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C2E9" w14:textId="61561C6C" w:rsidR="00E73741" w:rsidRPr="00EA56CF" w:rsidRDefault="00EA56CF" w:rsidP="00F319E3">
      <w:pPr>
        <w:pStyle w:val="Titel"/>
        <w:spacing w:before="0" w:after="200"/>
        <w:ind w:firstLine="284"/>
      </w:pPr>
      <w:r>
        <w:t xml:space="preserve">Participatory Infrastructure Planning through </w:t>
      </w:r>
      <w:r w:rsidR="00F319E3">
        <w:br/>
      </w:r>
      <w:r>
        <w:t>Data-Driven Multimodal Visualisations</w:t>
      </w:r>
    </w:p>
    <w:p w14:paraId="048063BA" w14:textId="283B643F" w:rsidR="00E73741" w:rsidRPr="000A68C5" w:rsidRDefault="006B53A1" w:rsidP="00E73741">
      <w:pPr>
        <w:rPr>
          <w:rFonts w:ascii="Calibri" w:eastAsia="MS Mincho" w:hAnsi="Calibri" w:cs="Calibri"/>
          <w:b w:val="0"/>
          <w:szCs w:val="20"/>
          <w:vertAlign w:val="superscript"/>
          <w:lang w:val="de-DE"/>
        </w:rPr>
      </w:pPr>
      <w:r w:rsidRPr="005A2892">
        <w:rPr>
          <w:rFonts w:ascii="Calibri" w:eastAsia="MS Mincho" w:hAnsi="Calibri" w:cs="Calibri"/>
          <w:b w:val="0"/>
          <w:szCs w:val="20"/>
          <w:lang w:val="de-DE"/>
        </w:rPr>
        <w:t>MARKUS BERGER</w:t>
      </w:r>
      <w:r w:rsidR="00E73741" w:rsidRPr="005A2892">
        <w:rPr>
          <w:rFonts w:ascii="Calibri" w:eastAsia="MS Mincho" w:hAnsi="Calibri" w:cs="Calibri"/>
          <w:b w:val="0"/>
          <w:szCs w:val="20"/>
          <w:vertAlign w:val="superscript"/>
          <w:lang w:val="de-DE"/>
        </w:rPr>
        <w:t>1</w:t>
      </w:r>
      <w:r w:rsidRPr="005A2892">
        <w:rPr>
          <w:rFonts w:ascii="Calibri" w:eastAsia="MS Mincho" w:hAnsi="Calibri" w:cs="Calibri"/>
          <w:b w:val="0"/>
          <w:szCs w:val="20"/>
          <w:lang w:val="de-DE"/>
        </w:rPr>
        <w:t>,</w:t>
      </w:r>
      <w:r w:rsidR="00E73741" w:rsidRPr="005A2892">
        <w:rPr>
          <w:rFonts w:ascii="Calibri" w:eastAsia="MS Mincho" w:hAnsi="Calibri" w:cs="Calibri"/>
          <w:b w:val="0"/>
          <w:szCs w:val="20"/>
          <w:lang w:val="de-DE"/>
        </w:rPr>
        <w:t xml:space="preserve"> </w:t>
      </w:r>
      <w:r w:rsidR="008702E2" w:rsidRPr="005A2892">
        <w:rPr>
          <w:rFonts w:ascii="Calibri" w:eastAsia="MS Mincho" w:hAnsi="Calibri" w:cs="Calibri"/>
          <w:b w:val="0"/>
          <w:szCs w:val="20"/>
          <w:lang w:val="de-DE"/>
        </w:rPr>
        <w:t>ALEXANDER POGMORE</w:t>
      </w:r>
      <w:r w:rsidR="005A2892" w:rsidRPr="005A2892">
        <w:rPr>
          <w:rFonts w:ascii="Calibri" w:eastAsia="MS Mincho" w:hAnsi="Calibri" w:cs="Calibri"/>
          <w:b w:val="0"/>
          <w:szCs w:val="20"/>
          <w:vertAlign w:val="superscript"/>
          <w:lang w:val="de-DE"/>
        </w:rPr>
        <w:t>2</w:t>
      </w:r>
      <w:r w:rsidR="005A2892" w:rsidRPr="005A2892">
        <w:rPr>
          <w:rFonts w:ascii="Calibri" w:eastAsia="MS Mincho" w:hAnsi="Calibri" w:cs="Calibri"/>
          <w:b w:val="0"/>
          <w:szCs w:val="20"/>
          <w:lang w:val="de-DE"/>
        </w:rPr>
        <w:t>, U</w:t>
      </w:r>
      <w:r w:rsidR="005A2892">
        <w:rPr>
          <w:rFonts w:ascii="Calibri" w:eastAsia="MS Mincho" w:hAnsi="Calibri" w:cs="Calibri"/>
          <w:b w:val="0"/>
          <w:szCs w:val="20"/>
          <w:lang w:val="de-DE"/>
        </w:rPr>
        <w:t>RS RIEDLINGER</w:t>
      </w:r>
      <w:r w:rsidR="005A2892">
        <w:rPr>
          <w:rFonts w:ascii="Calibri" w:eastAsia="MS Mincho" w:hAnsi="Calibri" w:cs="Calibri"/>
          <w:b w:val="0"/>
          <w:szCs w:val="20"/>
          <w:vertAlign w:val="superscript"/>
          <w:lang w:val="de-DE"/>
        </w:rPr>
        <w:t>3</w:t>
      </w:r>
      <w:r w:rsidR="005A2892">
        <w:rPr>
          <w:rFonts w:ascii="Calibri" w:eastAsia="MS Mincho" w:hAnsi="Calibri" w:cs="Calibri"/>
          <w:b w:val="0"/>
          <w:szCs w:val="20"/>
          <w:lang w:val="de-DE"/>
        </w:rPr>
        <w:t xml:space="preserve">, </w:t>
      </w:r>
      <w:r w:rsidR="000461D0">
        <w:rPr>
          <w:rFonts w:ascii="Calibri" w:eastAsia="MS Mincho" w:hAnsi="Calibri" w:cs="Calibri"/>
          <w:b w:val="0"/>
          <w:szCs w:val="20"/>
          <w:lang w:val="de-DE"/>
        </w:rPr>
        <w:t>SEBASTIAN SCHILLING</w:t>
      </w:r>
      <w:r w:rsidR="000461D0">
        <w:rPr>
          <w:rFonts w:ascii="Calibri" w:eastAsia="MS Mincho" w:hAnsi="Calibri" w:cs="Calibri"/>
          <w:b w:val="0"/>
          <w:szCs w:val="20"/>
          <w:vertAlign w:val="superscript"/>
          <w:lang w:val="de-DE"/>
        </w:rPr>
        <w:t>4</w:t>
      </w:r>
      <w:r w:rsidR="000461D0">
        <w:rPr>
          <w:rFonts w:ascii="Calibri" w:eastAsia="MS Mincho" w:hAnsi="Calibri" w:cs="Calibri"/>
          <w:b w:val="0"/>
          <w:szCs w:val="20"/>
          <w:lang w:val="de-DE"/>
        </w:rPr>
        <w:t xml:space="preserve">, </w:t>
      </w:r>
      <w:r w:rsidR="00287C03">
        <w:rPr>
          <w:rFonts w:ascii="Calibri" w:eastAsia="MS Mincho" w:hAnsi="Calibri" w:cs="Calibri"/>
          <w:b w:val="0"/>
          <w:szCs w:val="20"/>
          <w:lang w:val="de-DE"/>
        </w:rPr>
        <w:t>ALBRECHT VAATZ</w:t>
      </w:r>
      <w:r w:rsidR="00A97EF3" w:rsidRPr="00A97EF3">
        <w:rPr>
          <w:rFonts w:ascii="Calibri" w:eastAsia="MS Mincho" w:hAnsi="Calibri" w:cs="Calibri"/>
          <w:b w:val="0"/>
          <w:szCs w:val="20"/>
          <w:vertAlign w:val="superscript"/>
          <w:lang w:val="de-DE"/>
        </w:rPr>
        <w:t>5</w:t>
      </w:r>
      <w:r w:rsidR="000A68C5">
        <w:rPr>
          <w:rFonts w:ascii="Calibri" w:eastAsia="MS Mincho" w:hAnsi="Calibri" w:cs="Calibri"/>
          <w:b w:val="0"/>
          <w:szCs w:val="20"/>
          <w:vertAlign w:val="superscript"/>
          <w:lang w:val="de-DE"/>
        </w:rPr>
        <w:t xml:space="preserve"> 6</w:t>
      </w:r>
      <w:r w:rsidR="00923F8B">
        <w:rPr>
          <w:rFonts w:ascii="Calibri" w:eastAsia="MS Mincho" w:hAnsi="Calibri" w:cs="Calibri"/>
          <w:b w:val="0"/>
          <w:szCs w:val="20"/>
          <w:lang w:val="de-DE"/>
        </w:rPr>
        <w:t>, MARTIN WOGAN</w:t>
      </w:r>
      <w:r w:rsidR="000A68C5">
        <w:rPr>
          <w:rFonts w:ascii="Calibri" w:eastAsia="MS Mincho" w:hAnsi="Calibri" w:cs="Calibri"/>
          <w:b w:val="0"/>
          <w:szCs w:val="20"/>
          <w:vertAlign w:val="superscript"/>
          <w:lang w:val="de-DE"/>
        </w:rPr>
        <w:t>5 7</w:t>
      </w:r>
    </w:p>
    <w:p w14:paraId="4C7E8C71" w14:textId="77777777" w:rsidR="00E73741" w:rsidRPr="005A2892" w:rsidRDefault="00E73741" w:rsidP="00E73741">
      <w:pPr>
        <w:pStyle w:val="NurText"/>
        <w:rPr>
          <w:lang w:val="de-DE"/>
        </w:rPr>
      </w:pPr>
    </w:p>
    <w:p w14:paraId="2DDEBBE5" w14:textId="242EA434" w:rsidR="00E73741" w:rsidRPr="00B261E6" w:rsidRDefault="00E73741" w:rsidP="00E73741">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C24F8E">
        <w:rPr>
          <w:rFonts w:ascii="Calibri" w:eastAsia="MS Mincho" w:hAnsi="Calibri" w:cs="Calibri"/>
          <w:b w:val="0"/>
          <w:sz w:val="20"/>
          <w:szCs w:val="20"/>
        </w:rPr>
        <w:t>University of Rostock</w:t>
      </w:r>
      <w:r w:rsidRPr="002E4B2F">
        <w:rPr>
          <w:rFonts w:ascii="Calibri" w:eastAsia="MS Mincho" w:hAnsi="Calibri" w:cs="Calibri"/>
          <w:b w:val="0"/>
          <w:sz w:val="20"/>
          <w:szCs w:val="20"/>
        </w:rPr>
        <w:t xml:space="preserve">, </w:t>
      </w:r>
      <w:r w:rsidR="00C24F8E">
        <w:rPr>
          <w:rFonts w:ascii="Calibri" w:eastAsia="MS Mincho" w:hAnsi="Calibri" w:cs="Calibri"/>
          <w:b w:val="0"/>
          <w:sz w:val="20"/>
          <w:szCs w:val="20"/>
        </w:rPr>
        <w:t>Rostock</w:t>
      </w:r>
      <w:r w:rsidRPr="002E4B2F">
        <w:rPr>
          <w:rFonts w:ascii="Calibri" w:eastAsia="MS Mincho" w:hAnsi="Calibri" w:cs="Calibri"/>
          <w:b w:val="0"/>
          <w:sz w:val="20"/>
          <w:szCs w:val="20"/>
        </w:rPr>
        <w:t xml:space="preserve">, </w:t>
      </w:r>
      <w:r w:rsidR="00C24F8E">
        <w:rPr>
          <w:rFonts w:ascii="Calibri" w:eastAsia="MS Mincho" w:hAnsi="Calibri" w:cs="Calibri"/>
          <w:b w:val="0"/>
          <w:sz w:val="20"/>
          <w:szCs w:val="20"/>
        </w:rPr>
        <w:t>Germany</w:t>
      </w:r>
    </w:p>
    <w:p w14:paraId="54DB08CC" w14:textId="5C397AF3" w:rsidR="00E73741" w:rsidRDefault="00E73741" w:rsidP="00E73741">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00C62589" w:rsidRPr="00C62589">
        <w:rPr>
          <w:rFonts w:ascii="Calibri" w:eastAsia="MS Mincho" w:hAnsi="Calibri" w:cs="Calibri"/>
          <w:b w:val="0"/>
          <w:sz w:val="20"/>
          <w:szCs w:val="20"/>
        </w:rPr>
        <w:t>University of Birmingham, Birmingham, England</w:t>
      </w:r>
    </w:p>
    <w:p w14:paraId="38C8C24E" w14:textId="4F822C23" w:rsidR="00E73741" w:rsidRPr="0015615F" w:rsidRDefault="00EB765B" w:rsidP="00EB765B">
      <w:pPr>
        <w:pStyle w:val="NurText"/>
        <w:jc w:val="center"/>
        <w:rPr>
          <w:rFonts w:ascii="Calibri" w:hAnsi="Calibri" w:cs="Calibri"/>
          <w:sz w:val="20"/>
          <w:lang w:val="de-DE"/>
        </w:rPr>
      </w:pPr>
      <w:r w:rsidRPr="0015615F">
        <w:rPr>
          <w:rFonts w:ascii="Calibri" w:hAnsi="Calibri" w:cs="Calibri"/>
          <w:sz w:val="20"/>
          <w:vertAlign w:val="superscript"/>
          <w:lang w:val="de-DE"/>
        </w:rPr>
        <w:t>3</w:t>
      </w:r>
      <w:r w:rsidRPr="0015615F">
        <w:rPr>
          <w:rFonts w:ascii="Calibri" w:hAnsi="Calibri" w:cs="Calibri"/>
          <w:sz w:val="20"/>
          <w:lang w:val="de-DE"/>
        </w:rPr>
        <w:t>Fraunhofer FIT, Sankt Augustin, Germany</w:t>
      </w:r>
    </w:p>
    <w:p w14:paraId="78683D2C" w14:textId="77777777" w:rsidR="00A97EF3" w:rsidRDefault="008E0DEA" w:rsidP="00A97EF3">
      <w:pPr>
        <w:pStyle w:val="NurText"/>
        <w:jc w:val="center"/>
        <w:rPr>
          <w:rFonts w:ascii="Calibri" w:hAnsi="Calibri" w:cs="Calibri"/>
          <w:sz w:val="20"/>
          <w:lang w:val="de-DE"/>
        </w:rPr>
      </w:pPr>
      <w:r w:rsidRPr="00A97EF3">
        <w:rPr>
          <w:rFonts w:ascii="Calibri" w:hAnsi="Calibri" w:cs="Calibri"/>
          <w:sz w:val="20"/>
          <w:vertAlign w:val="superscript"/>
          <w:lang w:val="de-DE"/>
        </w:rPr>
        <w:t>4</w:t>
      </w:r>
      <w:r w:rsidRPr="00A97EF3">
        <w:rPr>
          <w:rFonts w:ascii="Calibri" w:hAnsi="Calibri" w:cs="Calibri"/>
          <w:sz w:val="20"/>
          <w:lang w:val="de-DE"/>
        </w:rPr>
        <w:t>HTW Dresden</w:t>
      </w:r>
      <w:r w:rsidR="006F2CCF" w:rsidRPr="00A97EF3">
        <w:rPr>
          <w:rFonts w:ascii="Calibri" w:hAnsi="Calibri" w:cs="Calibri"/>
          <w:sz w:val="20"/>
          <w:lang w:val="de-DE"/>
        </w:rPr>
        <w:t>, Dresden, Germany</w:t>
      </w:r>
    </w:p>
    <w:p w14:paraId="0920E36C" w14:textId="130AC221" w:rsidR="00A97EF3" w:rsidRPr="00A97EF3" w:rsidRDefault="00A97EF3" w:rsidP="00A97EF3">
      <w:pPr>
        <w:pStyle w:val="NurText"/>
        <w:jc w:val="center"/>
        <w:rPr>
          <w:rFonts w:ascii="Calibri" w:hAnsi="Calibri" w:cs="Calibri"/>
          <w:sz w:val="20"/>
          <w:lang w:val="de-DE"/>
        </w:rPr>
      </w:pPr>
      <w:r w:rsidRPr="00A97EF3">
        <w:rPr>
          <w:rFonts w:ascii="Calibri" w:hAnsi="Calibri" w:cs="Calibri"/>
          <w:sz w:val="20"/>
          <w:vertAlign w:val="superscript"/>
          <w:lang w:val="de-DE"/>
        </w:rPr>
        <w:t>5</w:t>
      </w:r>
      <w:r w:rsidRPr="00A97EF3">
        <w:rPr>
          <w:rFonts w:ascii="Calibri" w:hAnsi="Calibri" w:cs="Calibri"/>
          <w:sz w:val="20"/>
          <w:lang w:val="de-DE"/>
        </w:rPr>
        <w:t>T</w:t>
      </w:r>
      <w:r w:rsidR="00667F22">
        <w:rPr>
          <w:rFonts w:ascii="Calibri" w:hAnsi="Calibri" w:cs="Calibri"/>
          <w:sz w:val="20"/>
          <w:lang w:val="de-DE"/>
        </w:rPr>
        <w:t xml:space="preserve">U </w:t>
      </w:r>
      <w:r w:rsidRPr="00A97EF3">
        <w:rPr>
          <w:rFonts w:ascii="Calibri" w:hAnsi="Calibri" w:cs="Calibri"/>
          <w:sz w:val="20"/>
          <w:lang w:val="de-DE"/>
        </w:rPr>
        <w:t>Dresden, Dresden, Germany</w:t>
      </w:r>
    </w:p>
    <w:p w14:paraId="2A05E3CB" w14:textId="77777777" w:rsidR="0097035F" w:rsidRDefault="00C47CB3" w:rsidP="00A97EF3">
      <w:pPr>
        <w:pStyle w:val="NurText"/>
        <w:jc w:val="center"/>
        <w:rPr>
          <w:rFonts w:ascii="Calibri" w:hAnsi="Calibri" w:cs="Calibri"/>
          <w:sz w:val="20"/>
          <w:lang w:val="de-DE"/>
        </w:rPr>
      </w:pPr>
      <w:r w:rsidRPr="00C47CB3">
        <w:rPr>
          <w:rFonts w:ascii="Calibri" w:hAnsi="Calibri" w:cs="Calibri"/>
          <w:sz w:val="20"/>
          <w:vertAlign w:val="superscript"/>
          <w:lang w:val="de-DE"/>
        </w:rPr>
        <w:t>6</w:t>
      </w:r>
      <w:r w:rsidR="00A97EF3" w:rsidRPr="00A97EF3">
        <w:rPr>
          <w:rFonts w:ascii="Calibri" w:hAnsi="Calibri" w:cs="Calibri"/>
          <w:sz w:val="20"/>
          <w:lang w:val="de-DE"/>
        </w:rPr>
        <w:t>DB Bahnbau Gruppe GmbH, Berlin, Germany</w:t>
      </w:r>
    </w:p>
    <w:p w14:paraId="6A80596E" w14:textId="3F00A56F" w:rsidR="008E0DEA" w:rsidRPr="0097035F" w:rsidRDefault="0097035F" w:rsidP="00A97EF3">
      <w:pPr>
        <w:pStyle w:val="NurText"/>
        <w:jc w:val="center"/>
        <w:rPr>
          <w:rFonts w:ascii="Calibri" w:hAnsi="Calibri" w:cs="Calibri"/>
          <w:sz w:val="20"/>
          <w:lang w:val="de-DE"/>
        </w:rPr>
      </w:pPr>
      <w:r w:rsidRPr="0097035F">
        <w:rPr>
          <w:rFonts w:ascii="Calibri" w:hAnsi="Calibri" w:cs="Calibri"/>
          <w:sz w:val="20"/>
          <w:vertAlign w:val="superscript"/>
          <w:lang w:val="de-DE"/>
        </w:rPr>
        <w:t>7</w:t>
      </w:r>
      <w:r w:rsidRPr="0097035F">
        <w:rPr>
          <w:rFonts w:ascii="Calibri" w:hAnsi="Calibri" w:cs="Calibri"/>
          <w:sz w:val="20"/>
          <w:lang w:val="de-DE"/>
        </w:rPr>
        <w:t>B/M Consult GmbH, Braunschweig, Germany</w:t>
      </w:r>
    </w:p>
    <w:p w14:paraId="08D2EF33" w14:textId="77777777" w:rsidR="00E73741" w:rsidRPr="00562854" w:rsidRDefault="00E73741" w:rsidP="00E73741">
      <w:pPr>
        <w:pStyle w:val="NurText"/>
        <w:rPr>
          <w:rFonts w:ascii="Calibri" w:hAnsi="Calibri" w:cs="Calibri"/>
          <w:sz w:val="20"/>
          <w:lang w:val="de-DE"/>
        </w:rPr>
      </w:pPr>
    </w:p>
    <w:p w14:paraId="4B546705" w14:textId="77777777" w:rsidR="000A68C5" w:rsidRPr="00A97EF3" w:rsidRDefault="000A68C5" w:rsidP="00E73741">
      <w:pPr>
        <w:pStyle w:val="NurText"/>
        <w:rPr>
          <w:lang w:val="de-DE"/>
        </w:rPr>
      </w:pPr>
    </w:p>
    <w:p w14:paraId="00000005" w14:textId="77777777" w:rsidR="00F74E2E" w:rsidRPr="00A97EF3" w:rsidRDefault="00F74E2E">
      <w:pPr>
        <w:pBdr>
          <w:top w:val="nil"/>
          <w:left w:val="nil"/>
          <w:bottom w:val="nil"/>
          <w:right w:val="nil"/>
          <w:between w:val="nil"/>
        </w:pBdr>
        <w:jc w:val="both"/>
        <w:rPr>
          <w:b w:val="0"/>
          <w:sz w:val="18"/>
          <w:szCs w:val="18"/>
          <w:lang w:val="de-DE"/>
        </w:rPr>
      </w:pPr>
    </w:p>
    <w:p w14:paraId="00000006" w14:textId="77777777" w:rsidR="00F74E2E" w:rsidRDefault="00684EBF">
      <w:pPr>
        <w:keepNext/>
        <w:ind w:left="1134" w:right="1183"/>
        <w:jc w:val="left"/>
        <w:rPr>
          <w:sz w:val="20"/>
          <w:szCs w:val="20"/>
        </w:rPr>
      </w:pPr>
      <w:r>
        <w:rPr>
          <w:sz w:val="20"/>
          <w:szCs w:val="20"/>
        </w:rPr>
        <w:t xml:space="preserve">ABSTRACT: </w:t>
      </w:r>
    </w:p>
    <w:p w14:paraId="00000008" w14:textId="2662B351" w:rsidR="00F74E2E" w:rsidRPr="00993689" w:rsidRDefault="0009662D" w:rsidP="0009662D">
      <w:pPr>
        <w:keepNext/>
        <w:ind w:left="1134" w:right="1183"/>
        <w:jc w:val="both"/>
        <w:rPr>
          <w:b w:val="0"/>
          <w:sz w:val="20"/>
          <w:szCs w:val="20"/>
        </w:rPr>
      </w:pPr>
      <w:r w:rsidRPr="00993689">
        <w:rPr>
          <w:b w:val="0"/>
          <w:sz w:val="20"/>
          <w:szCs w:val="20"/>
        </w:rPr>
        <w:t xml:space="preserve">In infrastructure planning processes, </w:t>
      </w:r>
      <w:r w:rsidR="00784B53">
        <w:rPr>
          <w:b w:val="0"/>
          <w:sz w:val="20"/>
          <w:szCs w:val="20"/>
        </w:rPr>
        <w:t xml:space="preserve">most </w:t>
      </w:r>
      <w:r w:rsidRPr="00993689">
        <w:rPr>
          <w:b w:val="0"/>
          <w:sz w:val="20"/>
          <w:szCs w:val="20"/>
        </w:rPr>
        <w:t>participants</w:t>
      </w:r>
      <w:r w:rsidR="00784B53">
        <w:rPr>
          <w:b w:val="0"/>
          <w:sz w:val="20"/>
          <w:szCs w:val="20"/>
        </w:rPr>
        <w:t xml:space="preserve"> </w:t>
      </w:r>
      <w:r w:rsidRPr="00993689">
        <w:rPr>
          <w:b w:val="0"/>
          <w:sz w:val="20"/>
          <w:szCs w:val="20"/>
        </w:rPr>
        <w:t xml:space="preserve">only get to see a limited, pre-filtered view of the project, dictated by their specific </w:t>
      </w:r>
      <w:r w:rsidR="00F57A9A">
        <w:rPr>
          <w:b w:val="0"/>
          <w:sz w:val="20"/>
          <w:szCs w:val="20"/>
        </w:rPr>
        <w:t>role</w:t>
      </w:r>
      <w:r w:rsidRPr="00993689">
        <w:rPr>
          <w:b w:val="0"/>
          <w:sz w:val="20"/>
          <w:szCs w:val="20"/>
        </w:rPr>
        <w:t xml:space="preserve"> in the workflow and the </w:t>
      </w:r>
      <w:r w:rsidR="00993689" w:rsidRPr="00993689">
        <w:rPr>
          <w:b w:val="0"/>
          <w:sz w:val="20"/>
          <w:szCs w:val="20"/>
        </w:rPr>
        <w:t>software they use</w:t>
      </w:r>
      <w:r w:rsidRPr="00993689">
        <w:rPr>
          <w:b w:val="0"/>
          <w:sz w:val="20"/>
          <w:szCs w:val="20"/>
        </w:rPr>
        <w:t xml:space="preserve">. Changes or suggestions they make based on their understanding or from their point of view will almost inevitably contradict decisions made in another part of the project. Ideally, </w:t>
      </w:r>
      <w:r w:rsidR="00E525DB">
        <w:rPr>
          <w:b w:val="0"/>
          <w:sz w:val="20"/>
          <w:szCs w:val="20"/>
        </w:rPr>
        <w:t xml:space="preserve">when this happens, their </w:t>
      </w:r>
      <w:r w:rsidRPr="00993689">
        <w:rPr>
          <w:b w:val="0"/>
          <w:sz w:val="20"/>
          <w:szCs w:val="20"/>
        </w:rPr>
        <w:t xml:space="preserve">tools </w:t>
      </w:r>
      <w:r w:rsidR="00705CA5">
        <w:rPr>
          <w:b w:val="0"/>
          <w:sz w:val="20"/>
          <w:szCs w:val="20"/>
        </w:rPr>
        <w:t>sh</w:t>
      </w:r>
      <w:r w:rsidR="00993689" w:rsidRPr="00993689">
        <w:rPr>
          <w:b w:val="0"/>
          <w:sz w:val="20"/>
          <w:szCs w:val="20"/>
        </w:rPr>
        <w:t>ould immediately</w:t>
      </w:r>
      <w:r w:rsidRPr="00993689">
        <w:rPr>
          <w:b w:val="0"/>
          <w:sz w:val="20"/>
          <w:szCs w:val="20"/>
        </w:rPr>
        <w:t xml:space="preserve"> warn </w:t>
      </w:r>
      <w:r w:rsidR="00E525DB">
        <w:rPr>
          <w:b w:val="0"/>
          <w:sz w:val="20"/>
          <w:szCs w:val="20"/>
        </w:rPr>
        <w:t>them</w:t>
      </w:r>
      <w:r w:rsidR="00993689" w:rsidRPr="00993689">
        <w:rPr>
          <w:b w:val="0"/>
          <w:sz w:val="20"/>
          <w:szCs w:val="20"/>
        </w:rPr>
        <w:t xml:space="preserve"> about</w:t>
      </w:r>
      <w:r w:rsidR="00E525DB">
        <w:rPr>
          <w:b w:val="0"/>
          <w:sz w:val="20"/>
          <w:szCs w:val="20"/>
        </w:rPr>
        <w:t xml:space="preserve"> the</w:t>
      </w:r>
      <w:r w:rsidRPr="00993689">
        <w:rPr>
          <w:b w:val="0"/>
          <w:sz w:val="20"/>
          <w:szCs w:val="20"/>
        </w:rPr>
        <w:t xml:space="preserve"> consequences and conflicts </w:t>
      </w:r>
      <w:r w:rsidR="00E525DB">
        <w:rPr>
          <w:b w:val="0"/>
          <w:sz w:val="20"/>
          <w:szCs w:val="20"/>
        </w:rPr>
        <w:t>introduced by their decision</w:t>
      </w:r>
      <w:r w:rsidRPr="00993689">
        <w:rPr>
          <w:b w:val="0"/>
          <w:sz w:val="20"/>
          <w:szCs w:val="20"/>
        </w:rPr>
        <w:t xml:space="preserve">, in the moment that a change is made. In this paper, we thus present a system design for how to create highly responsive, data-driven multimodal visualization tools that focus on one specific part of </w:t>
      </w:r>
      <w:r w:rsidR="00A247A2">
        <w:rPr>
          <w:b w:val="0"/>
          <w:sz w:val="20"/>
          <w:szCs w:val="20"/>
        </w:rPr>
        <w:t>the</w:t>
      </w:r>
      <w:r w:rsidRPr="00993689">
        <w:rPr>
          <w:b w:val="0"/>
          <w:sz w:val="20"/>
          <w:szCs w:val="20"/>
        </w:rPr>
        <w:t xml:space="preserve"> planning </w:t>
      </w:r>
      <w:r w:rsidR="00993689" w:rsidRPr="00993689">
        <w:rPr>
          <w:b w:val="0"/>
          <w:sz w:val="20"/>
          <w:szCs w:val="20"/>
        </w:rPr>
        <w:t>process</w:t>
      </w:r>
      <w:r w:rsidR="00E525DB">
        <w:rPr>
          <w:b w:val="0"/>
          <w:sz w:val="20"/>
          <w:szCs w:val="20"/>
        </w:rPr>
        <w:t>,</w:t>
      </w:r>
      <w:r w:rsidR="00993689" w:rsidRPr="00993689">
        <w:rPr>
          <w:b w:val="0"/>
          <w:sz w:val="20"/>
          <w:szCs w:val="20"/>
        </w:rPr>
        <w:t xml:space="preserve"> but</w:t>
      </w:r>
      <w:r w:rsidRPr="00993689">
        <w:rPr>
          <w:b w:val="0"/>
          <w:sz w:val="20"/>
          <w:szCs w:val="20"/>
        </w:rPr>
        <w:t xml:space="preserve"> keep the participant </w:t>
      </w:r>
      <w:r w:rsidR="00E525DB">
        <w:rPr>
          <w:b w:val="0"/>
          <w:sz w:val="20"/>
          <w:szCs w:val="20"/>
        </w:rPr>
        <w:t>informed</w:t>
      </w:r>
      <w:r w:rsidRPr="00993689">
        <w:rPr>
          <w:b w:val="0"/>
          <w:sz w:val="20"/>
          <w:szCs w:val="20"/>
        </w:rPr>
        <w:t xml:space="preserve"> on the</w:t>
      </w:r>
      <w:r w:rsidR="00705CA5">
        <w:rPr>
          <w:b w:val="0"/>
          <w:sz w:val="20"/>
          <w:szCs w:val="20"/>
        </w:rPr>
        <w:t xml:space="preserve"> requirements of the</w:t>
      </w:r>
      <w:r w:rsidRPr="00993689">
        <w:rPr>
          <w:b w:val="0"/>
          <w:sz w:val="20"/>
          <w:szCs w:val="20"/>
        </w:rPr>
        <w:t xml:space="preserve"> entire</w:t>
      </w:r>
      <w:r w:rsidR="00A247A2">
        <w:rPr>
          <w:b w:val="0"/>
          <w:sz w:val="20"/>
          <w:szCs w:val="20"/>
        </w:rPr>
        <w:t xml:space="preserve"> </w:t>
      </w:r>
      <w:r w:rsidR="00720908">
        <w:rPr>
          <w:b w:val="0"/>
          <w:sz w:val="20"/>
          <w:szCs w:val="20"/>
        </w:rPr>
        <w:t>project</w:t>
      </w:r>
      <w:r w:rsidRPr="00993689">
        <w:rPr>
          <w:b w:val="0"/>
          <w:sz w:val="20"/>
          <w:szCs w:val="20"/>
        </w:rPr>
        <w:t>.</w:t>
      </w:r>
      <w:r w:rsidR="00B61EB2" w:rsidRPr="00993689">
        <w:rPr>
          <w:b w:val="0"/>
          <w:sz w:val="20"/>
          <w:szCs w:val="20"/>
        </w:rPr>
        <w:t xml:space="preserve"> We show a prototype based on this </w:t>
      </w:r>
      <w:r w:rsidR="00993689" w:rsidRPr="00993689">
        <w:rPr>
          <w:b w:val="0"/>
          <w:sz w:val="20"/>
          <w:szCs w:val="20"/>
        </w:rPr>
        <w:t>design and</w:t>
      </w:r>
      <w:r w:rsidR="00B61EB2" w:rsidRPr="00993689">
        <w:rPr>
          <w:b w:val="0"/>
          <w:sz w:val="20"/>
          <w:szCs w:val="20"/>
        </w:rPr>
        <w:t xml:space="preserve"> discuss challenges and necessary developments to implement such systems in practical contexts.</w:t>
      </w:r>
    </w:p>
    <w:p w14:paraId="00000009" w14:textId="77777777" w:rsidR="00F74E2E" w:rsidRDefault="00F74E2E">
      <w:pPr>
        <w:pBdr>
          <w:top w:val="nil"/>
          <w:left w:val="nil"/>
          <w:bottom w:val="nil"/>
          <w:right w:val="nil"/>
          <w:between w:val="nil"/>
        </w:pBdr>
        <w:jc w:val="both"/>
        <w:rPr>
          <w:b w:val="0"/>
          <w:color w:val="000000"/>
          <w:sz w:val="18"/>
          <w:szCs w:val="18"/>
        </w:rPr>
      </w:pPr>
    </w:p>
    <w:p w14:paraId="0000000A" w14:textId="77777777" w:rsidR="00F74E2E" w:rsidRDefault="00684EBF">
      <w:pPr>
        <w:keepNext/>
        <w:pBdr>
          <w:top w:val="nil"/>
          <w:left w:val="nil"/>
          <w:bottom w:val="nil"/>
          <w:right w:val="nil"/>
          <w:between w:val="nil"/>
        </w:pBdr>
        <w:ind w:left="1134" w:right="1183"/>
        <w:jc w:val="left"/>
        <w:rPr>
          <w:sz w:val="20"/>
          <w:szCs w:val="20"/>
        </w:rPr>
      </w:pPr>
      <w:r>
        <w:rPr>
          <w:color w:val="000000"/>
          <w:sz w:val="20"/>
          <w:szCs w:val="20"/>
        </w:rPr>
        <w:t xml:space="preserve">KEYWORDS: </w:t>
      </w:r>
    </w:p>
    <w:p w14:paraId="0000000B" w14:textId="784EBDDD" w:rsidR="00F74E2E" w:rsidRDefault="00684EBF">
      <w:pPr>
        <w:keepNext/>
        <w:pBdr>
          <w:top w:val="nil"/>
          <w:left w:val="nil"/>
          <w:bottom w:val="nil"/>
          <w:right w:val="nil"/>
          <w:between w:val="nil"/>
        </w:pBdr>
        <w:ind w:left="1134" w:right="1183"/>
        <w:jc w:val="left"/>
        <w:rPr>
          <w:b w:val="0"/>
          <w:sz w:val="20"/>
          <w:szCs w:val="20"/>
        </w:rPr>
      </w:pPr>
      <w:r>
        <w:rPr>
          <w:b w:val="0"/>
          <w:sz w:val="20"/>
          <w:szCs w:val="20"/>
        </w:rPr>
        <w:t xml:space="preserve">Public participation, </w:t>
      </w:r>
      <w:r w:rsidR="007C788B">
        <w:rPr>
          <w:b w:val="0"/>
          <w:sz w:val="20"/>
          <w:szCs w:val="20"/>
        </w:rPr>
        <w:t>human-computer interaction</w:t>
      </w:r>
      <w:r>
        <w:rPr>
          <w:b w:val="0"/>
          <w:sz w:val="20"/>
          <w:szCs w:val="20"/>
        </w:rPr>
        <w:t xml:space="preserve">, ontologies, multimodal visualisation, </w:t>
      </w:r>
      <w:r w:rsidR="000C566F">
        <w:rPr>
          <w:b w:val="0"/>
          <w:sz w:val="20"/>
          <w:szCs w:val="20"/>
        </w:rPr>
        <w:t>infrastructure planning</w:t>
      </w:r>
    </w:p>
    <w:p w14:paraId="428C0099" w14:textId="77777777" w:rsidR="00F74E2E" w:rsidRDefault="00F74E2E">
      <w:pPr>
        <w:keepNext/>
        <w:pBdr>
          <w:top w:val="nil"/>
          <w:left w:val="nil"/>
          <w:bottom w:val="nil"/>
          <w:right w:val="nil"/>
          <w:between w:val="nil"/>
        </w:pBdr>
        <w:ind w:left="1134" w:right="1183"/>
        <w:jc w:val="left"/>
        <w:rPr>
          <w:b w:val="0"/>
          <w:sz w:val="20"/>
          <w:szCs w:val="20"/>
        </w:rPr>
      </w:pPr>
    </w:p>
    <w:p w14:paraId="39A0DBEF" w14:textId="77777777" w:rsidR="00B826A4" w:rsidRDefault="00B826A4" w:rsidP="00B826A4">
      <w:pPr>
        <w:pStyle w:val="NurText"/>
      </w:pPr>
    </w:p>
    <w:p w14:paraId="0000000C" w14:textId="77777777" w:rsidR="007C788B" w:rsidRPr="00B826A4" w:rsidRDefault="007C788B" w:rsidP="00B826A4">
      <w:pPr>
        <w:pStyle w:val="NurText"/>
        <w:sectPr w:rsidR="007C788B" w:rsidRPr="00B826A4">
          <w:headerReference w:type="default" r:id="rId9"/>
          <w:footerReference w:type="default" r:id="rId10"/>
          <w:headerReference w:type="first" r:id="rId11"/>
          <w:footerReference w:type="first" r:id="rId12"/>
          <w:pgSz w:w="12240" w:h="15840"/>
          <w:pgMar w:top="1276" w:right="1276" w:bottom="1276" w:left="1276" w:header="720" w:footer="567" w:gutter="0"/>
          <w:pgNumType w:start="1"/>
          <w:cols w:space="720"/>
          <w:titlePg/>
        </w:sectPr>
      </w:pPr>
    </w:p>
    <w:p w14:paraId="0000000D" w14:textId="77777777" w:rsidR="00F74E2E" w:rsidRDefault="00684EBF">
      <w:pPr>
        <w:keepNext/>
        <w:pBdr>
          <w:top w:val="nil"/>
          <w:left w:val="nil"/>
          <w:bottom w:val="nil"/>
          <w:right w:val="nil"/>
          <w:between w:val="nil"/>
        </w:pBdr>
        <w:jc w:val="left"/>
        <w:rPr>
          <w:rFonts w:eastAsia="Arial"/>
          <w:color w:val="000000"/>
          <w:sz w:val="20"/>
          <w:szCs w:val="20"/>
        </w:rPr>
      </w:pPr>
      <w:r>
        <w:rPr>
          <w:rFonts w:eastAsia="Arial"/>
          <w:color w:val="000000"/>
          <w:sz w:val="20"/>
          <w:szCs w:val="20"/>
        </w:rPr>
        <w:t>1. INTRODUCTION</w:t>
      </w:r>
    </w:p>
    <w:p w14:paraId="0000000E" w14:textId="0538F23C" w:rsidR="00F74E2E" w:rsidRDefault="00684EBF">
      <w:pPr>
        <w:pBdr>
          <w:top w:val="nil"/>
          <w:left w:val="nil"/>
          <w:bottom w:val="nil"/>
          <w:right w:val="nil"/>
          <w:between w:val="nil"/>
        </w:pBdr>
        <w:ind w:firstLine="284"/>
        <w:jc w:val="both"/>
        <w:rPr>
          <w:b w:val="0"/>
          <w:sz w:val="20"/>
          <w:szCs w:val="20"/>
        </w:rPr>
      </w:pPr>
      <w:r>
        <w:rPr>
          <w:b w:val="0"/>
          <w:sz w:val="20"/>
          <w:szCs w:val="20"/>
        </w:rPr>
        <w:t xml:space="preserve">Infrastructure planning often consists of closed processes which lack continuous communication with the broader public or even all involved project stakeholders. Once </w:t>
      </w:r>
      <w:r w:rsidR="00F95C73">
        <w:rPr>
          <w:b w:val="0"/>
          <w:sz w:val="20"/>
          <w:szCs w:val="20"/>
        </w:rPr>
        <w:t>communication</w:t>
      </w:r>
      <w:r>
        <w:rPr>
          <w:b w:val="0"/>
          <w:sz w:val="20"/>
          <w:szCs w:val="20"/>
        </w:rPr>
        <w:t xml:space="preserve"> occurs, </w:t>
      </w:r>
      <w:r w:rsidR="00F95C73">
        <w:rPr>
          <w:b w:val="0"/>
          <w:sz w:val="20"/>
          <w:szCs w:val="20"/>
        </w:rPr>
        <w:t xml:space="preserve">it </w:t>
      </w:r>
      <w:r>
        <w:rPr>
          <w:b w:val="0"/>
          <w:sz w:val="20"/>
          <w:szCs w:val="20"/>
        </w:rPr>
        <w:t xml:space="preserve">is usually too late, too limited, and too static </w:t>
      </w:r>
      <w:r w:rsidRPr="007A6881">
        <w:rPr>
          <w:b w:val="0"/>
          <w:sz w:val="20"/>
          <w:szCs w:val="20"/>
        </w:rPr>
        <w:t>(BMDV, 2024)</w:t>
      </w:r>
      <w:r>
        <w:rPr>
          <w:b w:val="0"/>
          <w:sz w:val="20"/>
          <w:szCs w:val="20"/>
        </w:rPr>
        <w:t xml:space="preserve">. Important decisions are already made, and only a minimal array of possible solutions </w:t>
      </w:r>
      <w:r w:rsidR="00B826A4">
        <w:rPr>
          <w:b w:val="0"/>
          <w:sz w:val="20"/>
          <w:szCs w:val="20"/>
        </w:rPr>
        <w:t>is</w:t>
      </w:r>
      <w:r>
        <w:rPr>
          <w:b w:val="0"/>
          <w:sz w:val="20"/>
          <w:szCs w:val="20"/>
        </w:rPr>
        <w:t xml:space="preserve"> presented, usually as static documents or models. This makes it difficult for stakeholders to see the </w:t>
      </w:r>
      <w:r>
        <w:rPr>
          <w:b w:val="0"/>
          <w:sz w:val="20"/>
          <w:szCs w:val="20"/>
        </w:rPr>
        <w:t xml:space="preserve">planning process as a </w:t>
      </w:r>
      <w:r w:rsidR="00B826A4">
        <w:rPr>
          <w:b w:val="0"/>
          <w:sz w:val="20"/>
          <w:szCs w:val="20"/>
        </w:rPr>
        <w:t>whole and</w:t>
      </w:r>
      <w:r>
        <w:rPr>
          <w:b w:val="0"/>
          <w:sz w:val="20"/>
          <w:szCs w:val="20"/>
        </w:rPr>
        <w:t xml:space="preserve"> </w:t>
      </w:r>
      <w:r w:rsidR="007A6881">
        <w:rPr>
          <w:b w:val="0"/>
          <w:sz w:val="20"/>
          <w:szCs w:val="20"/>
        </w:rPr>
        <w:t>experiment</w:t>
      </w:r>
      <w:r>
        <w:rPr>
          <w:b w:val="0"/>
          <w:sz w:val="20"/>
          <w:szCs w:val="20"/>
        </w:rPr>
        <w:t xml:space="preserve"> with different scenarios. Even if more advanced visualization methods like Virtual Reality (VR) are used, the environments shown remain mostly static.</w:t>
      </w:r>
    </w:p>
    <w:p w14:paraId="0000000F" w14:textId="77777777" w:rsidR="00F74E2E" w:rsidRDefault="00684EBF">
      <w:pPr>
        <w:pBdr>
          <w:top w:val="nil"/>
          <w:left w:val="nil"/>
          <w:bottom w:val="nil"/>
          <w:right w:val="nil"/>
          <w:between w:val="nil"/>
        </w:pBdr>
        <w:ind w:firstLine="284"/>
        <w:jc w:val="both"/>
        <w:rPr>
          <w:b w:val="0"/>
          <w:sz w:val="20"/>
          <w:szCs w:val="20"/>
        </w:rPr>
      </w:pPr>
      <w:r>
        <w:rPr>
          <w:b w:val="0"/>
          <w:sz w:val="20"/>
          <w:szCs w:val="20"/>
        </w:rPr>
        <w:t xml:space="preserve">These are, in part, management problems. However, technological limitations like the lack of data sharing automation and the fact that visualisation and reporting tools only show a fraction of the necessary context exacerbate the problem. Planning efficiency and options for interaction are </w:t>
      </w:r>
      <w:r>
        <w:rPr>
          <w:b w:val="0"/>
          <w:sz w:val="20"/>
          <w:szCs w:val="20"/>
        </w:rPr>
        <w:lastRenderedPageBreak/>
        <w:t xml:space="preserve">limited, as no stakeholder can escape their limited project view and use a common interactive interface to engage with the greater project context. </w:t>
      </w:r>
    </w:p>
    <w:p w14:paraId="0E152A94" w14:textId="1E4E67A8" w:rsidR="00724570" w:rsidRDefault="00684EBF" w:rsidP="00477CC2">
      <w:pPr>
        <w:pBdr>
          <w:top w:val="nil"/>
          <w:left w:val="nil"/>
          <w:bottom w:val="nil"/>
          <w:right w:val="nil"/>
          <w:between w:val="nil"/>
        </w:pBdr>
        <w:ind w:firstLine="284"/>
        <w:jc w:val="both"/>
        <w:rPr>
          <w:b w:val="0"/>
          <w:sz w:val="20"/>
          <w:szCs w:val="20"/>
        </w:rPr>
      </w:pPr>
      <w:r w:rsidRPr="00B826A4">
        <w:rPr>
          <w:b w:val="0"/>
          <w:sz w:val="20"/>
          <w:szCs w:val="20"/>
        </w:rPr>
        <w:t xml:space="preserve">To address these challenges, we </w:t>
      </w:r>
      <w:r w:rsidR="00EC18EE">
        <w:rPr>
          <w:b w:val="0"/>
          <w:sz w:val="20"/>
          <w:szCs w:val="20"/>
        </w:rPr>
        <w:t>present</w:t>
      </w:r>
      <w:r w:rsidRPr="00B826A4">
        <w:rPr>
          <w:b w:val="0"/>
          <w:sz w:val="20"/>
          <w:szCs w:val="20"/>
        </w:rPr>
        <w:t xml:space="preserve"> a system design that evolves beyond the sharing of planning data</w:t>
      </w:r>
      <w:r w:rsidR="0015615F">
        <w:rPr>
          <w:b w:val="0"/>
          <w:sz w:val="20"/>
          <w:szCs w:val="20"/>
        </w:rPr>
        <w:t xml:space="preserve"> and moves</w:t>
      </w:r>
      <w:r w:rsidRPr="00B826A4">
        <w:rPr>
          <w:b w:val="0"/>
          <w:sz w:val="20"/>
          <w:szCs w:val="20"/>
        </w:rPr>
        <w:t xml:space="preserve"> towards </w:t>
      </w:r>
      <w:r w:rsidR="00C74FE7">
        <w:rPr>
          <w:b w:val="0"/>
          <w:sz w:val="20"/>
          <w:szCs w:val="20"/>
        </w:rPr>
        <w:t xml:space="preserve">a large collection of </w:t>
      </w:r>
      <w:r w:rsidRPr="00B826A4">
        <w:rPr>
          <w:b w:val="0"/>
          <w:sz w:val="20"/>
          <w:szCs w:val="20"/>
        </w:rPr>
        <w:t>integrated, multimodal, and interactive planning applications. Such applications would</w:t>
      </w:r>
      <w:r w:rsidR="0015615F">
        <w:rPr>
          <w:b w:val="0"/>
          <w:sz w:val="20"/>
          <w:szCs w:val="20"/>
        </w:rPr>
        <w:t xml:space="preserve"> connect to a larger digital knowledge infrastructure, display a specific aspect of the project,</w:t>
      </w:r>
      <w:r w:rsidR="00C74FE7">
        <w:rPr>
          <w:b w:val="0"/>
          <w:sz w:val="20"/>
          <w:szCs w:val="20"/>
        </w:rPr>
        <w:t xml:space="preserve"> and</w:t>
      </w:r>
      <w:r w:rsidRPr="00B826A4">
        <w:rPr>
          <w:b w:val="0"/>
          <w:sz w:val="20"/>
          <w:szCs w:val="20"/>
        </w:rPr>
        <w:t xml:space="preserve"> allow for a set of </w:t>
      </w:r>
      <w:r w:rsidR="00C74FE7">
        <w:rPr>
          <w:b w:val="0"/>
          <w:sz w:val="20"/>
          <w:szCs w:val="20"/>
        </w:rPr>
        <w:t>highly responsive interactions appropriate for that aspect.</w:t>
      </w:r>
      <w:r w:rsidR="00724570">
        <w:rPr>
          <w:b w:val="0"/>
          <w:sz w:val="20"/>
          <w:szCs w:val="20"/>
        </w:rPr>
        <w:t xml:space="preserve"> Some existing, popular examples</w:t>
      </w:r>
      <w:r w:rsidR="00EC18EE">
        <w:rPr>
          <w:b w:val="0"/>
          <w:sz w:val="20"/>
          <w:szCs w:val="20"/>
        </w:rPr>
        <w:t xml:space="preserve"> from the infrastructure domain </w:t>
      </w:r>
      <w:r w:rsidR="00724570">
        <w:rPr>
          <w:b w:val="0"/>
          <w:sz w:val="20"/>
          <w:szCs w:val="20"/>
        </w:rPr>
        <w:t xml:space="preserve">are tools like </w:t>
      </w:r>
      <w:r w:rsidR="00724570" w:rsidRPr="00EC18EE">
        <w:rPr>
          <w:b w:val="0"/>
          <w:sz w:val="20"/>
          <w:szCs w:val="20"/>
        </w:rPr>
        <w:t>Streetmix</w:t>
      </w:r>
      <w:r w:rsidR="000818DD" w:rsidRPr="00EC18EE">
        <w:rPr>
          <w:b w:val="0"/>
          <w:sz w:val="20"/>
          <w:szCs w:val="20"/>
        </w:rPr>
        <w:t xml:space="preserve"> (2025)</w:t>
      </w:r>
      <w:r w:rsidR="00724570">
        <w:rPr>
          <w:b w:val="0"/>
          <w:sz w:val="20"/>
          <w:szCs w:val="20"/>
        </w:rPr>
        <w:t xml:space="preserve"> or </w:t>
      </w:r>
      <w:r w:rsidR="00724570" w:rsidRPr="00EC18EE">
        <w:rPr>
          <w:b w:val="0"/>
          <w:sz w:val="20"/>
          <w:szCs w:val="20"/>
        </w:rPr>
        <w:t>3DStreet</w:t>
      </w:r>
      <w:r w:rsidR="000818DD" w:rsidRPr="00EC18EE">
        <w:rPr>
          <w:b w:val="0"/>
          <w:sz w:val="20"/>
          <w:szCs w:val="20"/>
        </w:rPr>
        <w:t xml:space="preserve"> (2025)</w:t>
      </w:r>
      <w:r w:rsidR="0015615F">
        <w:rPr>
          <w:b w:val="0"/>
          <w:sz w:val="20"/>
          <w:szCs w:val="20"/>
        </w:rPr>
        <w:t>. They</w:t>
      </w:r>
      <w:r w:rsidR="00724570">
        <w:rPr>
          <w:b w:val="0"/>
          <w:sz w:val="20"/>
          <w:szCs w:val="20"/>
        </w:rPr>
        <w:t xml:space="preserve"> use visualization and interacti</w:t>
      </w:r>
      <w:r w:rsidR="00D60253">
        <w:rPr>
          <w:b w:val="0"/>
          <w:sz w:val="20"/>
          <w:szCs w:val="20"/>
        </w:rPr>
        <w:t>vity</w:t>
      </w:r>
      <w:r w:rsidR="00724570">
        <w:rPr>
          <w:b w:val="0"/>
          <w:sz w:val="20"/>
          <w:szCs w:val="20"/>
        </w:rPr>
        <w:t>, paired with encoded rules</w:t>
      </w:r>
      <w:r w:rsidR="00D60253">
        <w:rPr>
          <w:b w:val="0"/>
          <w:sz w:val="20"/>
          <w:szCs w:val="20"/>
        </w:rPr>
        <w:t>,</w:t>
      </w:r>
      <w:r w:rsidR="0015615F">
        <w:rPr>
          <w:b w:val="0"/>
          <w:sz w:val="20"/>
          <w:szCs w:val="20"/>
        </w:rPr>
        <w:t xml:space="preserve"> to allow the playful exploration of</w:t>
      </w:r>
      <w:r w:rsidR="00724570">
        <w:rPr>
          <w:b w:val="0"/>
          <w:sz w:val="20"/>
          <w:szCs w:val="20"/>
        </w:rPr>
        <w:t xml:space="preserve"> the design space available within</w:t>
      </w:r>
      <w:r w:rsidR="0015615F">
        <w:rPr>
          <w:b w:val="0"/>
          <w:sz w:val="20"/>
          <w:szCs w:val="20"/>
        </w:rPr>
        <w:t xml:space="preserve"> a certain step of</w:t>
      </w:r>
      <w:r w:rsidR="00724570">
        <w:rPr>
          <w:b w:val="0"/>
          <w:sz w:val="20"/>
          <w:szCs w:val="20"/>
        </w:rPr>
        <w:t xml:space="preserve"> the planning process. However, these tools do not </w:t>
      </w:r>
      <w:r w:rsidR="0015615F">
        <w:rPr>
          <w:b w:val="0"/>
          <w:sz w:val="20"/>
          <w:szCs w:val="20"/>
        </w:rPr>
        <w:t xml:space="preserve">yet automatically </w:t>
      </w:r>
      <w:r w:rsidR="002D0B60">
        <w:rPr>
          <w:b w:val="0"/>
          <w:sz w:val="20"/>
          <w:szCs w:val="20"/>
        </w:rPr>
        <w:t>interact</w:t>
      </w:r>
      <w:r w:rsidR="00724570">
        <w:rPr>
          <w:b w:val="0"/>
          <w:sz w:val="20"/>
          <w:szCs w:val="20"/>
        </w:rPr>
        <w:t xml:space="preserve"> with the larger project context.</w:t>
      </w:r>
    </w:p>
    <w:p w14:paraId="6002CAA8" w14:textId="0820539B" w:rsidR="00477CC2" w:rsidRPr="00477CC2" w:rsidRDefault="00724570" w:rsidP="00477CC2">
      <w:pPr>
        <w:pBdr>
          <w:top w:val="nil"/>
          <w:left w:val="nil"/>
          <w:bottom w:val="nil"/>
          <w:right w:val="nil"/>
          <w:between w:val="nil"/>
        </w:pBdr>
        <w:ind w:firstLine="284"/>
        <w:jc w:val="both"/>
        <w:rPr>
          <w:b w:val="0"/>
          <w:sz w:val="20"/>
          <w:szCs w:val="20"/>
        </w:rPr>
      </w:pPr>
      <w:r>
        <w:rPr>
          <w:b w:val="0"/>
          <w:sz w:val="20"/>
          <w:szCs w:val="20"/>
        </w:rPr>
        <w:t>In our</w:t>
      </w:r>
      <w:r w:rsidR="009644FB">
        <w:rPr>
          <w:b w:val="0"/>
          <w:sz w:val="20"/>
          <w:szCs w:val="20"/>
        </w:rPr>
        <w:t xml:space="preserve"> </w:t>
      </w:r>
      <w:r>
        <w:rPr>
          <w:b w:val="0"/>
          <w:sz w:val="20"/>
          <w:szCs w:val="20"/>
        </w:rPr>
        <w:t>design, o</w:t>
      </w:r>
      <w:r w:rsidR="00C74FE7">
        <w:rPr>
          <w:b w:val="0"/>
          <w:sz w:val="20"/>
          <w:szCs w:val="20"/>
        </w:rPr>
        <w:t xml:space="preserve">nce a user </w:t>
      </w:r>
      <w:r w:rsidR="002D0B60">
        <w:rPr>
          <w:b w:val="0"/>
          <w:sz w:val="20"/>
          <w:szCs w:val="20"/>
        </w:rPr>
        <w:t>finishes</w:t>
      </w:r>
      <w:r w:rsidR="00C74FE7">
        <w:rPr>
          <w:b w:val="0"/>
          <w:sz w:val="20"/>
          <w:szCs w:val="20"/>
        </w:rPr>
        <w:t xml:space="preserve"> an interaction</w:t>
      </w:r>
      <w:r>
        <w:rPr>
          <w:b w:val="0"/>
          <w:sz w:val="20"/>
          <w:szCs w:val="20"/>
        </w:rPr>
        <w:t xml:space="preserve"> in such an interactive tool</w:t>
      </w:r>
      <w:r w:rsidR="00C74FE7">
        <w:rPr>
          <w:b w:val="0"/>
          <w:sz w:val="20"/>
          <w:szCs w:val="20"/>
        </w:rPr>
        <w:t>, the application would</w:t>
      </w:r>
      <w:r w:rsidRPr="00B826A4">
        <w:rPr>
          <w:b w:val="0"/>
          <w:sz w:val="20"/>
          <w:szCs w:val="20"/>
        </w:rPr>
        <w:t xml:space="preserve"> provide real-time, data-driven feedback on </w:t>
      </w:r>
      <w:r w:rsidR="00C74FE7">
        <w:rPr>
          <w:b w:val="0"/>
          <w:sz w:val="20"/>
          <w:szCs w:val="20"/>
        </w:rPr>
        <w:t xml:space="preserve">the </w:t>
      </w:r>
      <w:r w:rsidRPr="00B826A4">
        <w:rPr>
          <w:b w:val="0"/>
          <w:sz w:val="20"/>
          <w:szCs w:val="20"/>
        </w:rPr>
        <w:t>immediate</w:t>
      </w:r>
      <w:r w:rsidR="00C679F6">
        <w:rPr>
          <w:b w:val="0"/>
          <w:sz w:val="20"/>
          <w:szCs w:val="20"/>
        </w:rPr>
        <w:t>,</w:t>
      </w:r>
      <w:r w:rsidRPr="00B826A4">
        <w:rPr>
          <w:b w:val="0"/>
          <w:sz w:val="20"/>
          <w:szCs w:val="20"/>
        </w:rPr>
        <w:t xml:space="preserve"> as well as the </w:t>
      </w:r>
      <w:r w:rsidR="00C74FE7">
        <w:rPr>
          <w:b w:val="0"/>
          <w:sz w:val="20"/>
          <w:szCs w:val="20"/>
        </w:rPr>
        <w:t>project-wide consequences</w:t>
      </w:r>
      <w:r w:rsidR="00C679F6">
        <w:rPr>
          <w:b w:val="0"/>
          <w:sz w:val="20"/>
          <w:szCs w:val="20"/>
        </w:rPr>
        <w:t>,</w:t>
      </w:r>
      <w:r w:rsidR="00C74FE7">
        <w:rPr>
          <w:b w:val="0"/>
          <w:sz w:val="20"/>
          <w:szCs w:val="20"/>
        </w:rPr>
        <w:t xml:space="preserve"> of that change</w:t>
      </w:r>
      <w:r w:rsidRPr="00B826A4">
        <w:rPr>
          <w:b w:val="0"/>
          <w:sz w:val="20"/>
          <w:szCs w:val="20"/>
        </w:rPr>
        <w:t>. These changes can be captured and preserved to inform subsequent planning processes and support comprehensive decision-tracking. Additionally, these systems would selectively deliver only the information that is relevant and permitted for individual users (e.g. information that is relevant for an expert vs. a member of the public). These applications would be deployable across various interfaces, ranging from personal devices like smartphones and mixed reality head-mounted displays (HMDs) to collaborative multi-user environments such as</w:t>
      </w:r>
      <w:r w:rsidR="00C74FE7">
        <w:rPr>
          <w:b w:val="0"/>
          <w:sz w:val="20"/>
          <w:szCs w:val="20"/>
        </w:rPr>
        <w:t xml:space="preserve"> display tables or</w:t>
      </w:r>
      <w:r w:rsidRPr="00B826A4">
        <w:rPr>
          <w:b w:val="0"/>
          <w:sz w:val="20"/>
          <w:szCs w:val="20"/>
        </w:rPr>
        <w:t xml:space="preserve"> Cave Automatic Virtual Environments (CAVEs). </w:t>
      </w:r>
    </w:p>
    <w:p w14:paraId="00000011" w14:textId="228122E2" w:rsidR="00F74E2E" w:rsidRDefault="00684EBF">
      <w:pPr>
        <w:pBdr>
          <w:top w:val="nil"/>
          <w:left w:val="nil"/>
          <w:bottom w:val="nil"/>
          <w:right w:val="nil"/>
          <w:between w:val="nil"/>
        </w:pBdr>
        <w:ind w:firstLine="284"/>
        <w:jc w:val="both"/>
        <w:rPr>
          <w:b w:val="0"/>
          <w:sz w:val="20"/>
          <w:szCs w:val="20"/>
        </w:rPr>
      </w:pPr>
      <w:r>
        <w:rPr>
          <w:b w:val="0"/>
          <w:sz w:val="20"/>
          <w:szCs w:val="20"/>
        </w:rPr>
        <w:t xml:space="preserve">For this, we first discuss the state of the art in </w:t>
      </w:r>
      <w:r w:rsidR="00EE0DE1">
        <w:rPr>
          <w:b w:val="0"/>
          <w:sz w:val="20"/>
          <w:szCs w:val="20"/>
        </w:rPr>
        <w:t>infrastructure-related</w:t>
      </w:r>
      <w:r>
        <w:rPr>
          <w:b w:val="0"/>
          <w:sz w:val="20"/>
          <w:szCs w:val="20"/>
        </w:rPr>
        <w:t xml:space="preserve"> visualization interfaces. We then introduce certain </w:t>
      </w:r>
      <w:r w:rsidR="00C74FE7">
        <w:rPr>
          <w:b w:val="0"/>
          <w:sz w:val="20"/>
          <w:szCs w:val="20"/>
        </w:rPr>
        <w:t xml:space="preserve">relevant </w:t>
      </w:r>
      <w:r>
        <w:rPr>
          <w:b w:val="0"/>
          <w:sz w:val="20"/>
          <w:szCs w:val="20"/>
        </w:rPr>
        <w:t>concepts from the ontology, HCI and visualization discipline</w:t>
      </w:r>
      <w:r w:rsidR="00C74FE7">
        <w:rPr>
          <w:b w:val="0"/>
          <w:sz w:val="20"/>
          <w:szCs w:val="20"/>
        </w:rPr>
        <w:t>s. Based on these concepts, we</w:t>
      </w:r>
      <w:r>
        <w:rPr>
          <w:b w:val="0"/>
          <w:sz w:val="20"/>
          <w:szCs w:val="20"/>
        </w:rPr>
        <w:t xml:space="preserve"> then describe a generic overview of our system design. Finally, we demonstrate the design on a use-case specific </w:t>
      </w:r>
      <w:r w:rsidR="00B826A4">
        <w:rPr>
          <w:b w:val="0"/>
          <w:sz w:val="20"/>
          <w:szCs w:val="20"/>
        </w:rPr>
        <w:t>prototype and</w:t>
      </w:r>
      <w:r>
        <w:rPr>
          <w:b w:val="0"/>
          <w:sz w:val="20"/>
          <w:szCs w:val="20"/>
        </w:rPr>
        <w:t xml:space="preserve"> discuss the results.</w:t>
      </w:r>
    </w:p>
    <w:p w14:paraId="00000012" w14:textId="77777777" w:rsidR="00F74E2E" w:rsidRDefault="00F74E2E">
      <w:pPr>
        <w:jc w:val="both"/>
        <w:rPr>
          <w:b w:val="0"/>
          <w:sz w:val="20"/>
          <w:szCs w:val="20"/>
        </w:rPr>
      </w:pPr>
    </w:p>
    <w:p w14:paraId="2FFBD506" w14:textId="75570D5B" w:rsidR="009644FB" w:rsidRPr="00993689" w:rsidRDefault="00684EBF" w:rsidP="00993689">
      <w:pPr>
        <w:keepNext/>
        <w:spacing w:after="240"/>
        <w:jc w:val="left"/>
        <w:rPr>
          <w:sz w:val="20"/>
          <w:szCs w:val="20"/>
        </w:rPr>
      </w:pPr>
      <w:r>
        <w:rPr>
          <w:sz w:val="20"/>
          <w:szCs w:val="20"/>
        </w:rPr>
        <w:t>2. STATE OF THE ART</w:t>
      </w:r>
    </w:p>
    <w:p w14:paraId="267DB392" w14:textId="7C0ABB99" w:rsidR="009644FB" w:rsidRPr="003F2B2E" w:rsidRDefault="005F6DEE" w:rsidP="00823A86">
      <w:pPr>
        <w:pBdr>
          <w:top w:val="nil"/>
          <w:left w:val="nil"/>
          <w:bottom w:val="nil"/>
          <w:right w:val="nil"/>
          <w:between w:val="nil"/>
        </w:pBdr>
        <w:jc w:val="both"/>
        <w:rPr>
          <w:sz w:val="20"/>
          <w:szCs w:val="20"/>
        </w:rPr>
      </w:pPr>
      <w:r w:rsidRPr="003F2B2E">
        <w:rPr>
          <w:sz w:val="20"/>
          <w:szCs w:val="20"/>
        </w:rPr>
        <w:t>2</w:t>
      </w:r>
      <w:r w:rsidR="009644FB" w:rsidRPr="003F2B2E">
        <w:rPr>
          <w:sz w:val="20"/>
          <w:szCs w:val="20"/>
        </w:rPr>
        <w:t xml:space="preserve">.1 Data-Driven Visualizations </w:t>
      </w:r>
      <w:r w:rsidR="00C97F8C" w:rsidRPr="003F2B2E">
        <w:rPr>
          <w:sz w:val="20"/>
          <w:szCs w:val="20"/>
        </w:rPr>
        <w:t>for</w:t>
      </w:r>
      <w:r w:rsidR="009644FB" w:rsidRPr="003F2B2E">
        <w:rPr>
          <w:sz w:val="20"/>
          <w:szCs w:val="20"/>
        </w:rPr>
        <w:t xml:space="preserve"> Infrastructure Planning</w:t>
      </w:r>
    </w:p>
    <w:p w14:paraId="6A174B5E" w14:textId="2D85BBAD" w:rsidR="00C86CD3" w:rsidRDefault="00C86CD3" w:rsidP="00823A86">
      <w:pPr>
        <w:pBdr>
          <w:top w:val="nil"/>
          <w:left w:val="nil"/>
          <w:bottom w:val="nil"/>
          <w:right w:val="nil"/>
          <w:between w:val="nil"/>
        </w:pBdr>
        <w:ind w:firstLine="284"/>
        <w:jc w:val="both"/>
        <w:rPr>
          <w:b w:val="0"/>
          <w:sz w:val="20"/>
          <w:szCs w:val="20"/>
        </w:rPr>
      </w:pPr>
      <w:r>
        <w:rPr>
          <w:b w:val="0"/>
          <w:sz w:val="20"/>
          <w:szCs w:val="20"/>
        </w:rPr>
        <w:t xml:space="preserve">Different visualization modalities have been a popular topic for the </w:t>
      </w:r>
      <w:r w:rsidR="00EE3557">
        <w:rPr>
          <w:b w:val="0"/>
          <w:sz w:val="20"/>
          <w:szCs w:val="20"/>
        </w:rPr>
        <w:t xml:space="preserve">Architecture, Engineering, Construction and Operation (AECO) </w:t>
      </w:r>
      <w:r>
        <w:rPr>
          <w:b w:val="0"/>
          <w:sz w:val="20"/>
          <w:szCs w:val="20"/>
        </w:rPr>
        <w:t xml:space="preserve">domain for a long time. But while </w:t>
      </w:r>
      <w:r w:rsidR="00EE3557">
        <w:rPr>
          <w:b w:val="0"/>
          <w:sz w:val="20"/>
          <w:szCs w:val="20"/>
        </w:rPr>
        <w:t>p</w:t>
      </w:r>
      <w:r>
        <w:rPr>
          <w:b w:val="0"/>
          <w:sz w:val="20"/>
          <w:szCs w:val="20"/>
        </w:rPr>
        <w:t xml:space="preserve">ublic participation is a common theme in such systems, especially for Extended Reality (XR) applications </w:t>
      </w:r>
      <w:r w:rsidRPr="005F6DEE">
        <w:rPr>
          <w:b w:val="0"/>
          <w:sz w:val="20"/>
          <w:szCs w:val="20"/>
        </w:rPr>
        <w:t>(DIPAS</w:t>
      </w:r>
      <w:r w:rsidR="00FF7B3C" w:rsidRPr="005F6DEE">
        <w:rPr>
          <w:b w:val="0"/>
          <w:sz w:val="20"/>
          <w:szCs w:val="20"/>
        </w:rPr>
        <w:t>, 2025</w:t>
      </w:r>
      <w:r w:rsidRPr="005F6DEE">
        <w:rPr>
          <w:b w:val="0"/>
          <w:sz w:val="20"/>
          <w:szCs w:val="20"/>
        </w:rPr>
        <w:t>; Sinning</w:t>
      </w:r>
      <w:r w:rsidR="00AA3577" w:rsidRPr="005F6DEE">
        <w:rPr>
          <w:b w:val="0"/>
          <w:sz w:val="20"/>
          <w:szCs w:val="20"/>
        </w:rPr>
        <w:t xml:space="preserve"> et al.</w:t>
      </w:r>
      <w:r w:rsidRPr="005F6DEE">
        <w:rPr>
          <w:b w:val="0"/>
          <w:sz w:val="20"/>
          <w:szCs w:val="20"/>
        </w:rPr>
        <w:t>, 2023a</w:t>
      </w:r>
      <w:r w:rsidR="00AA3577" w:rsidRPr="005F6DEE">
        <w:rPr>
          <w:b w:val="0"/>
          <w:sz w:val="20"/>
          <w:szCs w:val="20"/>
        </w:rPr>
        <w:t>;</w:t>
      </w:r>
      <w:r w:rsidRPr="005F6DEE">
        <w:rPr>
          <w:b w:val="0"/>
          <w:sz w:val="20"/>
          <w:szCs w:val="20"/>
        </w:rPr>
        <w:t xml:space="preserve"> </w:t>
      </w:r>
      <w:r w:rsidR="00AA3577" w:rsidRPr="005F6DEE">
        <w:rPr>
          <w:b w:val="0"/>
          <w:sz w:val="20"/>
          <w:szCs w:val="20"/>
        </w:rPr>
        <w:t xml:space="preserve">Sinning et al., </w:t>
      </w:r>
      <w:r w:rsidRPr="005F6DEE">
        <w:rPr>
          <w:b w:val="0"/>
          <w:sz w:val="20"/>
          <w:szCs w:val="20"/>
        </w:rPr>
        <w:t>2023b</w:t>
      </w:r>
      <w:r w:rsidR="00AA3577" w:rsidRPr="005F6DEE">
        <w:rPr>
          <w:b w:val="0"/>
          <w:sz w:val="20"/>
          <w:szCs w:val="20"/>
        </w:rPr>
        <w:t>; Saßmannshausen et al., 2021</w:t>
      </w:r>
      <w:r w:rsidRPr="005F6DEE">
        <w:rPr>
          <w:b w:val="0"/>
          <w:sz w:val="20"/>
          <w:szCs w:val="20"/>
        </w:rPr>
        <w:t>),</w:t>
      </w:r>
      <w:r>
        <w:rPr>
          <w:b w:val="0"/>
          <w:sz w:val="20"/>
          <w:szCs w:val="20"/>
        </w:rPr>
        <w:t xml:space="preserve"> none have integrated ontologies nor </w:t>
      </w:r>
      <w:r>
        <w:rPr>
          <w:b w:val="0"/>
          <w:sz w:val="20"/>
          <w:szCs w:val="20"/>
        </w:rPr>
        <w:t xml:space="preserve">comprehensively addressed all relevant stakeholders, such as urban planners. </w:t>
      </w:r>
      <w:r w:rsidR="00351415" w:rsidRPr="00A05953">
        <w:rPr>
          <w:b w:val="0"/>
          <w:sz w:val="20"/>
          <w:szCs w:val="20"/>
        </w:rPr>
        <w:t>Boos et al. (2023)</w:t>
      </w:r>
      <w:r w:rsidR="00351415">
        <w:rPr>
          <w:b w:val="0"/>
          <w:sz w:val="20"/>
          <w:szCs w:val="20"/>
        </w:rPr>
        <w:t xml:space="preserve"> show that</w:t>
      </w:r>
      <w:r w:rsidR="0015615F">
        <w:rPr>
          <w:b w:val="0"/>
          <w:sz w:val="20"/>
          <w:szCs w:val="20"/>
        </w:rPr>
        <w:t>,</w:t>
      </w:r>
      <w:r w:rsidR="005F6DEE">
        <w:rPr>
          <w:b w:val="0"/>
          <w:sz w:val="20"/>
          <w:szCs w:val="20"/>
        </w:rPr>
        <w:t xml:space="preserve"> even without semantic knowledge representation</w:t>
      </w:r>
      <w:r w:rsidR="0015615F">
        <w:rPr>
          <w:b w:val="0"/>
          <w:sz w:val="20"/>
          <w:szCs w:val="20"/>
        </w:rPr>
        <w:t>,</w:t>
      </w:r>
      <w:r w:rsidR="00351415">
        <w:rPr>
          <w:b w:val="0"/>
          <w:sz w:val="20"/>
          <w:szCs w:val="20"/>
        </w:rPr>
        <w:t xml:space="preserve"> interfaces to other data sources, like geographic information systems (GIS)</w:t>
      </w:r>
      <w:r w:rsidR="005F6DEE">
        <w:rPr>
          <w:b w:val="0"/>
          <w:sz w:val="20"/>
          <w:szCs w:val="20"/>
        </w:rPr>
        <w:t>,</w:t>
      </w:r>
      <w:r w:rsidR="00351415">
        <w:rPr>
          <w:b w:val="0"/>
          <w:sz w:val="20"/>
          <w:szCs w:val="20"/>
        </w:rPr>
        <w:t xml:space="preserve"> need careful consideration</w:t>
      </w:r>
      <w:r w:rsidR="00383A49">
        <w:rPr>
          <w:b w:val="0"/>
          <w:sz w:val="20"/>
          <w:szCs w:val="20"/>
        </w:rPr>
        <w:t xml:space="preserve"> to be efficient, in this case for</w:t>
      </w:r>
      <w:r w:rsidR="00351415">
        <w:rPr>
          <w:b w:val="0"/>
          <w:sz w:val="20"/>
          <w:szCs w:val="20"/>
        </w:rPr>
        <w:t xml:space="preserve"> dimension estimation performance.</w:t>
      </w:r>
    </w:p>
    <w:p w14:paraId="1BE82CAB" w14:textId="629702EB" w:rsidR="00C86CD3" w:rsidRDefault="00684EBF" w:rsidP="00351415">
      <w:pPr>
        <w:pBdr>
          <w:top w:val="nil"/>
          <w:left w:val="nil"/>
          <w:bottom w:val="nil"/>
          <w:right w:val="nil"/>
          <w:between w:val="nil"/>
        </w:pBdr>
        <w:ind w:firstLine="284"/>
        <w:jc w:val="both"/>
        <w:rPr>
          <w:b w:val="0"/>
          <w:sz w:val="20"/>
          <w:szCs w:val="20"/>
        </w:rPr>
      </w:pPr>
      <w:r w:rsidRPr="00A05953">
        <w:rPr>
          <w:b w:val="0"/>
          <w:sz w:val="20"/>
          <w:szCs w:val="20"/>
        </w:rPr>
        <w:t>Paraschivoui et al. (2025)</w:t>
      </w:r>
      <w:r>
        <w:rPr>
          <w:b w:val="0"/>
          <w:sz w:val="20"/>
          <w:szCs w:val="20"/>
        </w:rPr>
        <w:t xml:space="preserve"> emphasise collaborative aspects of urban design utilizing Augmented Reality (AR) systems, primarily focusing on in-situ interactions, where AR offers significant benefits</w:t>
      </w:r>
      <w:r w:rsidRPr="00E217D9">
        <w:rPr>
          <w:b w:val="0"/>
          <w:sz w:val="20"/>
          <w:szCs w:val="20"/>
        </w:rPr>
        <w:t>.</w:t>
      </w:r>
      <w:r w:rsidR="00C86CD3">
        <w:rPr>
          <w:b w:val="0"/>
          <w:sz w:val="20"/>
          <w:szCs w:val="20"/>
        </w:rPr>
        <w:t xml:space="preserve"> </w:t>
      </w:r>
    </w:p>
    <w:p w14:paraId="1040572D" w14:textId="5C415BB9" w:rsidR="00C86CD3" w:rsidRPr="00C86CD3" w:rsidRDefault="00A05953" w:rsidP="00823A86">
      <w:pPr>
        <w:pBdr>
          <w:top w:val="nil"/>
          <w:left w:val="nil"/>
          <w:bottom w:val="nil"/>
          <w:right w:val="nil"/>
          <w:between w:val="nil"/>
        </w:pBdr>
        <w:ind w:firstLine="284"/>
        <w:jc w:val="both"/>
        <w:rPr>
          <w:b w:val="0"/>
          <w:sz w:val="20"/>
          <w:szCs w:val="20"/>
        </w:rPr>
      </w:pPr>
      <w:r>
        <w:rPr>
          <w:b w:val="0"/>
          <w:sz w:val="20"/>
          <w:szCs w:val="20"/>
        </w:rPr>
        <w:t>Beyond</w:t>
      </w:r>
      <w:r w:rsidR="00C86CD3">
        <w:rPr>
          <w:b w:val="0"/>
          <w:sz w:val="20"/>
          <w:szCs w:val="20"/>
        </w:rPr>
        <w:t xml:space="preserve"> HMD-based systems, </w:t>
      </w:r>
      <w:r w:rsidR="00C86CD3" w:rsidRPr="00A05953">
        <w:rPr>
          <w:b w:val="0"/>
          <w:sz w:val="20"/>
          <w:szCs w:val="20"/>
        </w:rPr>
        <w:t>Pogmore</w:t>
      </w:r>
      <w:r w:rsidR="005A2D04" w:rsidRPr="00A05953">
        <w:rPr>
          <w:b w:val="0"/>
          <w:sz w:val="20"/>
          <w:szCs w:val="20"/>
        </w:rPr>
        <w:t xml:space="preserve"> et al. </w:t>
      </w:r>
      <w:r w:rsidR="00FD2C90" w:rsidRPr="00A05953">
        <w:rPr>
          <w:b w:val="0"/>
          <w:sz w:val="20"/>
          <w:szCs w:val="20"/>
        </w:rPr>
        <w:t>(</w:t>
      </w:r>
      <w:r w:rsidR="00C86CD3" w:rsidRPr="00A05953">
        <w:rPr>
          <w:b w:val="0"/>
          <w:sz w:val="20"/>
          <w:szCs w:val="20"/>
        </w:rPr>
        <w:t>2024)</w:t>
      </w:r>
      <w:r w:rsidR="00C86CD3">
        <w:rPr>
          <w:b w:val="0"/>
          <w:sz w:val="20"/>
          <w:szCs w:val="20"/>
        </w:rPr>
        <w:t xml:space="preserve"> </w:t>
      </w:r>
      <w:r>
        <w:rPr>
          <w:b w:val="0"/>
          <w:sz w:val="20"/>
          <w:szCs w:val="20"/>
        </w:rPr>
        <w:t>conduct</w:t>
      </w:r>
      <w:r w:rsidR="00C86CD3">
        <w:rPr>
          <w:b w:val="0"/>
          <w:sz w:val="20"/>
          <w:szCs w:val="20"/>
        </w:rPr>
        <w:t xml:space="preserve"> a systematic review for CAVEs in the AEC domain, featuring research that</w:t>
      </w:r>
      <w:r w:rsidR="00EE3557">
        <w:rPr>
          <w:b w:val="0"/>
          <w:sz w:val="20"/>
          <w:szCs w:val="20"/>
        </w:rPr>
        <w:t xml:space="preserve"> focusses on</w:t>
      </w:r>
      <w:r w:rsidR="00C86CD3">
        <w:rPr>
          <w:b w:val="0"/>
          <w:sz w:val="20"/>
          <w:szCs w:val="20"/>
        </w:rPr>
        <w:t xml:space="preserve"> how the technology can be used for </w:t>
      </w:r>
      <w:r w:rsidR="00EE3557">
        <w:rPr>
          <w:b w:val="0"/>
          <w:sz w:val="20"/>
          <w:szCs w:val="20"/>
        </w:rPr>
        <w:t xml:space="preserve">collaborative </w:t>
      </w:r>
      <w:r w:rsidR="00C86CD3">
        <w:rPr>
          <w:b w:val="0"/>
          <w:sz w:val="20"/>
          <w:szCs w:val="20"/>
        </w:rPr>
        <w:t>design review</w:t>
      </w:r>
      <w:r w:rsidR="00F95C73">
        <w:rPr>
          <w:b w:val="0"/>
          <w:sz w:val="20"/>
          <w:szCs w:val="20"/>
        </w:rPr>
        <w:t xml:space="preserve"> </w:t>
      </w:r>
      <w:r w:rsidR="00F95C73" w:rsidRPr="00A05953">
        <w:rPr>
          <w:b w:val="0"/>
          <w:sz w:val="20"/>
          <w:szCs w:val="20"/>
        </w:rPr>
        <w:t xml:space="preserve">(Hall et al., 2022; </w:t>
      </w:r>
      <w:r w:rsidR="00441424" w:rsidRPr="00A05953">
        <w:rPr>
          <w:b w:val="0"/>
          <w:sz w:val="20"/>
          <w:szCs w:val="20"/>
        </w:rPr>
        <w:t>Nikolić et al. 2019; Maftei et al., 2018</w:t>
      </w:r>
      <w:r w:rsidR="00F95C73" w:rsidRPr="00A05953">
        <w:rPr>
          <w:b w:val="0"/>
          <w:sz w:val="20"/>
          <w:szCs w:val="20"/>
        </w:rPr>
        <w:t>)</w:t>
      </w:r>
      <w:r w:rsidR="00441424">
        <w:rPr>
          <w:b w:val="0"/>
          <w:sz w:val="20"/>
          <w:szCs w:val="20"/>
        </w:rPr>
        <w:t xml:space="preserve"> </w:t>
      </w:r>
      <w:r w:rsidR="00C86CD3" w:rsidRPr="00C86CD3">
        <w:rPr>
          <w:b w:val="0"/>
          <w:sz w:val="20"/>
          <w:szCs w:val="20"/>
        </w:rPr>
        <w:t>or optimization processes</w:t>
      </w:r>
      <w:r w:rsidR="00441424">
        <w:rPr>
          <w:b w:val="0"/>
          <w:sz w:val="20"/>
          <w:szCs w:val="20"/>
        </w:rPr>
        <w:t xml:space="preserve"> </w:t>
      </w:r>
      <w:r w:rsidR="00441424" w:rsidRPr="00A05953">
        <w:rPr>
          <w:b w:val="0"/>
          <w:sz w:val="20"/>
          <w:szCs w:val="20"/>
        </w:rPr>
        <w:t>(Fandáková et al. 2020).</w:t>
      </w:r>
    </w:p>
    <w:p w14:paraId="4E469446" w14:textId="6EED3BF7" w:rsidR="00EE3557" w:rsidRDefault="00EE3557" w:rsidP="00823A86">
      <w:pPr>
        <w:pBdr>
          <w:top w:val="nil"/>
          <w:left w:val="nil"/>
          <w:bottom w:val="nil"/>
          <w:right w:val="nil"/>
          <w:between w:val="nil"/>
        </w:pBdr>
        <w:ind w:firstLine="284"/>
        <w:jc w:val="both"/>
        <w:rPr>
          <w:b w:val="0"/>
          <w:sz w:val="20"/>
          <w:szCs w:val="20"/>
        </w:rPr>
      </w:pPr>
      <w:r>
        <w:rPr>
          <w:b w:val="0"/>
          <w:sz w:val="20"/>
          <w:szCs w:val="20"/>
        </w:rPr>
        <w:t xml:space="preserve">Another common theme in participatory interfaces is the use of tangible or haptic interfaces, </w:t>
      </w:r>
      <w:r w:rsidR="00A05953">
        <w:rPr>
          <w:b w:val="0"/>
          <w:sz w:val="20"/>
          <w:szCs w:val="20"/>
        </w:rPr>
        <w:t>realized</w:t>
      </w:r>
      <w:r>
        <w:rPr>
          <w:b w:val="0"/>
          <w:sz w:val="20"/>
          <w:szCs w:val="20"/>
        </w:rPr>
        <w:t xml:space="preserve"> </w:t>
      </w:r>
      <w:r w:rsidR="00A05953">
        <w:rPr>
          <w:b w:val="0"/>
          <w:sz w:val="20"/>
          <w:szCs w:val="20"/>
        </w:rPr>
        <w:t xml:space="preserve">for </w:t>
      </w:r>
      <w:r>
        <w:rPr>
          <w:b w:val="0"/>
          <w:sz w:val="20"/>
          <w:szCs w:val="20"/>
        </w:rPr>
        <w:t>example by using models of buildings or streets that</w:t>
      </w:r>
      <w:r w:rsidR="00992EB1">
        <w:rPr>
          <w:b w:val="0"/>
          <w:sz w:val="20"/>
          <w:szCs w:val="20"/>
        </w:rPr>
        <w:t xml:space="preserve"> participants</w:t>
      </w:r>
      <w:r>
        <w:rPr>
          <w:b w:val="0"/>
          <w:sz w:val="20"/>
          <w:szCs w:val="20"/>
        </w:rPr>
        <w:t xml:space="preserve"> can move</w:t>
      </w:r>
      <w:r w:rsidR="00992EB1">
        <w:rPr>
          <w:b w:val="0"/>
          <w:sz w:val="20"/>
          <w:szCs w:val="20"/>
        </w:rPr>
        <w:t xml:space="preserve"> over a display </w:t>
      </w:r>
      <w:r w:rsidR="00992EB1" w:rsidRPr="00992EB1">
        <w:rPr>
          <w:b w:val="0"/>
          <w:sz w:val="20"/>
          <w:szCs w:val="20"/>
        </w:rPr>
        <w:t>table</w:t>
      </w:r>
      <w:r w:rsidRPr="00992EB1">
        <w:rPr>
          <w:b w:val="0"/>
          <w:sz w:val="20"/>
          <w:szCs w:val="20"/>
        </w:rPr>
        <w:t xml:space="preserve"> (</w:t>
      </w:r>
      <w:r w:rsidR="0015493F" w:rsidRPr="00992EB1">
        <w:rPr>
          <w:b w:val="0"/>
          <w:sz w:val="20"/>
          <w:szCs w:val="20"/>
        </w:rPr>
        <w:t>Maquil, 2016</w:t>
      </w:r>
      <w:r w:rsidRPr="00992EB1">
        <w:rPr>
          <w:b w:val="0"/>
          <w:sz w:val="20"/>
          <w:szCs w:val="20"/>
        </w:rPr>
        <w:t>)</w:t>
      </w:r>
      <w:r w:rsidR="00992EB1" w:rsidRPr="00992EB1">
        <w:rPr>
          <w:b w:val="0"/>
          <w:sz w:val="20"/>
          <w:szCs w:val="20"/>
        </w:rPr>
        <w:t>.</w:t>
      </w:r>
      <w:r>
        <w:rPr>
          <w:b w:val="0"/>
          <w:sz w:val="20"/>
          <w:szCs w:val="20"/>
        </w:rPr>
        <w:t xml:space="preserve"> Such interfaces are rarely digitally integrated into planning processes, however the higher availability of specialized haptic hardware, for example through</w:t>
      </w:r>
      <w:r w:rsidR="00992EB1">
        <w:rPr>
          <w:b w:val="0"/>
          <w:sz w:val="20"/>
          <w:szCs w:val="20"/>
        </w:rPr>
        <w:t xml:space="preserve"> off-the-shelf</w:t>
      </w:r>
      <w:r>
        <w:rPr>
          <w:b w:val="0"/>
          <w:sz w:val="20"/>
          <w:szCs w:val="20"/>
        </w:rPr>
        <w:t xml:space="preserve"> VR controllers, is driving some research in the domain </w:t>
      </w:r>
      <w:r w:rsidRPr="00992EB1">
        <w:rPr>
          <w:b w:val="0"/>
          <w:sz w:val="20"/>
          <w:szCs w:val="20"/>
        </w:rPr>
        <w:t>(Berger et al.</w:t>
      </w:r>
      <w:r w:rsidR="00992EB1">
        <w:rPr>
          <w:b w:val="0"/>
          <w:sz w:val="20"/>
          <w:szCs w:val="20"/>
        </w:rPr>
        <w:t>,</w:t>
      </w:r>
      <w:r w:rsidRPr="00992EB1">
        <w:rPr>
          <w:b w:val="0"/>
          <w:sz w:val="20"/>
          <w:szCs w:val="20"/>
        </w:rPr>
        <w:t xml:space="preserve"> 2024).</w:t>
      </w:r>
    </w:p>
    <w:p w14:paraId="65483BBA" w14:textId="2D38CC3B" w:rsidR="00C45B56" w:rsidRPr="00C86CD3" w:rsidRDefault="009539B6" w:rsidP="00823A86">
      <w:pPr>
        <w:pBdr>
          <w:top w:val="nil"/>
          <w:left w:val="nil"/>
          <w:bottom w:val="nil"/>
          <w:right w:val="nil"/>
          <w:between w:val="nil"/>
        </w:pBdr>
        <w:ind w:firstLine="284"/>
        <w:jc w:val="both"/>
        <w:rPr>
          <w:b w:val="0"/>
          <w:sz w:val="20"/>
          <w:szCs w:val="20"/>
        </w:rPr>
      </w:pPr>
      <w:r>
        <w:rPr>
          <w:b w:val="0"/>
          <w:sz w:val="20"/>
          <w:szCs w:val="20"/>
        </w:rPr>
        <w:t>T</w:t>
      </w:r>
      <w:r w:rsidR="00684EBF" w:rsidRPr="00823A86">
        <w:rPr>
          <w:b w:val="0"/>
          <w:sz w:val="20"/>
          <w:szCs w:val="20"/>
        </w:rPr>
        <w:t>here is potential in using guidelines and findings from</w:t>
      </w:r>
      <w:r>
        <w:rPr>
          <w:b w:val="0"/>
          <w:sz w:val="20"/>
          <w:szCs w:val="20"/>
        </w:rPr>
        <w:t xml:space="preserve"> the </w:t>
      </w:r>
      <w:r w:rsidRPr="00823A86">
        <w:rPr>
          <w:b w:val="0"/>
          <w:sz w:val="20"/>
          <w:szCs w:val="20"/>
        </w:rPr>
        <w:t>Scandinavian tradition of participatory design</w:t>
      </w:r>
      <w:r>
        <w:rPr>
          <w:b w:val="0"/>
          <w:sz w:val="20"/>
          <w:szCs w:val="20"/>
        </w:rPr>
        <w:t>, for example from</w:t>
      </w:r>
      <w:r w:rsidR="00684EBF" w:rsidRPr="00823A86">
        <w:rPr>
          <w:b w:val="0"/>
          <w:sz w:val="20"/>
          <w:szCs w:val="20"/>
        </w:rPr>
        <w:t xml:space="preserve"> </w:t>
      </w:r>
      <w:r w:rsidR="00684EBF" w:rsidRPr="00992EB1">
        <w:rPr>
          <w:b w:val="0"/>
          <w:sz w:val="20"/>
          <w:szCs w:val="20"/>
        </w:rPr>
        <w:t>Ehn (1998)</w:t>
      </w:r>
      <w:r>
        <w:rPr>
          <w:b w:val="0"/>
          <w:sz w:val="20"/>
          <w:szCs w:val="20"/>
        </w:rPr>
        <w:t>,</w:t>
      </w:r>
      <w:r w:rsidR="00684EBF" w:rsidRPr="00823A86">
        <w:rPr>
          <w:b w:val="0"/>
          <w:sz w:val="20"/>
          <w:szCs w:val="20"/>
        </w:rPr>
        <w:t xml:space="preserve"> for digital system development. Despite some challenges identified</w:t>
      </w:r>
      <w:r w:rsidR="00CB5A99">
        <w:rPr>
          <w:b w:val="0"/>
          <w:sz w:val="20"/>
          <w:szCs w:val="20"/>
        </w:rPr>
        <w:t xml:space="preserve"> when deploying digital tools</w:t>
      </w:r>
      <w:r w:rsidR="00684EBF" w:rsidRPr="00823A86">
        <w:rPr>
          <w:b w:val="0"/>
          <w:sz w:val="20"/>
          <w:szCs w:val="20"/>
        </w:rPr>
        <w:t xml:space="preserve"> </w:t>
      </w:r>
      <w:r w:rsidR="00684EBF" w:rsidRPr="00992EB1">
        <w:rPr>
          <w:b w:val="0"/>
          <w:sz w:val="20"/>
          <w:szCs w:val="20"/>
        </w:rPr>
        <w:t>(Bjögvinsson 2012)</w:t>
      </w:r>
      <w:r w:rsidR="00684EBF" w:rsidRPr="00823A86">
        <w:rPr>
          <w:b w:val="0"/>
          <w:sz w:val="20"/>
          <w:szCs w:val="20"/>
        </w:rPr>
        <w:t xml:space="preserve">, most of the ideas remain valid and important to shape the way implementations and problems should be approached. </w:t>
      </w:r>
    </w:p>
    <w:p w14:paraId="2F113F30" w14:textId="77777777" w:rsidR="009644FB" w:rsidRDefault="009644FB" w:rsidP="009644FB">
      <w:pPr>
        <w:pStyle w:val="NurText"/>
      </w:pPr>
    </w:p>
    <w:p w14:paraId="1157DB9B" w14:textId="02679F11" w:rsidR="009644FB" w:rsidRPr="00D978E0" w:rsidRDefault="005F6DEE" w:rsidP="009644FB">
      <w:pPr>
        <w:pBdr>
          <w:top w:val="nil"/>
          <w:left w:val="nil"/>
          <w:bottom w:val="nil"/>
          <w:right w:val="nil"/>
          <w:between w:val="nil"/>
        </w:pBdr>
        <w:jc w:val="both"/>
        <w:rPr>
          <w:sz w:val="20"/>
          <w:szCs w:val="20"/>
        </w:rPr>
      </w:pPr>
      <w:r w:rsidRPr="00D978E0">
        <w:rPr>
          <w:sz w:val="20"/>
          <w:szCs w:val="20"/>
        </w:rPr>
        <w:t>2</w:t>
      </w:r>
      <w:r w:rsidR="009644FB" w:rsidRPr="00D978E0">
        <w:rPr>
          <w:sz w:val="20"/>
          <w:szCs w:val="20"/>
        </w:rPr>
        <w:t>.</w:t>
      </w:r>
      <w:r w:rsidR="00993689" w:rsidRPr="00D978E0">
        <w:rPr>
          <w:sz w:val="20"/>
          <w:szCs w:val="20"/>
        </w:rPr>
        <w:t>2</w:t>
      </w:r>
      <w:r w:rsidR="009644FB" w:rsidRPr="00D978E0">
        <w:rPr>
          <w:sz w:val="20"/>
          <w:szCs w:val="20"/>
        </w:rPr>
        <w:t xml:space="preserve"> Ontologies and Knowledge Representation for Infrastructure Planning</w:t>
      </w:r>
    </w:p>
    <w:p w14:paraId="172FC324" w14:textId="2345EB80" w:rsidR="009644FB" w:rsidRDefault="009644FB" w:rsidP="00CB5A99">
      <w:pPr>
        <w:pBdr>
          <w:top w:val="nil"/>
          <w:left w:val="nil"/>
          <w:bottom w:val="nil"/>
          <w:right w:val="nil"/>
          <w:between w:val="nil"/>
        </w:pBdr>
        <w:ind w:firstLine="284"/>
        <w:jc w:val="both"/>
        <w:rPr>
          <w:b w:val="0"/>
          <w:sz w:val="20"/>
          <w:szCs w:val="20"/>
        </w:rPr>
      </w:pPr>
      <w:r>
        <w:rPr>
          <w:b w:val="0"/>
          <w:sz w:val="20"/>
          <w:szCs w:val="20"/>
        </w:rPr>
        <w:t>Ontologies</w:t>
      </w:r>
      <w:r w:rsidR="00CB5A99">
        <w:rPr>
          <w:b w:val="0"/>
          <w:sz w:val="20"/>
          <w:szCs w:val="20"/>
        </w:rPr>
        <w:t xml:space="preserve"> are formal, shared conceptualisation of a domain that provide a structured, machine-readable vocabulary. They </w:t>
      </w:r>
      <w:r>
        <w:rPr>
          <w:b w:val="0"/>
          <w:sz w:val="20"/>
          <w:szCs w:val="20"/>
        </w:rPr>
        <w:t xml:space="preserve">offer some significant advantages over traditional data models such as relational databases and simple lists. They provide richer semantic expressiveness, enabling a deeper understanding of data. Ontologies also promote reusability and standardisation, often incorporating concepts from parent ontologies. They facilitate automated reasoning and inference, allowing the extraction of implicit relationships. </w:t>
      </w:r>
      <w:r w:rsidR="006B5E94" w:rsidRPr="006B5E94">
        <w:rPr>
          <w:b w:val="0"/>
          <w:bCs/>
          <w:sz w:val="20"/>
          <w:szCs w:val="20"/>
        </w:rPr>
        <w:t>This makes them great candidates for encoding rules and guidelines that must remain consistent across the project, allowing them to be checked whenever a significant change is made within a planning application.</w:t>
      </w:r>
      <w:r w:rsidRPr="006B5E94">
        <w:rPr>
          <w:b w:val="0"/>
          <w:bCs/>
          <w:sz w:val="20"/>
          <w:szCs w:val="20"/>
        </w:rPr>
        <w:t xml:space="preserve"> </w:t>
      </w:r>
      <w:r>
        <w:rPr>
          <w:b w:val="0"/>
          <w:sz w:val="20"/>
          <w:szCs w:val="20"/>
        </w:rPr>
        <w:t>At the same time, this also keeps them flexible</w:t>
      </w:r>
      <w:r w:rsidR="002C0143">
        <w:rPr>
          <w:b w:val="0"/>
          <w:sz w:val="20"/>
          <w:szCs w:val="20"/>
        </w:rPr>
        <w:t>:</w:t>
      </w:r>
      <w:r>
        <w:rPr>
          <w:b w:val="0"/>
          <w:sz w:val="20"/>
          <w:szCs w:val="20"/>
        </w:rPr>
        <w:t xml:space="preserve"> the common semantic framework</w:t>
      </w:r>
      <w:r w:rsidR="002C0143">
        <w:rPr>
          <w:b w:val="0"/>
          <w:sz w:val="20"/>
          <w:szCs w:val="20"/>
        </w:rPr>
        <w:t xml:space="preserve"> of an ontology</w:t>
      </w:r>
      <w:r>
        <w:rPr>
          <w:b w:val="0"/>
          <w:sz w:val="20"/>
          <w:szCs w:val="20"/>
        </w:rPr>
        <w:t xml:space="preserve"> allows </w:t>
      </w:r>
      <w:r>
        <w:rPr>
          <w:b w:val="0"/>
          <w:sz w:val="20"/>
          <w:szCs w:val="20"/>
        </w:rPr>
        <w:lastRenderedPageBreak/>
        <w:t xml:space="preserve">data and its relationships to evolve over time, while well-written queries will still function and integrate all the new information, without changing the </w:t>
      </w:r>
      <w:r w:rsidR="00ED3873">
        <w:rPr>
          <w:b w:val="0"/>
          <w:sz w:val="20"/>
          <w:szCs w:val="20"/>
        </w:rPr>
        <w:t xml:space="preserve">machine-readable </w:t>
      </w:r>
      <w:r>
        <w:rPr>
          <w:b w:val="0"/>
          <w:sz w:val="20"/>
          <w:szCs w:val="20"/>
        </w:rPr>
        <w:t>format of the answer.</w:t>
      </w:r>
    </w:p>
    <w:p w14:paraId="1E5DE7FD" w14:textId="2398F7CD" w:rsidR="009644FB" w:rsidRDefault="009644FB" w:rsidP="009644FB">
      <w:pPr>
        <w:pBdr>
          <w:top w:val="nil"/>
          <w:left w:val="nil"/>
          <w:bottom w:val="nil"/>
          <w:right w:val="nil"/>
          <w:between w:val="nil"/>
        </w:pBdr>
        <w:ind w:firstLine="284"/>
        <w:jc w:val="both"/>
        <w:rPr>
          <w:b w:val="0"/>
          <w:sz w:val="20"/>
          <w:szCs w:val="20"/>
        </w:rPr>
      </w:pPr>
      <w:r>
        <w:rPr>
          <w:b w:val="0"/>
          <w:sz w:val="20"/>
          <w:szCs w:val="20"/>
        </w:rPr>
        <w:t>Several ontologies are relevant to the</w:t>
      </w:r>
      <w:r w:rsidR="00EE3557">
        <w:rPr>
          <w:b w:val="0"/>
          <w:sz w:val="20"/>
          <w:szCs w:val="20"/>
        </w:rPr>
        <w:t xml:space="preserve"> AECO domain</w:t>
      </w:r>
      <w:r>
        <w:rPr>
          <w:b w:val="0"/>
          <w:sz w:val="20"/>
          <w:szCs w:val="20"/>
        </w:rPr>
        <w:t xml:space="preserve">. These include the Building Information Modelling, the Architecture, Engineering and Construction Compliance Checking and Permitting </w:t>
      </w:r>
      <w:r w:rsidRPr="00A217A9">
        <w:rPr>
          <w:b w:val="0"/>
          <w:sz w:val="20"/>
          <w:szCs w:val="20"/>
        </w:rPr>
        <w:t>Ontology (</w:t>
      </w:r>
      <w:r w:rsidR="007958C7" w:rsidRPr="00A217A9">
        <w:rPr>
          <w:b w:val="0"/>
          <w:sz w:val="20"/>
          <w:szCs w:val="20"/>
        </w:rPr>
        <w:t>Dridi et al.</w:t>
      </w:r>
      <w:r w:rsidR="00651CA3" w:rsidRPr="00A217A9">
        <w:rPr>
          <w:b w:val="0"/>
          <w:sz w:val="20"/>
          <w:szCs w:val="20"/>
        </w:rPr>
        <w:t>, 202</w:t>
      </w:r>
      <w:r w:rsidR="007958C7" w:rsidRPr="00A217A9">
        <w:rPr>
          <w:b w:val="0"/>
          <w:sz w:val="20"/>
          <w:szCs w:val="20"/>
        </w:rPr>
        <w:t>4</w:t>
      </w:r>
      <w:r w:rsidRPr="00A217A9">
        <w:rPr>
          <w:b w:val="0"/>
          <w:sz w:val="20"/>
          <w:szCs w:val="20"/>
        </w:rPr>
        <w:t>),</w:t>
      </w:r>
      <w:r>
        <w:rPr>
          <w:b w:val="0"/>
          <w:sz w:val="20"/>
          <w:szCs w:val="20"/>
        </w:rPr>
        <w:t xml:space="preserve"> for representing and reasoning about regulatory documents, the Building Topology Ontology </w:t>
      </w:r>
      <w:r w:rsidRPr="00A217A9">
        <w:rPr>
          <w:b w:val="0"/>
          <w:sz w:val="20"/>
          <w:szCs w:val="20"/>
        </w:rPr>
        <w:t>(</w:t>
      </w:r>
      <w:r w:rsidR="005A2D04" w:rsidRPr="00A217A9">
        <w:rPr>
          <w:b w:val="0"/>
          <w:sz w:val="20"/>
          <w:szCs w:val="20"/>
        </w:rPr>
        <w:t>Rasmussen et al.</w:t>
      </w:r>
      <w:r w:rsidR="007958C7" w:rsidRPr="00A217A9">
        <w:rPr>
          <w:b w:val="0"/>
          <w:sz w:val="20"/>
          <w:szCs w:val="20"/>
        </w:rPr>
        <w:t>, 202</w:t>
      </w:r>
      <w:r w:rsidR="005A2D04" w:rsidRPr="00A217A9">
        <w:rPr>
          <w:b w:val="0"/>
          <w:sz w:val="20"/>
          <w:szCs w:val="20"/>
        </w:rPr>
        <w:t>0</w:t>
      </w:r>
      <w:r w:rsidRPr="00A217A9">
        <w:rPr>
          <w:b w:val="0"/>
          <w:sz w:val="20"/>
          <w:szCs w:val="20"/>
        </w:rPr>
        <w:t>)</w:t>
      </w:r>
      <w:r>
        <w:rPr>
          <w:b w:val="0"/>
          <w:sz w:val="20"/>
          <w:szCs w:val="20"/>
        </w:rPr>
        <w:t xml:space="preserve"> and other ontologies for digital twins in AECO.</w:t>
      </w:r>
      <w:r w:rsidR="009A130B">
        <w:rPr>
          <w:b w:val="0"/>
          <w:sz w:val="20"/>
          <w:szCs w:val="20"/>
        </w:rPr>
        <w:t xml:space="preserve"> </w:t>
      </w:r>
      <w:r w:rsidR="009A130B" w:rsidRPr="009A130B">
        <w:rPr>
          <w:b w:val="0"/>
          <w:sz w:val="20"/>
          <w:szCs w:val="20"/>
        </w:rPr>
        <w:t>Porwol et al. (2016)</w:t>
      </w:r>
      <w:r w:rsidR="009A130B">
        <w:rPr>
          <w:b w:val="0"/>
          <w:sz w:val="20"/>
          <w:szCs w:val="20"/>
        </w:rPr>
        <w:t xml:space="preserve"> describe an ontology for participatory in</w:t>
      </w:r>
      <w:r w:rsidR="00AE0244">
        <w:rPr>
          <w:b w:val="0"/>
          <w:sz w:val="20"/>
          <w:szCs w:val="20"/>
        </w:rPr>
        <w:t xml:space="preserve">frastructure planning with the </w:t>
      </w:r>
      <w:r w:rsidR="009A130B">
        <w:rPr>
          <w:b w:val="0"/>
          <w:sz w:val="20"/>
          <w:szCs w:val="20"/>
        </w:rPr>
        <w:t>public on different political levels, but their focus is not on the construction domain.</w:t>
      </w:r>
      <w:r w:rsidR="00966A0A">
        <w:rPr>
          <w:b w:val="0"/>
          <w:sz w:val="20"/>
          <w:szCs w:val="20"/>
        </w:rPr>
        <w:t xml:space="preserve"> </w:t>
      </w:r>
      <w:r w:rsidR="009A130B">
        <w:rPr>
          <w:b w:val="0"/>
          <w:sz w:val="20"/>
          <w:szCs w:val="20"/>
        </w:rPr>
        <w:t>More a</w:t>
      </w:r>
      <w:r w:rsidR="00966A0A" w:rsidRPr="00966A0A">
        <w:rPr>
          <w:b w:val="0"/>
          <w:sz w:val="20"/>
          <w:szCs w:val="20"/>
        </w:rPr>
        <w:t>dvanced ontologies</w:t>
      </w:r>
      <w:r w:rsidR="00A217A9">
        <w:rPr>
          <w:b w:val="0"/>
          <w:sz w:val="20"/>
          <w:szCs w:val="20"/>
        </w:rPr>
        <w:t xml:space="preserve"> specific to</w:t>
      </w:r>
      <w:r w:rsidR="00BA2708">
        <w:rPr>
          <w:b w:val="0"/>
          <w:sz w:val="20"/>
          <w:szCs w:val="20"/>
        </w:rPr>
        <w:t xml:space="preserve"> the infrastructure sector are currently being developed</w:t>
      </w:r>
      <w:r w:rsidR="00966A0A" w:rsidRPr="00966A0A">
        <w:rPr>
          <w:b w:val="0"/>
          <w:sz w:val="20"/>
          <w:szCs w:val="20"/>
        </w:rPr>
        <w:t xml:space="preserve"> </w:t>
      </w:r>
      <w:r w:rsidR="00966A0A" w:rsidRPr="00A217A9">
        <w:rPr>
          <w:b w:val="0"/>
          <w:sz w:val="20"/>
          <w:szCs w:val="20"/>
        </w:rPr>
        <w:t>(Vaatz et.al., 2023)</w:t>
      </w:r>
      <w:r w:rsidR="00BA2708" w:rsidRPr="00A217A9">
        <w:rPr>
          <w:b w:val="0"/>
          <w:sz w:val="20"/>
          <w:szCs w:val="20"/>
        </w:rPr>
        <w:t>.</w:t>
      </w:r>
    </w:p>
    <w:p w14:paraId="069BB26A" w14:textId="413E298D" w:rsidR="009644FB" w:rsidRPr="00414AD2" w:rsidRDefault="009644FB" w:rsidP="009644FB">
      <w:pPr>
        <w:pBdr>
          <w:top w:val="nil"/>
          <w:left w:val="nil"/>
          <w:bottom w:val="nil"/>
          <w:right w:val="nil"/>
          <w:between w:val="nil"/>
        </w:pBdr>
        <w:ind w:firstLine="284"/>
        <w:jc w:val="both"/>
        <w:rPr>
          <w:b w:val="0"/>
          <w:sz w:val="20"/>
          <w:szCs w:val="20"/>
        </w:rPr>
      </w:pPr>
      <w:r w:rsidRPr="00414AD2">
        <w:rPr>
          <w:b w:val="0"/>
          <w:sz w:val="20"/>
          <w:szCs w:val="20"/>
        </w:rPr>
        <w:t xml:space="preserve">However, there are also some issues with integrating ontologies into </w:t>
      </w:r>
      <w:r w:rsidR="00AE1447">
        <w:rPr>
          <w:b w:val="0"/>
          <w:sz w:val="20"/>
          <w:szCs w:val="20"/>
        </w:rPr>
        <w:t xml:space="preserve">interactive </w:t>
      </w:r>
      <w:r w:rsidR="000230DE">
        <w:rPr>
          <w:b w:val="0"/>
          <w:sz w:val="20"/>
          <w:szCs w:val="20"/>
        </w:rPr>
        <w:t>planning</w:t>
      </w:r>
      <w:r w:rsidR="00AE1447">
        <w:rPr>
          <w:b w:val="0"/>
          <w:sz w:val="20"/>
          <w:szCs w:val="20"/>
        </w:rPr>
        <w:t xml:space="preserve"> tools</w:t>
      </w:r>
      <w:r w:rsidRPr="00414AD2">
        <w:rPr>
          <w:b w:val="0"/>
          <w:sz w:val="20"/>
          <w:szCs w:val="20"/>
        </w:rPr>
        <w:t>. Complex ontologies, especially when using many of them at once, can be too slow to respond</w:t>
      </w:r>
      <w:r w:rsidR="00AE1447">
        <w:rPr>
          <w:b w:val="0"/>
          <w:sz w:val="20"/>
          <w:szCs w:val="20"/>
        </w:rPr>
        <w:t xml:space="preserve"> to</w:t>
      </w:r>
      <w:r w:rsidRPr="00414AD2">
        <w:rPr>
          <w:b w:val="0"/>
          <w:sz w:val="20"/>
          <w:szCs w:val="20"/>
        </w:rPr>
        <w:t xml:space="preserve"> interact</w:t>
      </w:r>
      <w:r w:rsidR="00AE1447">
        <w:rPr>
          <w:b w:val="0"/>
          <w:sz w:val="20"/>
          <w:szCs w:val="20"/>
        </w:rPr>
        <w:t xml:space="preserve">ions </w:t>
      </w:r>
      <w:r w:rsidRPr="00414AD2">
        <w:rPr>
          <w:b w:val="0"/>
          <w:sz w:val="20"/>
          <w:szCs w:val="20"/>
        </w:rPr>
        <w:t>in real-time</w:t>
      </w:r>
      <w:r>
        <w:rPr>
          <w:b w:val="0"/>
          <w:sz w:val="20"/>
          <w:szCs w:val="20"/>
        </w:rPr>
        <w:t>. Queries to the full set of ontologies need to be executed selectively.</w:t>
      </w:r>
    </w:p>
    <w:p w14:paraId="3A5319C2" w14:textId="22021494" w:rsidR="009644FB" w:rsidRDefault="009644FB" w:rsidP="009644FB">
      <w:pPr>
        <w:pBdr>
          <w:top w:val="nil"/>
          <w:left w:val="nil"/>
          <w:bottom w:val="nil"/>
          <w:right w:val="nil"/>
          <w:between w:val="nil"/>
        </w:pBdr>
        <w:ind w:firstLine="284"/>
        <w:jc w:val="both"/>
        <w:rPr>
          <w:b w:val="0"/>
          <w:sz w:val="20"/>
          <w:szCs w:val="20"/>
        </w:rPr>
      </w:pPr>
      <w:r>
        <w:rPr>
          <w:b w:val="0"/>
          <w:sz w:val="20"/>
          <w:szCs w:val="20"/>
        </w:rPr>
        <w:t>The main challenge in real-world use cases however is, that a set of complex, nesting, and often under-specified rules and regulations must first be translated into a working ontology, which has proven difficult</w:t>
      </w:r>
      <w:r w:rsidR="009A130B">
        <w:rPr>
          <w:b w:val="0"/>
          <w:sz w:val="20"/>
          <w:szCs w:val="20"/>
        </w:rPr>
        <w:t>,</w:t>
      </w:r>
      <w:r>
        <w:rPr>
          <w:b w:val="0"/>
          <w:sz w:val="20"/>
          <w:szCs w:val="20"/>
        </w:rPr>
        <w:t xml:space="preserve"> for example in the context of road regulation </w:t>
      </w:r>
      <w:r w:rsidRPr="009A130B">
        <w:rPr>
          <w:b w:val="0"/>
          <w:sz w:val="20"/>
          <w:szCs w:val="20"/>
        </w:rPr>
        <w:t>(Wogan et al. 2024).</w:t>
      </w:r>
      <w:r>
        <w:rPr>
          <w:b w:val="0"/>
          <w:sz w:val="20"/>
          <w:szCs w:val="20"/>
        </w:rPr>
        <w:t xml:space="preserve"> </w:t>
      </w:r>
    </w:p>
    <w:p w14:paraId="76434EE4" w14:textId="77777777" w:rsidR="00E217D9" w:rsidRPr="00E217D9" w:rsidRDefault="00E217D9" w:rsidP="00E217D9">
      <w:pPr>
        <w:pStyle w:val="NurText"/>
      </w:pPr>
    </w:p>
    <w:p w14:paraId="0000001A" w14:textId="77777777" w:rsidR="00F74E2E" w:rsidRDefault="00684EBF">
      <w:pPr>
        <w:keepNext/>
        <w:pBdr>
          <w:top w:val="nil"/>
          <w:left w:val="nil"/>
          <w:bottom w:val="nil"/>
          <w:right w:val="nil"/>
          <w:between w:val="nil"/>
        </w:pBdr>
        <w:jc w:val="left"/>
        <w:rPr>
          <w:b w:val="0"/>
          <w:sz w:val="20"/>
          <w:szCs w:val="20"/>
          <w:highlight w:val="yellow"/>
        </w:rPr>
      </w:pPr>
      <w:r>
        <w:rPr>
          <w:sz w:val="20"/>
          <w:szCs w:val="20"/>
        </w:rPr>
        <w:t>3</w:t>
      </w:r>
      <w:r>
        <w:rPr>
          <w:rFonts w:eastAsia="Arial"/>
          <w:color w:val="000000"/>
          <w:sz w:val="20"/>
          <w:szCs w:val="20"/>
        </w:rPr>
        <w:t>. METHODOLOGY</w:t>
      </w:r>
    </w:p>
    <w:p w14:paraId="0000001B" w14:textId="65D9B7E6" w:rsidR="00F74E2E" w:rsidRDefault="00724570">
      <w:pPr>
        <w:ind w:firstLine="284"/>
        <w:jc w:val="both"/>
        <w:rPr>
          <w:b w:val="0"/>
          <w:sz w:val="20"/>
          <w:szCs w:val="20"/>
        </w:rPr>
      </w:pPr>
      <w:r>
        <w:rPr>
          <w:b w:val="0"/>
          <w:sz w:val="20"/>
          <w:szCs w:val="20"/>
        </w:rPr>
        <w:t>As discussed in the introduction, the goal is to create strong, data-driven analytical tools that integrate into complex planning processes and are usable for both expert as well as non-expert stakeholders.</w:t>
      </w:r>
    </w:p>
    <w:p w14:paraId="634463FC" w14:textId="18517A07" w:rsidR="00724570" w:rsidRDefault="00684EBF" w:rsidP="00724570">
      <w:pPr>
        <w:ind w:firstLine="284"/>
        <w:jc w:val="both"/>
        <w:rPr>
          <w:b w:val="0"/>
          <w:sz w:val="20"/>
          <w:szCs w:val="20"/>
        </w:rPr>
      </w:pPr>
      <w:r>
        <w:rPr>
          <w:b w:val="0"/>
          <w:sz w:val="20"/>
          <w:szCs w:val="20"/>
        </w:rPr>
        <w:t xml:space="preserve">Such tools are </w:t>
      </w:r>
      <w:r w:rsidR="00925138">
        <w:rPr>
          <w:b w:val="0"/>
          <w:sz w:val="20"/>
          <w:szCs w:val="20"/>
        </w:rPr>
        <w:t>complex</w:t>
      </w:r>
      <w:r>
        <w:rPr>
          <w:b w:val="0"/>
          <w:sz w:val="20"/>
          <w:szCs w:val="20"/>
        </w:rPr>
        <w:t xml:space="preserve"> and</w:t>
      </w:r>
      <w:r w:rsidR="00925138">
        <w:rPr>
          <w:b w:val="0"/>
          <w:sz w:val="20"/>
          <w:szCs w:val="20"/>
        </w:rPr>
        <w:t xml:space="preserve"> thus</w:t>
      </w:r>
      <w:r>
        <w:rPr>
          <w:b w:val="0"/>
          <w:sz w:val="20"/>
          <w:szCs w:val="20"/>
        </w:rPr>
        <w:t xml:space="preserve"> are</w:t>
      </w:r>
      <w:r w:rsidR="00724570">
        <w:rPr>
          <w:b w:val="0"/>
          <w:sz w:val="20"/>
          <w:szCs w:val="20"/>
        </w:rPr>
        <w:t xml:space="preserve"> always tailor-made</w:t>
      </w:r>
      <w:r>
        <w:rPr>
          <w:b w:val="0"/>
          <w:sz w:val="20"/>
          <w:szCs w:val="20"/>
        </w:rPr>
        <w:t xml:space="preserve"> for specific purposes</w:t>
      </w:r>
      <w:r w:rsidR="00724570">
        <w:rPr>
          <w:b w:val="0"/>
          <w:sz w:val="20"/>
          <w:szCs w:val="20"/>
        </w:rPr>
        <w:t xml:space="preserve">. This puts them into contrast with general-purpose tools like Computer Aided Design (CAD) software, which </w:t>
      </w:r>
      <w:r w:rsidR="00277A55">
        <w:rPr>
          <w:b w:val="0"/>
          <w:sz w:val="20"/>
          <w:szCs w:val="20"/>
        </w:rPr>
        <w:t>can cover many use cases</w:t>
      </w:r>
      <w:r w:rsidR="00724570">
        <w:rPr>
          <w:b w:val="0"/>
          <w:sz w:val="20"/>
          <w:szCs w:val="20"/>
        </w:rPr>
        <w:t xml:space="preserve"> but</w:t>
      </w:r>
      <w:r w:rsidR="00277A55">
        <w:rPr>
          <w:b w:val="0"/>
          <w:sz w:val="20"/>
          <w:szCs w:val="20"/>
        </w:rPr>
        <w:t xml:space="preserve"> often</w:t>
      </w:r>
      <w:r w:rsidR="00724570">
        <w:rPr>
          <w:b w:val="0"/>
          <w:sz w:val="20"/>
          <w:szCs w:val="20"/>
        </w:rPr>
        <w:t xml:space="preserve"> has lacking interactivity and responsivity.</w:t>
      </w:r>
      <w:r>
        <w:rPr>
          <w:b w:val="0"/>
          <w:sz w:val="20"/>
          <w:szCs w:val="20"/>
        </w:rPr>
        <w:t xml:space="preserve"> </w:t>
      </w:r>
    </w:p>
    <w:p w14:paraId="0000001C" w14:textId="79220F8A" w:rsidR="00F74E2E" w:rsidRDefault="00724570" w:rsidP="00724570">
      <w:pPr>
        <w:ind w:firstLine="284"/>
        <w:jc w:val="both"/>
        <w:rPr>
          <w:b w:val="0"/>
          <w:sz w:val="20"/>
          <w:szCs w:val="20"/>
        </w:rPr>
      </w:pPr>
      <w:r>
        <w:rPr>
          <w:b w:val="0"/>
          <w:sz w:val="20"/>
          <w:szCs w:val="20"/>
        </w:rPr>
        <w:t>Web-tools like</w:t>
      </w:r>
      <w:r w:rsidR="008F16C8">
        <w:rPr>
          <w:b w:val="0"/>
          <w:sz w:val="20"/>
          <w:szCs w:val="20"/>
        </w:rPr>
        <w:t xml:space="preserve"> Streetmix</w:t>
      </w:r>
      <w:r>
        <w:rPr>
          <w:b w:val="0"/>
          <w:sz w:val="20"/>
          <w:szCs w:val="20"/>
        </w:rPr>
        <w:t xml:space="preserve"> are useful for ideation and public communication, while </w:t>
      </w:r>
      <w:r w:rsidR="008F16C8">
        <w:rPr>
          <w:b w:val="0"/>
          <w:sz w:val="20"/>
          <w:szCs w:val="20"/>
        </w:rPr>
        <w:t xml:space="preserve">a </w:t>
      </w:r>
      <w:r>
        <w:rPr>
          <w:b w:val="0"/>
          <w:sz w:val="20"/>
          <w:szCs w:val="20"/>
        </w:rPr>
        <w:t>collaborative design review</w:t>
      </w:r>
      <w:r w:rsidR="008F16C8">
        <w:rPr>
          <w:b w:val="0"/>
          <w:sz w:val="20"/>
          <w:szCs w:val="20"/>
        </w:rPr>
        <w:t xml:space="preserve"> by experts</w:t>
      </w:r>
      <w:r>
        <w:rPr>
          <w:b w:val="0"/>
          <w:sz w:val="20"/>
          <w:szCs w:val="20"/>
        </w:rPr>
        <w:t xml:space="preserve"> might benefit from a high-fidelity 3D application running on VR-HMDs or in a CAVE. No such application will be able to contain the entire complexity of a planning process. They will only model small parts of the world.</w:t>
      </w:r>
    </w:p>
    <w:p w14:paraId="0000001D" w14:textId="1DBF6301" w:rsidR="00F74E2E" w:rsidRDefault="00684EBF">
      <w:pPr>
        <w:ind w:firstLine="284"/>
        <w:jc w:val="both"/>
        <w:rPr>
          <w:b w:val="0"/>
          <w:sz w:val="20"/>
          <w:szCs w:val="20"/>
        </w:rPr>
      </w:pPr>
      <w:r>
        <w:rPr>
          <w:b w:val="0"/>
          <w:sz w:val="20"/>
          <w:szCs w:val="20"/>
        </w:rPr>
        <w:t>If we take tool</w:t>
      </w:r>
      <w:r w:rsidR="00724570">
        <w:rPr>
          <w:b w:val="0"/>
          <w:sz w:val="20"/>
          <w:szCs w:val="20"/>
        </w:rPr>
        <w:t xml:space="preserve"> specialization</w:t>
      </w:r>
      <w:r>
        <w:rPr>
          <w:b w:val="0"/>
          <w:sz w:val="20"/>
          <w:szCs w:val="20"/>
        </w:rPr>
        <w:t xml:space="preserve"> as a given,</w:t>
      </w:r>
      <w:r w:rsidR="002267A7">
        <w:rPr>
          <w:b w:val="0"/>
          <w:sz w:val="20"/>
          <w:szCs w:val="20"/>
        </w:rPr>
        <w:t xml:space="preserve"> then the only way to achieve a more integrated planning process is to generalize the knowledge-representation.</w:t>
      </w:r>
      <w:r>
        <w:rPr>
          <w:b w:val="0"/>
          <w:sz w:val="20"/>
          <w:szCs w:val="20"/>
        </w:rPr>
        <w:t xml:space="preserve"> </w:t>
      </w:r>
      <w:r w:rsidR="00E24681">
        <w:rPr>
          <w:b w:val="0"/>
          <w:sz w:val="20"/>
          <w:szCs w:val="20"/>
        </w:rPr>
        <w:t>We</w:t>
      </w:r>
      <w:r w:rsidR="002267A7">
        <w:rPr>
          <w:b w:val="0"/>
          <w:sz w:val="20"/>
          <w:szCs w:val="20"/>
        </w:rPr>
        <w:t xml:space="preserve"> thus</w:t>
      </w:r>
      <w:r w:rsidR="00E24681">
        <w:rPr>
          <w:b w:val="0"/>
          <w:sz w:val="20"/>
          <w:szCs w:val="20"/>
        </w:rPr>
        <w:t xml:space="preserve"> need a generalized </w:t>
      </w:r>
      <w:r>
        <w:rPr>
          <w:b w:val="0"/>
          <w:sz w:val="20"/>
          <w:szCs w:val="20"/>
        </w:rPr>
        <w:t xml:space="preserve">knowledge base that stays consistent across the planning </w:t>
      </w:r>
      <w:r w:rsidR="00724570">
        <w:rPr>
          <w:b w:val="0"/>
          <w:sz w:val="20"/>
          <w:szCs w:val="20"/>
        </w:rPr>
        <w:t>process but can be filtered</w:t>
      </w:r>
      <w:r w:rsidR="00E24681">
        <w:rPr>
          <w:b w:val="0"/>
          <w:sz w:val="20"/>
          <w:szCs w:val="20"/>
        </w:rPr>
        <w:t xml:space="preserve"> for sub-knowledge about specific steps</w:t>
      </w:r>
      <w:r w:rsidR="002267A7">
        <w:rPr>
          <w:b w:val="0"/>
          <w:sz w:val="20"/>
          <w:szCs w:val="20"/>
        </w:rPr>
        <w:t xml:space="preserve"> as needed</w:t>
      </w:r>
      <w:r>
        <w:rPr>
          <w:b w:val="0"/>
          <w:sz w:val="20"/>
          <w:szCs w:val="20"/>
        </w:rPr>
        <w:t xml:space="preserve">. This </w:t>
      </w:r>
      <w:r w:rsidR="002267A7">
        <w:rPr>
          <w:b w:val="0"/>
          <w:sz w:val="20"/>
          <w:szCs w:val="20"/>
        </w:rPr>
        <w:t xml:space="preserve">sub-knowledge </w:t>
      </w:r>
      <w:r>
        <w:rPr>
          <w:b w:val="0"/>
          <w:sz w:val="20"/>
          <w:szCs w:val="20"/>
        </w:rPr>
        <w:t>should offer decision-support and context</w:t>
      </w:r>
      <w:r w:rsidR="002267A7">
        <w:rPr>
          <w:b w:val="0"/>
          <w:sz w:val="20"/>
          <w:szCs w:val="20"/>
        </w:rPr>
        <w:t xml:space="preserve"> within the specialized applications</w:t>
      </w:r>
      <w:r>
        <w:rPr>
          <w:b w:val="0"/>
          <w:sz w:val="20"/>
          <w:szCs w:val="20"/>
        </w:rPr>
        <w:t xml:space="preserve">, </w:t>
      </w:r>
      <w:r w:rsidR="00E24681">
        <w:rPr>
          <w:b w:val="0"/>
          <w:sz w:val="20"/>
          <w:szCs w:val="20"/>
        </w:rPr>
        <w:t>while not getting in the way of any</w:t>
      </w:r>
      <w:r w:rsidR="002267A7">
        <w:rPr>
          <w:b w:val="0"/>
          <w:sz w:val="20"/>
          <w:szCs w:val="20"/>
        </w:rPr>
        <w:t xml:space="preserve"> other</w:t>
      </w:r>
      <w:r w:rsidR="00E24681">
        <w:rPr>
          <w:b w:val="0"/>
          <w:sz w:val="20"/>
          <w:szCs w:val="20"/>
        </w:rPr>
        <w:t xml:space="preserve"> discipline </w:t>
      </w:r>
      <w:r w:rsidR="00724570">
        <w:rPr>
          <w:b w:val="0"/>
          <w:sz w:val="20"/>
          <w:szCs w:val="20"/>
        </w:rPr>
        <w:t>knowledge</w:t>
      </w:r>
      <w:r w:rsidR="002267A7">
        <w:rPr>
          <w:b w:val="0"/>
          <w:sz w:val="20"/>
          <w:szCs w:val="20"/>
        </w:rPr>
        <w:t xml:space="preserve"> that is implicit in how these applications are built</w:t>
      </w:r>
      <w:r w:rsidR="00724570">
        <w:rPr>
          <w:b w:val="0"/>
          <w:sz w:val="20"/>
          <w:szCs w:val="20"/>
        </w:rPr>
        <w:t>.</w:t>
      </w:r>
    </w:p>
    <w:p w14:paraId="0000001F" w14:textId="1817C438" w:rsidR="00F74E2E" w:rsidRDefault="00684EBF">
      <w:pPr>
        <w:ind w:firstLine="284"/>
        <w:jc w:val="both"/>
        <w:rPr>
          <w:b w:val="0"/>
          <w:sz w:val="20"/>
          <w:szCs w:val="20"/>
        </w:rPr>
      </w:pPr>
      <w:r>
        <w:rPr>
          <w:b w:val="0"/>
          <w:sz w:val="20"/>
          <w:szCs w:val="20"/>
        </w:rPr>
        <w:t>This digital</w:t>
      </w:r>
      <w:r w:rsidR="00400D4B">
        <w:rPr>
          <w:b w:val="0"/>
          <w:sz w:val="20"/>
          <w:szCs w:val="20"/>
        </w:rPr>
        <w:t xml:space="preserve"> knowledge</w:t>
      </w:r>
      <w:r>
        <w:rPr>
          <w:b w:val="0"/>
          <w:sz w:val="20"/>
          <w:szCs w:val="20"/>
        </w:rPr>
        <w:t xml:space="preserve"> infrastructure would contain the current version of the planning process in the form of models or documents, as well as </w:t>
      </w:r>
      <w:r w:rsidR="0089203E">
        <w:rPr>
          <w:b w:val="0"/>
          <w:sz w:val="20"/>
          <w:szCs w:val="20"/>
        </w:rPr>
        <w:t xml:space="preserve">semantic </w:t>
      </w:r>
      <w:r>
        <w:rPr>
          <w:b w:val="0"/>
          <w:sz w:val="20"/>
          <w:szCs w:val="20"/>
        </w:rPr>
        <w:t xml:space="preserve">knowledge like ontologies </w:t>
      </w:r>
      <w:r w:rsidR="00400D4B">
        <w:rPr>
          <w:b w:val="0"/>
          <w:sz w:val="20"/>
          <w:szCs w:val="20"/>
        </w:rPr>
        <w:t>and</w:t>
      </w:r>
      <w:r>
        <w:rPr>
          <w:b w:val="0"/>
          <w:sz w:val="20"/>
          <w:szCs w:val="20"/>
        </w:rPr>
        <w:t xml:space="preserve"> simulation models. From these, each progra</w:t>
      </w:r>
      <w:r w:rsidR="002267A7">
        <w:rPr>
          <w:b w:val="0"/>
          <w:sz w:val="20"/>
          <w:szCs w:val="20"/>
        </w:rPr>
        <w:t xml:space="preserve">m can take what it needs. Every </w:t>
      </w:r>
      <w:r>
        <w:rPr>
          <w:b w:val="0"/>
          <w:sz w:val="20"/>
          <w:szCs w:val="20"/>
        </w:rPr>
        <w:t>time a user opens a program</w:t>
      </w:r>
      <w:r w:rsidR="002106EE">
        <w:rPr>
          <w:b w:val="0"/>
          <w:sz w:val="20"/>
          <w:szCs w:val="20"/>
        </w:rPr>
        <w:t>,</w:t>
      </w:r>
      <w:r>
        <w:rPr>
          <w:b w:val="0"/>
          <w:sz w:val="20"/>
          <w:szCs w:val="20"/>
        </w:rPr>
        <w:t xml:space="preserve"> a copy of the current project state is generated, and any interaction with this program</w:t>
      </w:r>
      <w:r w:rsidR="002267A7">
        <w:rPr>
          <w:b w:val="0"/>
          <w:sz w:val="20"/>
          <w:szCs w:val="20"/>
        </w:rPr>
        <w:t xml:space="preserve"> potentially</w:t>
      </w:r>
      <w:r>
        <w:rPr>
          <w:b w:val="0"/>
          <w:sz w:val="20"/>
          <w:szCs w:val="20"/>
        </w:rPr>
        <w:t xml:space="preserve"> alters this</w:t>
      </w:r>
      <w:r w:rsidR="002106EE">
        <w:rPr>
          <w:b w:val="0"/>
          <w:sz w:val="20"/>
          <w:szCs w:val="20"/>
        </w:rPr>
        <w:t xml:space="preserve"> copy</w:t>
      </w:r>
      <w:r>
        <w:rPr>
          <w:b w:val="0"/>
          <w:sz w:val="20"/>
          <w:szCs w:val="20"/>
        </w:rPr>
        <w:t xml:space="preserve">. Depending on the program, different parts of the </w:t>
      </w:r>
      <w:r w:rsidR="002267A7">
        <w:rPr>
          <w:b w:val="0"/>
          <w:sz w:val="20"/>
          <w:szCs w:val="20"/>
        </w:rPr>
        <w:t>knowledge base</w:t>
      </w:r>
      <w:r>
        <w:rPr>
          <w:b w:val="0"/>
          <w:sz w:val="20"/>
          <w:szCs w:val="20"/>
        </w:rPr>
        <w:t xml:space="preserve"> are deployed, aiding the user in their interactions through live model checking or decision support.</w:t>
      </w:r>
    </w:p>
    <w:p w14:paraId="00000020" w14:textId="0F0D0374" w:rsidR="00F74E2E" w:rsidRDefault="00684EBF">
      <w:pPr>
        <w:ind w:firstLine="284"/>
        <w:jc w:val="both"/>
        <w:rPr>
          <w:b w:val="0"/>
          <w:sz w:val="20"/>
          <w:szCs w:val="20"/>
        </w:rPr>
      </w:pPr>
      <w:r>
        <w:rPr>
          <w:b w:val="0"/>
          <w:sz w:val="20"/>
          <w:szCs w:val="20"/>
        </w:rPr>
        <w:t xml:space="preserve">Depending on the performance of the system or the specific program, the current state could also be </w:t>
      </w:r>
      <w:r w:rsidR="008E1371">
        <w:rPr>
          <w:b w:val="0"/>
          <w:sz w:val="20"/>
          <w:szCs w:val="20"/>
        </w:rPr>
        <w:t>validated</w:t>
      </w:r>
      <w:r>
        <w:rPr>
          <w:b w:val="0"/>
          <w:sz w:val="20"/>
          <w:szCs w:val="20"/>
        </w:rPr>
        <w:t xml:space="preserve"> against the full collection of ontologies and simulation models either periodically or on explicit request.</w:t>
      </w:r>
    </w:p>
    <w:p w14:paraId="00000021" w14:textId="5A7D15A8" w:rsidR="00F74E2E" w:rsidRDefault="00684EBF" w:rsidP="002267A7">
      <w:pPr>
        <w:ind w:firstLine="284"/>
        <w:jc w:val="both"/>
        <w:rPr>
          <w:b w:val="0"/>
          <w:sz w:val="20"/>
          <w:szCs w:val="20"/>
        </w:rPr>
      </w:pPr>
      <w:r>
        <w:rPr>
          <w:b w:val="0"/>
          <w:sz w:val="20"/>
          <w:szCs w:val="20"/>
        </w:rPr>
        <w:t xml:space="preserve">Once the user is satisfied and ends </w:t>
      </w:r>
      <w:r w:rsidR="00E22952">
        <w:rPr>
          <w:b w:val="0"/>
          <w:sz w:val="20"/>
          <w:szCs w:val="20"/>
        </w:rPr>
        <w:t>their interaction</w:t>
      </w:r>
      <w:r>
        <w:rPr>
          <w:b w:val="0"/>
          <w:sz w:val="20"/>
          <w:szCs w:val="20"/>
        </w:rPr>
        <w:t xml:space="preserve"> with the specific program, </w:t>
      </w:r>
      <w:r w:rsidR="002267A7">
        <w:rPr>
          <w:b w:val="0"/>
          <w:sz w:val="20"/>
          <w:szCs w:val="20"/>
        </w:rPr>
        <w:t>their</w:t>
      </w:r>
      <w:r>
        <w:rPr>
          <w:b w:val="0"/>
          <w:sz w:val="20"/>
          <w:szCs w:val="20"/>
        </w:rPr>
        <w:t xml:space="preserve"> copy of the project state </w:t>
      </w:r>
      <w:r w:rsidR="00292EE6">
        <w:rPr>
          <w:b w:val="0"/>
          <w:sz w:val="20"/>
          <w:szCs w:val="20"/>
        </w:rPr>
        <w:t>is saved as a new branch</w:t>
      </w:r>
      <w:r>
        <w:rPr>
          <w:b w:val="0"/>
          <w:sz w:val="20"/>
          <w:szCs w:val="20"/>
        </w:rPr>
        <w:t>. Ideally</w:t>
      </w:r>
      <w:r w:rsidR="00337E97">
        <w:rPr>
          <w:b w:val="0"/>
          <w:sz w:val="20"/>
          <w:szCs w:val="20"/>
        </w:rPr>
        <w:t>,</w:t>
      </w:r>
      <w:r>
        <w:rPr>
          <w:b w:val="0"/>
          <w:sz w:val="20"/>
          <w:szCs w:val="20"/>
        </w:rPr>
        <w:t xml:space="preserve"> this would happen in a version-controlled way</w:t>
      </w:r>
      <w:r w:rsidR="006216F5">
        <w:rPr>
          <w:b w:val="0"/>
          <w:sz w:val="20"/>
          <w:szCs w:val="20"/>
        </w:rPr>
        <w:t>,</w:t>
      </w:r>
      <w:r>
        <w:rPr>
          <w:b w:val="0"/>
          <w:sz w:val="20"/>
          <w:szCs w:val="20"/>
        </w:rPr>
        <w:t xml:space="preserve"> with the possibility of diverging branches that can later be merged. Comments could be left in this project state, which </w:t>
      </w:r>
      <w:r w:rsidR="002267A7">
        <w:rPr>
          <w:b w:val="0"/>
          <w:sz w:val="20"/>
          <w:szCs w:val="20"/>
        </w:rPr>
        <w:t>would be useful</w:t>
      </w:r>
      <w:r>
        <w:rPr>
          <w:b w:val="0"/>
          <w:sz w:val="20"/>
          <w:szCs w:val="20"/>
        </w:rPr>
        <w:t xml:space="preserve"> for collecting publi</w:t>
      </w:r>
      <w:r w:rsidR="002267A7">
        <w:rPr>
          <w:b w:val="0"/>
          <w:sz w:val="20"/>
          <w:szCs w:val="20"/>
        </w:rPr>
        <w:t>c feedback or for explaining the context of expert</w:t>
      </w:r>
      <w:r>
        <w:rPr>
          <w:b w:val="0"/>
          <w:sz w:val="20"/>
          <w:szCs w:val="20"/>
        </w:rPr>
        <w:t xml:space="preserve"> decision</w:t>
      </w:r>
      <w:r w:rsidR="002267A7">
        <w:rPr>
          <w:b w:val="0"/>
          <w:sz w:val="20"/>
          <w:szCs w:val="20"/>
        </w:rPr>
        <w:t>-making.</w:t>
      </w:r>
    </w:p>
    <w:p w14:paraId="00000022" w14:textId="7F2BE917" w:rsidR="00F74E2E" w:rsidRDefault="00684EBF">
      <w:pPr>
        <w:ind w:firstLine="284"/>
        <w:jc w:val="both"/>
        <w:rPr>
          <w:b w:val="0"/>
          <w:sz w:val="20"/>
          <w:szCs w:val="20"/>
        </w:rPr>
      </w:pPr>
      <w:r>
        <w:rPr>
          <w:b w:val="0"/>
          <w:sz w:val="20"/>
          <w:szCs w:val="20"/>
        </w:rPr>
        <w:t xml:space="preserve">In </w:t>
      </w:r>
      <w:r w:rsidR="006216F5">
        <w:rPr>
          <w:b w:val="0"/>
          <w:sz w:val="20"/>
          <w:szCs w:val="20"/>
        </w:rPr>
        <w:t>this</w:t>
      </w:r>
      <w:r>
        <w:rPr>
          <w:b w:val="0"/>
          <w:sz w:val="20"/>
          <w:szCs w:val="20"/>
        </w:rPr>
        <w:t xml:space="preserve"> section, we will</w:t>
      </w:r>
      <w:r w:rsidR="006216F5">
        <w:rPr>
          <w:b w:val="0"/>
          <w:sz w:val="20"/>
          <w:szCs w:val="20"/>
        </w:rPr>
        <w:t xml:space="preserve"> thus first</w:t>
      </w:r>
      <w:r>
        <w:rPr>
          <w:b w:val="0"/>
          <w:sz w:val="20"/>
          <w:szCs w:val="20"/>
        </w:rPr>
        <w:t xml:space="preserve"> discuss both ontologies and interactive visualizations in the context of these </w:t>
      </w:r>
      <w:r w:rsidR="007F38BB">
        <w:rPr>
          <w:b w:val="0"/>
          <w:sz w:val="20"/>
          <w:szCs w:val="20"/>
        </w:rPr>
        <w:t>goals and</w:t>
      </w:r>
      <w:r>
        <w:rPr>
          <w:b w:val="0"/>
          <w:sz w:val="20"/>
          <w:szCs w:val="20"/>
        </w:rPr>
        <w:t xml:space="preserve"> then create a system design</w:t>
      </w:r>
      <w:r w:rsidR="002106EE">
        <w:rPr>
          <w:b w:val="0"/>
          <w:sz w:val="20"/>
          <w:szCs w:val="20"/>
        </w:rPr>
        <w:t xml:space="preserve"> that combines them</w:t>
      </w:r>
      <w:r>
        <w:rPr>
          <w:b w:val="0"/>
          <w:sz w:val="20"/>
          <w:szCs w:val="20"/>
        </w:rPr>
        <w:t xml:space="preserve">. </w:t>
      </w:r>
      <w:r w:rsidR="007F38BB">
        <w:rPr>
          <w:b w:val="0"/>
          <w:sz w:val="20"/>
          <w:szCs w:val="20"/>
        </w:rPr>
        <w:t>Afterwards</w:t>
      </w:r>
      <w:r>
        <w:rPr>
          <w:b w:val="0"/>
          <w:sz w:val="20"/>
          <w:szCs w:val="20"/>
        </w:rPr>
        <w:t>, this system design will be used as a basis for a simple prototype.</w:t>
      </w:r>
    </w:p>
    <w:p w14:paraId="00000023" w14:textId="77777777" w:rsidR="00F74E2E" w:rsidRDefault="00F74E2E">
      <w:pPr>
        <w:pBdr>
          <w:top w:val="nil"/>
          <w:left w:val="nil"/>
          <w:bottom w:val="nil"/>
          <w:right w:val="nil"/>
          <w:between w:val="nil"/>
        </w:pBdr>
        <w:ind w:firstLine="284"/>
        <w:jc w:val="both"/>
        <w:rPr>
          <w:b w:val="0"/>
          <w:sz w:val="20"/>
          <w:szCs w:val="20"/>
        </w:rPr>
      </w:pPr>
    </w:p>
    <w:p w14:paraId="00000024" w14:textId="77777777" w:rsidR="00F74E2E" w:rsidRPr="00C97F8C" w:rsidRDefault="00684EBF">
      <w:pPr>
        <w:jc w:val="both"/>
        <w:rPr>
          <w:b w:val="0"/>
          <w:sz w:val="20"/>
          <w:szCs w:val="20"/>
        </w:rPr>
      </w:pPr>
      <w:r w:rsidRPr="00C97F8C">
        <w:rPr>
          <w:sz w:val="20"/>
          <w:szCs w:val="20"/>
        </w:rPr>
        <w:t>3.1 Ontology Aspects</w:t>
      </w:r>
    </w:p>
    <w:p w14:paraId="08BF787B" w14:textId="071BC0BF" w:rsidR="00EE03A5" w:rsidRDefault="00E22952" w:rsidP="002267A7">
      <w:pPr>
        <w:pBdr>
          <w:top w:val="nil"/>
          <w:left w:val="nil"/>
          <w:bottom w:val="nil"/>
          <w:right w:val="nil"/>
          <w:between w:val="nil"/>
        </w:pBdr>
        <w:ind w:firstLine="284"/>
        <w:jc w:val="both"/>
        <w:rPr>
          <w:b w:val="0"/>
          <w:sz w:val="20"/>
          <w:szCs w:val="20"/>
        </w:rPr>
      </w:pPr>
      <w:r>
        <w:rPr>
          <w:b w:val="0"/>
          <w:sz w:val="20"/>
          <w:szCs w:val="20"/>
        </w:rPr>
        <w:t xml:space="preserve">For this paper, we will assume that an ontology already exists for each given use-case. The main problem to solve </w:t>
      </w:r>
      <w:r w:rsidR="002267A7">
        <w:rPr>
          <w:b w:val="0"/>
          <w:sz w:val="20"/>
          <w:szCs w:val="20"/>
        </w:rPr>
        <w:t>then</w:t>
      </w:r>
      <w:r>
        <w:rPr>
          <w:b w:val="0"/>
          <w:sz w:val="20"/>
          <w:szCs w:val="20"/>
        </w:rPr>
        <w:t xml:space="preserve"> is that unlike </w:t>
      </w:r>
      <w:r w:rsidR="00414AD2" w:rsidRPr="00414AD2">
        <w:rPr>
          <w:b w:val="0"/>
          <w:sz w:val="20"/>
          <w:szCs w:val="20"/>
        </w:rPr>
        <w:t xml:space="preserve">a database, </w:t>
      </w:r>
      <w:r>
        <w:rPr>
          <w:b w:val="0"/>
          <w:sz w:val="20"/>
          <w:szCs w:val="20"/>
        </w:rPr>
        <w:t>an</w:t>
      </w:r>
      <w:r w:rsidR="00414AD2" w:rsidRPr="00414AD2">
        <w:rPr>
          <w:b w:val="0"/>
          <w:sz w:val="20"/>
          <w:szCs w:val="20"/>
        </w:rPr>
        <w:t xml:space="preserve"> ontology is not a system that </w:t>
      </w:r>
      <w:r w:rsidR="00EA4F68">
        <w:rPr>
          <w:b w:val="0"/>
          <w:sz w:val="20"/>
          <w:szCs w:val="20"/>
        </w:rPr>
        <w:t>simultaneously</w:t>
      </w:r>
      <w:r w:rsidR="00414AD2" w:rsidRPr="00414AD2">
        <w:rPr>
          <w:b w:val="0"/>
          <w:sz w:val="20"/>
          <w:szCs w:val="20"/>
        </w:rPr>
        <w:t xml:space="preserve"> creates a consistent data model </w:t>
      </w:r>
      <w:r w:rsidR="002267A7" w:rsidRPr="00414AD2">
        <w:rPr>
          <w:b w:val="0"/>
          <w:sz w:val="20"/>
          <w:szCs w:val="20"/>
        </w:rPr>
        <w:t>and</w:t>
      </w:r>
      <w:r w:rsidR="002267A7">
        <w:rPr>
          <w:b w:val="0"/>
          <w:sz w:val="20"/>
          <w:szCs w:val="20"/>
        </w:rPr>
        <w:t xml:space="preserve"> also</w:t>
      </w:r>
      <w:r w:rsidR="00B235EF">
        <w:rPr>
          <w:b w:val="0"/>
          <w:sz w:val="20"/>
          <w:szCs w:val="20"/>
        </w:rPr>
        <w:t xml:space="preserve"> </w:t>
      </w:r>
      <w:r w:rsidR="00414AD2" w:rsidRPr="00414AD2">
        <w:rPr>
          <w:b w:val="0"/>
          <w:sz w:val="20"/>
          <w:szCs w:val="20"/>
        </w:rPr>
        <w:t xml:space="preserve">stores all relevant data. It can contain rules, regulations, and guidelines, but will not contain every planning decision or model. This means </w:t>
      </w:r>
      <w:r w:rsidR="00B235EF">
        <w:rPr>
          <w:b w:val="0"/>
          <w:sz w:val="20"/>
          <w:szCs w:val="20"/>
        </w:rPr>
        <w:t>that the</w:t>
      </w:r>
      <w:r w:rsidR="00414AD2" w:rsidRPr="00414AD2">
        <w:rPr>
          <w:b w:val="0"/>
          <w:sz w:val="20"/>
          <w:szCs w:val="20"/>
        </w:rPr>
        <w:t xml:space="preserve"> project will still be made up of disparate containers of data, from ontologies, over database</w:t>
      </w:r>
      <w:r w:rsidR="00B235EF">
        <w:rPr>
          <w:b w:val="0"/>
          <w:sz w:val="20"/>
          <w:szCs w:val="20"/>
        </w:rPr>
        <w:t>s</w:t>
      </w:r>
      <w:r w:rsidR="00414AD2" w:rsidRPr="00414AD2">
        <w:rPr>
          <w:b w:val="0"/>
          <w:sz w:val="20"/>
          <w:szCs w:val="20"/>
        </w:rPr>
        <w:t>, to CAD models. Any application</w:t>
      </w:r>
      <w:r w:rsidR="00414AD2">
        <w:rPr>
          <w:b w:val="0"/>
          <w:sz w:val="20"/>
          <w:szCs w:val="20"/>
        </w:rPr>
        <w:t xml:space="preserve"> working with</w:t>
      </w:r>
      <w:r w:rsidR="00B235EF">
        <w:rPr>
          <w:b w:val="0"/>
          <w:sz w:val="20"/>
          <w:szCs w:val="20"/>
        </w:rPr>
        <w:t>in the project</w:t>
      </w:r>
      <w:r w:rsidR="00414AD2" w:rsidRPr="00414AD2">
        <w:rPr>
          <w:b w:val="0"/>
          <w:sz w:val="20"/>
          <w:szCs w:val="20"/>
        </w:rPr>
        <w:t xml:space="preserve"> needs to account for th</w:t>
      </w:r>
      <w:r>
        <w:rPr>
          <w:b w:val="0"/>
          <w:sz w:val="20"/>
          <w:szCs w:val="20"/>
        </w:rPr>
        <w:t>is and dynamically integrate project knowledge and the ontology.</w:t>
      </w:r>
    </w:p>
    <w:p w14:paraId="6F31294C" w14:textId="0FA09FC5" w:rsidR="00F72300" w:rsidRDefault="008F6DD4" w:rsidP="002267A7">
      <w:pPr>
        <w:pBdr>
          <w:top w:val="nil"/>
          <w:left w:val="nil"/>
          <w:bottom w:val="nil"/>
          <w:right w:val="nil"/>
          <w:between w:val="nil"/>
        </w:pBdr>
        <w:ind w:firstLine="284"/>
        <w:jc w:val="both"/>
        <w:rPr>
          <w:b w:val="0"/>
          <w:sz w:val="20"/>
          <w:szCs w:val="20"/>
        </w:rPr>
      </w:pPr>
      <w:r w:rsidRPr="008F6DD4">
        <w:rPr>
          <w:b w:val="0"/>
          <w:sz w:val="20"/>
          <w:szCs w:val="20"/>
        </w:rPr>
        <w:t>We will approach this issue by examining how an actual planning process, which moves from a requirements phase to a modelling phase and back, would function with ontology checking</w:t>
      </w:r>
      <w:r w:rsidR="00EE03A5">
        <w:rPr>
          <w:b w:val="0"/>
          <w:sz w:val="20"/>
          <w:szCs w:val="20"/>
        </w:rPr>
        <w:t>. First, we assume that the project requirements exist as a kind of dictionary, in which different named factors are given numerical, truth or text values</w:t>
      </w:r>
      <w:r w:rsidR="005C48B0">
        <w:rPr>
          <w:b w:val="0"/>
          <w:sz w:val="20"/>
          <w:szCs w:val="20"/>
        </w:rPr>
        <w:t xml:space="preserve">, or </w:t>
      </w:r>
      <w:r w:rsidR="002267A7">
        <w:rPr>
          <w:b w:val="0"/>
          <w:sz w:val="20"/>
          <w:szCs w:val="20"/>
        </w:rPr>
        <w:t xml:space="preserve">are </w:t>
      </w:r>
      <w:r w:rsidR="005C48B0">
        <w:rPr>
          <w:b w:val="0"/>
          <w:sz w:val="20"/>
          <w:szCs w:val="20"/>
        </w:rPr>
        <w:t xml:space="preserve">left </w:t>
      </w:r>
      <w:r w:rsidR="005D6003">
        <w:rPr>
          <w:b w:val="0"/>
          <w:noProof/>
          <w:sz w:val="20"/>
          <w:lang w:val="de-DE" w:eastAsia="de-DE"/>
        </w:rPr>
        <w:lastRenderedPageBreak/>
        <w:drawing>
          <wp:anchor distT="0" distB="0" distL="114300" distR="114300" simplePos="0" relativeHeight="251671552" behindDoc="0" locked="0" layoutInCell="1" allowOverlap="1" wp14:anchorId="190335E6" wp14:editId="7F664E76">
            <wp:simplePos x="0" y="0"/>
            <wp:positionH relativeFrom="column">
              <wp:align>left</wp:align>
            </wp:positionH>
            <wp:positionV relativeFrom="paragraph">
              <wp:posOffset>0</wp:posOffset>
            </wp:positionV>
            <wp:extent cx="2844165" cy="3780155"/>
            <wp:effectExtent l="0" t="0" r="0" b="0"/>
            <wp:wrapTopAndBottom/>
            <wp:docPr id="3786895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89524" name="Grafik 2"/>
                    <pic:cNvPicPr>
                      <a:picLocks noChangeAspect="1" noChangeArrowheads="1"/>
                    </pic:cNvPicPr>
                  </pic:nvPicPr>
                  <pic:blipFill>
                    <a:blip r:embed="rId13"/>
                    <a:stretch>
                      <a:fillRect/>
                    </a:stretch>
                  </pic:blipFill>
                  <pic:spPr bwMode="auto">
                    <a:xfrm>
                      <a:off x="0" y="0"/>
                      <a:ext cx="2844165" cy="3780155"/>
                    </a:xfrm>
                    <a:prstGeom prst="rect">
                      <a:avLst/>
                    </a:prstGeom>
                    <a:noFill/>
                    <a:ln>
                      <a:noFill/>
                    </a:ln>
                  </pic:spPr>
                </pic:pic>
              </a:graphicData>
            </a:graphic>
          </wp:anchor>
        </w:drawing>
      </w:r>
      <w:r w:rsidR="005C48B0">
        <w:rPr>
          <w:b w:val="0"/>
          <w:sz w:val="20"/>
          <w:szCs w:val="20"/>
        </w:rPr>
        <w:t>empty</w:t>
      </w:r>
      <w:r w:rsidR="00EE03A5">
        <w:rPr>
          <w:b w:val="0"/>
          <w:sz w:val="20"/>
          <w:szCs w:val="20"/>
        </w:rPr>
        <w:t xml:space="preserve">. These values are then used to construct </w:t>
      </w:r>
      <w:r>
        <w:rPr>
          <w:b w:val="0"/>
          <w:sz w:val="20"/>
          <w:szCs w:val="20"/>
        </w:rPr>
        <w:t xml:space="preserve">a </w:t>
      </w:r>
      <w:r w:rsidR="000176D4">
        <w:rPr>
          <w:b w:val="0"/>
          <w:sz w:val="20"/>
          <w:szCs w:val="20"/>
        </w:rPr>
        <w:t>logical query</w:t>
      </w:r>
      <w:r w:rsidR="00EE03A5">
        <w:rPr>
          <w:b w:val="0"/>
          <w:sz w:val="20"/>
          <w:szCs w:val="20"/>
        </w:rPr>
        <w:t xml:space="preserve"> to an ontology, </w:t>
      </w:r>
      <w:r>
        <w:rPr>
          <w:b w:val="0"/>
          <w:sz w:val="20"/>
          <w:szCs w:val="20"/>
        </w:rPr>
        <w:t>which responds by</w:t>
      </w:r>
      <w:r w:rsidR="00EE03A5">
        <w:rPr>
          <w:b w:val="0"/>
          <w:sz w:val="20"/>
          <w:szCs w:val="20"/>
        </w:rPr>
        <w:t xml:space="preserve"> inform</w:t>
      </w:r>
      <w:r>
        <w:rPr>
          <w:b w:val="0"/>
          <w:sz w:val="20"/>
          <w:szCs w:val="20"/>
        </w:rPr>
        <w:t>ing us</w:t>
      </w:r>
      <w:r w:rsidR="00EE03A5">
        <w:rPr>
          <w:b w:val="0"/>
          <w:sz w:val="20"/>
          <w:szCs w:val="20"/>
        </w:rPr>
        <w:t xml:space="preserve"> about possible rule violations</w:t>
      </w:r>
      <w:r>
        <w:rPr>
          <w:b w:val="0"/>
          <w:sz w:val="20"/>
          <w:szCs w:val="20"/>
        </w:rPr>
        <w:t xml:space="preserve"> in the given values</w:t>
      </w:r>
      <w:r w:rsidR="00EE03A5">
        <w:rPr>
          <w:b w:val="0"/>
          <w:sz w:val="20"/>
          <w:szCs w:val="20"/>
        </w:rPr>
        <w:t xml:space="preserve"> and lists possible choices</w:t>
      </w:r>
      <w:r w:rsidR="000176D4">
        <w:rPr>
          <w:b w:val="0"/>
          <w:sz w:val="20"/>
          <w:szCs w:val="20"/>
        </w:rPr>
        <w:t xml:space="preserve"> or alternatives</w:t>
      </w:r>
      <w:r w:rsidR="00EE03A5">
        <w:rPr>
          <w:b w:val="0"/>
          <w:sz w:val="20"/>
          <w:szCs w:val="20"/>
        </w:rPr>
        <w:t>. This</w:t>
      </w:r>
      <w:r w:rsidR="005C48B0">
        <w:rPr>
          <w:b w:val="0"/>
          <w:sz w:val="20"/>
          <w:szCs w:val="20"/>
        </w:rPr>
        <w:t xml:space="preserve"> answer</w:t>
      </w:r>
      <w:r w:rsidR="00EE03A5">
        <w:rPr>
          <w:b w:val="0"/>
          <w:sz w:val="20"/>
          <w:szCs w:val="20"/>
        </w:rPr>
        <w:t xml:space="preserve"> would be</w:t>
      </w:r>
      <w:r w:rsidR="005C48B0">
        <w:rPr>
          <w:b w:val="0"/>
          <w:sz w:val="20"/>
          <w:szCs w:val="20"/>
        </w:rPr>
        <w:t xml:space="preserve"> checked</w:t>
      </w:r>
      <w:r w:rsidR="00EE03A5">
        <w:rPr>
          <w:b w:val="0"/>
          <w:sz w:val="20"/>
          <w:szCs w:val="20"/>
        </w:rPr>
        <w:t xml:space="preserve"> by a project manager, who then starts to communicate with </w:t>
      </w:r>
      <w:r w:rsidR="00F72300">
        <w:rPr>
          <w:b w:val="0"/>
          <w:sz w:val="20"/>
          <w:szCs w:val="20"/>
        </w:rPr>
        <w:t>the modeller about realising the requirements into a CAD model.</w:t>
      </w:r>
      <w:r w:rsidR="00EE03A5">
        <w:rPr>
          <w:b w:val="0"/>
          <w:sz w:val="20"/>
          <w:szCs w:val="20"/>
        </w:rPr>
        <w:t xml:space="preserve"> </w:t>
      </w:r>
      <w:r w:rsidR="00FA2BAA" w:rsidRPr="00311262">
        <w:rPr>
          <w:b w:val="0"/>
          <w:sz w:val="20"/>
          <w:szCs w:val="20"/>
        </w:rPr>
        <w:t>The whole process is shown in Figure 1.</w:t>
      </w:r>
      <w:r w:rsidR="00311262">
        <w:rPr>
          <w:b w:val="0"/>
          <w:sz w:val="20"/>
          <w:szCs w:val="20"/>
        </w:rPr>
        <w:t xml:space="preserve"> </w:t>
      </w:r>
      <w:r w:rsidR="00136A77">
        <w:rPr>
          <w:b w:val="0"/>
          <w:sz w:val="20"/>
          <w:szCs w:val="20"/>
        </w:rPr>
        <w:t>A discussion of how to build such project-integrated ontologies can be found in</w:t>
      </w:r>
      <w:r w:rsidR="00311262">
        <w:rPr>
          <w:b w:val="0"/>
          <w:sz w:val="20"/>
          <w:szCs w:val="20"/>
        </w:rPr>
        <w:t xml:space="preserve"> (Wogan, 2025). In this paper, we instead deal with the question </w:t>
      </w:r>
      <w:r w:rsidR="00136A77">
        <w:rPr>
          <w:b w:val="0"/>
          <w:sz w:val="20"/>
          <w:szCs w:val="20"/>
        </w:rPr>
        <w:t>of</w:t>
      </w:r>
      <w:r w:rsidR="00311262">
        <w:rPr>
          <w:b w:val="0"/>
          <w:sz w:val="20"/>
          <w:szCs w:val="20"/>
        </w:rPr>
        <w:t xml:space="preserve"> how </w:t>
      </w:r>
      <w:r w:rsidR="00136A77">
        <w:rPr>
          <w:b w:val="0"/>
          <w:sz w:val="20"/>
          <w:szCs w:val="20"/>
        </w:rPr>
        <w:t xml:space="preserve">to create </w:t>
      </w:r>
      <w:r w:rsidR="00311262">
        <w:rPr>
          <w:b w:val="0"/>
          <w:sz w:val="20"/>
          <w:szCs w:val="20"/>
        </w:rPr>
        <w:t>data-driven visualization</w:t>
      </w:r>
      <w:r w:rsidR="00136A77">
        <w:rPr>
          <w:b w:val="0"/>
          <w:sz w:val="20"/>
          <w:szCs w:val="20"/>
        </w:rPr>
        <w:t>s</w:t>
      </w:r>
      <w:r w:rsidR="00311262">
        <w:rPr>
          <w:b w:val="0"/>
          <w:sz w:val="20"/>
          <w:szCs w:val="20"/>
        </w:rPr>
        <w:t xml:space="preserve"> that connect </w:t>
      </w:r>
      <w:r w:rsidR="00255E32">
        <w:rPr>
          <w:b w:val="0"/>
          <w:sz w:val="20"/>
          <w:szCs w:val="20"/>
        </w:rPr>
        <w:t>into</w:t>
      </w:r>
      <w:r w:rsidR="00311262">
        <w:rPr>
          <w:b w:val="0"/>
          <w:sz w:val="20"/>
          <w:szCs w:val="20"/>
        </w:rPr>
        <w:t xml:space="preserve"> </w:t>
      </w:r>
      <w:r w:rsidR="00136A77">
        <w:rPr>
          <w:b w:val="0"/>
          <w:sz w:val="20"/>
          <w:szCs w:val="20"/>
        </w:rPr>
        <w:t>such</w:t>
      </w:r>
      <w:r w:rsidR="00255E32">
        <w:rPr>
          <w:b w:val="0"/>
          <w:sz w:val="20"/>
          <w:szCs w:val="20"/>
        </w:rPr>
        <w:t xml:space="preserve"> a</w:t>
      </w:r>
      <w:r w:rsidR="00136A77">
        <w:rPr>
          <w:b w:val="0"/>
          <w:sz w:val="20"/>
          <w:szCs w:val="20"/>
        </w:rPr>
        <w:t xml:space="preserve"> knowledge-driven planning</w:t>
      </w:r>
      <w:r w:rsidR="00311262">
        <w:rPr>
          <w:b w:val="0"/>
          <w:sz w:val="20"/>
          <w:szCs w:val="20"/>
        </w:rPr>
        <w:t xml:space="preserve"> process</w:t>
      </w:r>
      <w:r w:rsidR="00136A77">
        <w:rPr>
          <w:b w:val="0"/>
          <w:sz w:val="20"/>
          <w:szCs w:val="20"/>
        </w:rPr>
        <w:t>es</w:t>
      </w:r>
      <w:r w:rsidR="00311262">
        <w:rPr>
          <w:b w:val="0"/>
          <w:sz w:val="20"/>
          <w:szCs w:val="20"/>
        </w:rPr>
        <w:t>.</w:t>
      </w:r>
      <w:r w:rsidR="004B4B2C">
        <w:rPr>
          <w:b w:val="0"/>
          <w:sz w:val="20"/>
          <w:szCs w:val="20"/>
        </w:rPr>
        <w:t xml:space="preserve"> If we had an ontology </w:t>
      </w:r>
      <w:r w:rsidR="00255E32">
        <w:rPr>
          <w:b w:val="0"/>
          <w:sz w:val="20"/>
          <w:szCs w:val="20"/>
        </w:rPr>
        <w:t>that could</w:t>
      </w:r>
      <w:r w:rsidR="00005E79">
        <w:rPr>
          <w:b w:val="0"/>
          <w:sz w:val="20"/>
          <w:szCs w:val="20"/>
        </w:rPr>
        <w:t xml:space="preserve"> accurately</w:t>
      </w:r>
      <w:r w:rsidR="00255E32">
        <w:rPr>
          <w:b w:val="0"/>
          <w:sz w:val="20"/>
          <w:szCs w:val="20"/>
        </w:rPr>
        <w:t xml:space="preserve"> represent most of the project requirements</w:t>
      </w:r>
      <w:r w:rsidR="00005E79">
        <w:rPr>
          <w:b w:val="0"/>
          <w:sz w:val="20"/>
          <w:szCs w:val="20"/>
        </w:rPr>
        <w:t xml:space="preserve"> and knowledge</w:t>
      </w:r>
      <w:r w:rsidR="00255E32">
        <w:rPr>
          <w:b w:val="0"/>
          <w:sz w:val="20"/>
          <w:szCs w:val="20"/>
        </w:rPr>
        <w:t xml:space="preserve"> – how </w:t>
      </w:r>
      <w:r w:rsidR="00E7599D">
        <w:rPr>
          <w:b w:val="0"/>
          <w:sz w:val="20"/>
          <w:szCs w:val="20"/>
        </w:rPr>
        <w:t>would our planning tools need to change to make use of them?</w:t>
      </w:r>
    </w:p>
    <w:p w14:paraId="70DEDCF9" w14:textId="3DE28160" w:rsidR="003117AA" w:rsidRDefault="002C4DE7" w:rsidP="002267A7">
      <w:pPr>
        <w:pBdr>
          <w:top w:val="nil"/>
          <w:left w:val="nil"/>
          <w:bottom w:val="nil"/>
          <w:right w:val="nil"/>
          <w:between w:val="nil"/>
        </w:pBdr>
        <w:ind w:firstLine="284"/>
        <w:jc w:val="both"/>
        <w:rPr>
          <w:b w:val="0"/>
          <w:sz w:val="20"/>
          <w:szCs w:val="20"/>
        </w:rPr>
      </w:pPr>
      <w:r>
        <w:rPr>
          <w:b w:val="0"/>
          <w:sz w:val="20"/>
          <w:szCs w:val="20"/>
        </w:rPr>
        <w:t>The first step is to make the</w:t>
      </w:r>
      <w:r w:rsidR="003117AA">
        <w:rPr>
          <w:b w:val="0"/>
          <w:sz w:val="20"/>
          <w:szCs w:val="20"/>
        </w:rPr>
        <w:t xml:space="preserve"> request</w:t>
      </w:r>
      <w:r w:rsidR="00DA2B2A">
        <w:rPr>
          <w:b w:val="0"/>
          <w:sz w:val="20"/>
          <w:szCs w:val="20"/>
        </w:rPr>
        <w:t>-</w:t>
      </w:r>
      <w:r w:rsidR="003117AA">
        <w:rPr>
          <w:b w:val="0"/>
          <w:sz w:val="20"/>
          <w:szCs w:val="20"/>
        </w:rPr>
        <w:t>and</w:t>
      </w:r>
      <w:r w:rsidR="00DA2B2A">
        <w:rPr>
          <w:b w:val="0"/>
          <w:sz w:val="20"/>
          <w:szCs w:val="20"/>
        </w:rPr>
        <w:t>-</w:t>
      </w:r>
      <w:r w:rsidR="003117AA">
        <w:rPr>
          <w:b w:val="0"/>
          <w:sz w:val="20"/>
          <w:szCs w:val="20"/>
        </w:rPr>
        <w:t>answer</w:t>
      </w:r>
      <w:r w:rsidR="00DA2B2A">
        <w:rPr>
          <w:b w:val="0"/>
          <w:sz w:val="20"/>
          <w:szCs w:val="20"/>
        </w:rPr>
        <w:t xml:space="preserve"> process</w:t>
      </w:r>
      <w:r>
        <w:rPr>
          <w:b w:val="0"/>
          <w:sz w:val="20"/>
          <w:szCs w:val="20"/>
        </w:rPr>
        <w:t xml:space="preserve"> with the ontology</w:t>
      </w:r>
      <w:r w:rsidR="003117AA">
        <w:rPr>
          <w:b w:val="0"/>
          <w:sz w:val="20"/>
          <w:szCs w:val="20"/>
        </w:rPr>
        <w:t xml:space="preserve"> machine-readable and </w:t>
      </w:r>
      <w:r w:rsidR="0047468C">
        <w:rPr>
          <w:b w:val="0"/>
          <w:sz w:val="20"/>
          <w:szCs w:val="20"/>
        </w:rPr>
        <w:t xml:space="preserve">formally </w:t>
      </w:r>
      <w:r w:rsidR="003117AA">
        <w:rPr>
          <w:b w:val="0"/>
          <w:sz w:val="20"/>
          <w:szCs w:val="20"/>
        </w:rPr>
        <w:t xml:space="preserve">specified, to allow for repeatable visualizations and interactions. For this, we need to classify the types of answers that an ontology </w:t>
      </w:r>
      <w:r>
        <w:rPr>
          <w:b w:val="0"/>
          <w:sz w:val="20"/>
          <w:szCs w:val="20"/>
        </w:rPr>
        <w:t>can</w:t>
      </w:r>
      <w:r w:rsidR="003117AA">
        <w:rPr>
          <w:b w:val="0"/>
          <w:sz w:val="20"/>
          <w:szCs w:val="20"/>
        </w:rPr>
        <w:t xml:space="preserve"> give.</w:t>
      </w:r>
      <w:r w:rsidR="003117AA" w:rsidRPr="003117AA">
        <w:rPr>
          <w:b w:val="0"/>
          <w:sz w:val="20"/>
          <w:szCs w:val="20"/>
        </w:rPr>
        <w:t xml:space="preserve"> </w:t>
      </w:r>
    </w:p>
    <w:p w14:paraId="525AE471" w14:textId="2A78AD0C" w:rsidR="00D77581" w:rsidRDefault="002C4DE7" w:rsidP="002267A7">
      <w:pPr>
        <w:pBdr>
          <w:top w:val="nil"/>
          <w:left w:val="nil"/>
          <w:bottom w:val="nil"/>
          <w:right w:val="nil"/>
          <w:between w:val="nil"/>
        </w:pBdr>
        <w:ind w:firstLine="284"/>
        <w:jc w:val="both"/>
        <w:rPr>
          <w:b w:val="0"/>
          <w:sz w:val="20"/>
          <w:szCs w:val="20"/>
        </w:rPr>
      </w:pPr>
      <w:r>
        <w:rPr>
          <w:b w:val="0"/>
          <w:sz w:val="20"/>
          <w:szCs w:val="20"/>
        </w:rPr>
        <w:t xml:space="preserve">First, it </w:t>
      </w:r>
      <w:r w:rsidR="003117AA">
        <w:rPr>
          <w:b w:val="0"/>
          <w:sz w:val="20"/>
          <w:szCs w:val="20"/>
        </w:rPr>
        <w:t xml:space="preserve">can </w:t>
      </w:r>
      <w:r w:rsidR="003117AA" w:rsidRPr="00D77581">
        <w:rPr>
          <w:b w:val="0"/>
          <w:i/>
          <w:iCs/>
          <w:sz w:val="20"/>
          <w:szCs w:val="20"/>
        </w:rPr>
        <w:t>warn</w:t>
      </w:r>
      <w:r w:rsidR="003117AA">
        <w:rPr>
          <w:b w:val="0"/>
          <w:sz w:val="20"/>
          <w:szCs w:val="20"/>
        </w:rPr>
        <w:t xml:space="preserve"> if a value set in the requirements breaks the encoded rules or not. Whether this is the case or not, it can then offer the allowed </w:t>
      </w:r>
      <w:r w:rsidR="003117AA" w:rsidRPr="00D77581">
        <w:rPr>
          <w:b w:val="0"/>
          <w:i/>
          <w:iCs/>
          <w:sz w:val="20"/>
          <w:szCs w:val="20"/>
        </w:rPr>
        <w:t>bounds</w:t>
      </w:r>
      <w:r w:rsidR="003117AA">
        <w:rPr>
          <w:b w:val="0"/>
          <w:sz w:val="20"/>
          <w:szCs w:val="20"/>
        </w:rPr>
        <w:t xml:space="preserve"> of a numerical value, or what the different </w:t>
      </w:r>
      <w:r w:rsidR="00D77581" w:rsidRPr="00D77581">
        <w:rPr>
          <w:b w:val="0"/>
          <w:i/>
          <w:iCs/>
          <w:sz w:val="20"/>
          <w:szCs w:val="20"/>
        </w:rPr>
        <w:t xml:space="preserve">valid </w:t>
      </w:r>
      <w:r w:rsidR="003117AA" w:rsidRPr="00D77581">
        <w:rPr>
          <w:b w:val="0"/>
          <w:i/>
          <w:iCs/>
          <w:sz w:val="20"/>
          <w:szCs w:val="20"/>
        </w:rPr>
        <w:t xml:space="preserve">options </w:t>
      </w:r>
      <w:r w:rsidR="003117AA">
        <w:rPr>
          <w:b w:val="0"/>
          <w:sz w:val="20"/>
          <w:szCs w:val="20"/>
        </w:rPr>
        <w:t>are for a value that specifies a class or category.</w:t>
      </w:r>
      <w:r w:rsidR="00D77581">
        <w:rPr>
          <w:b w:val="0"/>
          <w:sz w:val="20"/>
          <w:szCs w:val="20"/>
        </w:rPr>
        <w:t xml:space="preserve"> It </w:t>
      </w:r>
      <w:r w:rsidR="00D77581">
        <w:rPr>
          <w:b w:val="0"/>
          <w:sz w:val="20"/>
          <w:szCs w:val="20"/>
        </w:rPr>
        <w:t xml:space="preserve">can also highlight </w:t>
      </w:r>
      <w:r w:rsidR="00D77581" w:rsidRPr="00D77581">
        <w:rPr>
          <w:b w:val="0"/>
          <w:i/>
          <w:iCs/>
          <w:sz w:val="20"/>
          <w:szCs w:val="20"/>
        </w:rPr>
        <w:t>dependencies</w:t>
      </w:r>
      <w:r w:rsidR="00D77581">
        <w:rPr>
          <w:b w:val="0"/>
          <w:sz w:val="20"/>
          <w:szCs w:val="20"/>
        </w:rPr>
        <w:t xml:space="preserve"> that are implied by the current state (for example that a certain system needs to be added to a building once it reaches a specified size), or even </w:t>
      </w:r>
      <w:r w:rsidR="00D77581" w:rsidRPr="00D77581">
        <w:rPr>
          <w:b w:val="0"/>
          <w:i/>
          <w:iCs/>
          <w:sz w:val="20"/>
          <w:szCs w:val="20"/>
        </w:rPr>
        <w:t>alternative</w:t>
      </w:r>
      <w:r w:rsidR="00D77581">
        <w:rPr>
          <w:b w:val="0"/>
          <w:sz w:val="20"/>
          <w:szCs w:val="20"/>
        </w:rPr>
        <w:t xml:space="preserve"> configurations. How these values can work in the context of a visualization application is discussed in the following section</w:t>
      </w:r>
      <w:r w:rsidR="00556CFC">
        <w:rPr>
          <w:b w:val="0"/>
          <w:sz w:val="20"/>
          <w:szCs w:val="20"/>
        </w:rPr>
        <w:t>.</w:t>
      </w:r>
    </w:p>
    <w:p w14:paraId="03943A1D" w14:textId="4AC26A1F" w:rsidR="00FB4241" w:rsidRPr="003117AA" w:rsidRDefault="00FB4241" w:rsidP="00FB4241">
      <w:pPr>
        <w:pStyle w:val="NurText"/>
        <w:rPr>
          <w:lang w:val="en-US"/>
        </w:rPr>
      </w:pPr>
    </w:p>
    <w:p w14:paraId="00000043" w14:textId="6A09D5B2" w:rsidR="00F74E2E" w:rsidRPr="00C97F8C" w:rsidRDefault="00684EBF" w:rsidP="00993689">
      <w:pPr>
        <w:jc w:val="both"/>
        <w:rPr>
          <w:sz w:val="20"/>
          <w:szCs w:val="20"/>
        </w:rPr>
      </w:pPr>
      <w:r w:rsidRPr="00C97F8C">
        <w:rPr>
          <w:sz w:val="20"/>
          <w:szCs w:val="20"/>
        </w:rPr>
        <w:t>3.2 Visualization</w:t>
      </w:r>
      <w:r w:rsidR="00952982" w:rsidRPr="00C97F8C">
        <w:rPr>
          <w:sz w:val="20"/>
          <w:szCs w:val="20"/>
        </w:rPr>
        <w:t xml:space="preserve"> and </w:t>
      </w:r>
      <w:r w:rsidRPr="00C97F8C">
        <w:rPr>
          <w:sz w:val="20"/>
          <w:szCs w:val="20"/>
        </w:rPr>
        <w:t>Interaction Aspects</w:t>
      </w:r>
    </w:p>
    <w:p w14:paraId="16315FB7" w14:textId="201DF091" w:rsidR="00326731" w:rsidRDefault="005D6003" w:rsidP="00326731">
      <w:pPr>
        <w:ind w:firstLine="284"/>
        <w:jc w:val="both"/>
        <w:rPr>
          <w:b w:val="0"/>
          <w:sz w:val="20"/>
          <w:szCs w:val="20"/>
        </w:rPr>
      </w:pPr>
      <w:r>
        <w:rPr>
          <w:noProof/>
          <w:lang w:val="de-DE" w:eastAsia="de-DE"/>
        </w:rPr>
        <mc:AlternateContent>
          <mc:Choice Requires="wps">
            <w:drawing>
              <wp:anchor distT="0" distB="0" distL="114300" distR="114300" simplePos="0" relativeHeight="251673600" behindDoc="0" locked="0" layoutInCell="1" allowOverlap="1" wp14:anchorId="7C432667" wp14:editId="37A2AD7A">
                <wp:simplePos x="0" y="0"/>
                <wp:positionH relativeFrom="margin">
                  <wp:align>left</wp:align>
                </wp:positionH>
                <wp:positionV relativeFrom="paragraph">
                  <wp:posOffset>3041650</wp:posOffset>
                </wp:positionV>
                <wp:extent cx="2869565" cy="635"/>
                <wp:effectExtent l="0" t="0" r="6985" b="3810"/>
                <wp:wrapTopAndBottom/>
                <wp:docPr id="1035455408" name="Textfeld 1"/>
                <wp:cNvGraphicFramePr/>
                <a:graphic xmlns:a="http://schemas.openxmlformats.org/drawingml/2006/main">
                  <a:graphicData uri="http://schemas.microsoft.com/office/word/2010/wordprocessingShape">
                    <wps:wsp>
                      <wps:cNvSpPr txBox="1"/>
                      <wps:spPr>
                        <a:xfrm>
                          <a:off x="0" y="0"/>
                          <a:ext cx="2869565" cy="635"/>
                        </a:xfrm>
                        <a:prstGeom prst="rect">
                          <a:avLst/>
                        </a:prstGeom>
                        <a:solidFill>
                          <a:prstClr val="white"/>
                        </a:solidFill>
                        <a:ln>
                          <a:noFill/>
                        </a:ln>
                      </wps:spPr>
                      <wps:txbx>
                        <w:txbxContent>
                          <w:p w14:paraId="021EBA68" w14:textId="1711575F" w:rsidR="000F4D1E" w:rsidRPr="007F38BB" w:rsidRDefault="000F4D1E" w:rsidP="007F38BB">
                            <w:pPr>
                              <w:pStyle w:val="Beschriftung"/>
                              <w:spacing w:after="240"/>
                              <w:jc w:val="left"/>
                              <w:rPr>
                                <w:b w:val="0"/>
                                <w:bCs w:val="0"/>
                                <w:i/>
                                <w:iCs/>
                                <w:noProof/>
                                <w:sz w:val="18"/>
                                <w:szCs w:val="18"/>
                              </w:rPr>
                            </w:pPr>
                            <w:r w:rsidRPr="007F38BB">
                              <w:rPr>
                                <w:b w:val="0"/>
                                <w:bCs w:val="0"/>
                                <w:i/>
                                <w:iCs/>
                                <w:sz w:val="18"/>
                                <w:szCs w:val="18"/>
                              </w:rPr>
                              <w:t>Figure 1: A simplified view of how an ontology would</w:t>
                            </w:r>
                            <w:r>
                              <w:rPr>
                                <w:b w:val="0"/>
                                <w:bCs w:val="0"/>
                                <w:i/>
                                <w:iCs/>
                                <w:sz w:val="18"/>
                                <w:szCs w:val="18"/>
                              </w:rPr>
                              <w:t xml:space="preserve"> currently</w:t>
                            </w:r>
                            <w:r w:rsidRPr="007F38BB">
                              <w:rPr>
                                <w:b w:val="0"/>
                                <w:bCs w:val="0"/>
                                <w:i/>
                                <w:iCs/>
                                <w:sz w:val="18"/>
                                <w:szCs w:val="18"/>
                              </w:rPr>
                              <w:t xml:space="preserve"> be used within a project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432667" id="_x0000_t202" coordsize="21600,21600" o:spt="202" path="m,l,21600r21600,l21600,xe">
                <v:stroke joinstyle="miter"/>
                <v:path gradientshapeok="t" o:connecttype="rect"/>
              </v:shapetype>
              <v:shape id="Textfeld 1" o:spid="_x0000_s1026" type="#_x0000_t202" style="position:absolute;left:0;text-align:left;margin-left:0;margin-top:239.5pt;width:225.95pt;height:.0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" stroked="f">
                <v:textbox style="mso-fit-shape-to-text:t" inset="0,0,0,0">
                  <w:txbxContent>
                    <w:p w14:paraId="021EBA68" w14:textId="1711575F" w:rsidR="000F4D1E" w:rsidRPr="007F38BB" w:rsidRDefault="000F4D1E" w:rsidP="007F38BB">
                      <w:pPr>
                        <w:pStyle w:val="Beschriftung"/>
                        <w:spacing w:after="240"/>
                        <w:jc w:val="left"/>
                        <w:rPr>
                          <w:b w:val="0"/>
                          <w:bCs w:val="0"/>
                          <w:i/>
                          <w:iCs/>
                          <w:noProof/>
                          <w:sz w:val="18"/>
                          <w:szCs w:val="18"/>
                        </w:rPr>
                      </w:pPr>
                      <w:r w:rsidRPr="007F38BB">
                        <w:rPr>
                          <w:b w:val="0"/>
                          <w:bCs w:val="0"/>
                          <w:i/>
                          <w:iCs/>
                          <w:sz w:val="18"/>
                          <w:szCs w:val="18"/>
                        </w:rPr>
                        <w:t>Figure 1: A simplified view of how an ontology would</w:t>
                      </w:r>
                      <w:r>
                        <w:rPr>
                          <w:b w:val="0"/>
                          <w:bCs w:val="0"/>
                          <w:i/>
                          <w:iCs/>
                          <w:sz w:val="18"/>
                          <w:szCs w:val="18"/>
                        </w:rPr>
                        <w:t xml:space="preserve"> currently</w:t>
                      </w:r>
                      <w:r w:rsidRPr="007F38BB">
                        <w:rPr>
                          <w:b w:val="0"/>
                          <w:bCs w:val="0"/>
                          <w:i/>
                          <w:iCs/>
                          <w:sz w:val="18"/>
                          <w:szCs w:val="18"/>
                        </w:rPr>
                        <w:t xml:space="preserve"> be used within a project context.</w:t>
                      </w:r>
                    </w:p>
                  </w:txbxContent>
                </v:textbox>
                <w10:wrap type="topAndBottom" anchorx="margin"/>
              </v:shape>
            </w:pict>
          </mc:Fallback>
        </mc:AlternateContent>
      </w:r>
      <w:r w:rsidR="00684EBF">
        <w:rPr>
          <w:b w:val="0"/>
          <w:sz w:val="20"/>
          <w:szCs w:val="20"/>
        </w:rPr>
        <w:t xml:space="preserve">While </w:t>
      </w:r>
      <w:r w:rsidR="00952982">
        <w:rPr>
          <w:b w:val="0"/>
          <w:sz w:val="20"/>
          <w:szCs w:val="20"/>
        </w:rPr>
        <w:t>most</w:t>
      </w:r>
      <w:r w:rsidR="00684EBF">
        <w:rPr>
          <w:b w:val="0"/>
          <w:sz w:val="20"/>
          <w:szCs w:val="20"/>
        </w:rPr>
        <w:t xml:space="preserve"> actions in a planning process can be successfully handled with general</w:t>
      </w:r>
      <w:r w:rsidR="00B663C4">
        <w:rPr>
          <w:b w:val="0"/>
          <w:sz w:val="20"/>
          <w:szCs w:val="20"/>
        </w:rPr>
        <w:t>ized</w:t>
      </w:r>
      <w:r w:rsidR="00684EBF">
        <w:rPr>
          <w:b w:val="0"/>
          <w:sz w:val="20"/>
          <w:szCs w:val="20"/>
        </w:rPr>
        <w:t xml:space="preserve"> </w:t>
      </w:r>
      <w:r w:rsidR="00B663C4">
        <w:rPr>
          <w:b w:val="0"/>
          <w:sz w:val="20"/>
          <w:szCs w:val="20"/>
        </w:rPr>
        <w:t xml:space="preserve">CAD and </w:t>
      </w:r>
      <w:r w:rsidR="00763643">
        <w:rPr>
          <w:b w:val="0"/>
          <w:sz w:val="20"/>
          <w:szCs w:val="20"/>
        </w:rPr>
        <w:t>calculation</w:t>
      </w:r>
      <w:r w:rsidR="00B663C4">
        <w:rPr>
          <w:b w:val="0"/>
          <w:sz w:val="20"/>
          <w:szCs w:val="20"/>
        </w:rPr>
        <w:t xml:space="preserve"> software</w:t>
      </w:r>
      <w:r w:rsidR="00684EBF">
        <w:rPr>
          <w:b w:val="0"/>
          <w:sz w:val="20"/>
          <w:szCs w:val="20"/>
        </w:rPr>
        <w:t>, many tasks benefit from special</w:t>
      </w:r>
      <w:r w:rsidR="0003302F">
        <w:rPr>
          <w:b w:val="0"/>
          <w:sz w:val="20"/>
          <w:szCs w:val="20"/>
        </w:rPr>
        <w:t xml:space="preserve"> software</w:t>
      </w:r>
      <w:r w:rsidR="00684EBF">
        <w:rPr>
          <w:b w:val="0"/>
          <w:sz w:val="20"/>
          <w:szCs w:val="20"/>
        </w:rPr>
        <w:t xml:space="preserve"> </w:t>
      </w:r>
      <w:r w:rsidR="0003302F">
        <w:rPr>
          <w:b w:val="0"/>
          <w:sz w:val="20"/>
          <w:szCs w:val="20"/>
        </w:rPr>
        <w:t>tools</w:t>
      </w:r>
      <w:r w:rsidR="00952982">
        <w:rPr>
          <w:b w:val="0"/>
          <w:sz w:val="20"/>
          <w:szCs w:val="20"/>
        </w:rPr>
        <w:t xml:space="preserve"> that offer focussed analysis or modelling capabilities</w:t>
      </w:r>
      <w:r w:rsidR="00684EBF">
        <w:rPr>
          <w:b w:val="0"/>
          <w:sz w:val="20"/>
          <w:szCs w:val="20"/>
        </w:rPr>
        <w:t xml:space="preserve">. </w:t>
      </w:r>
      <w:r w:rsidR="0003302F">
        <w:rPr>
          <w:b w:val="0"/>
          <w:sz w:val="20"/>
          <w:szCs w:val="20"/>
        </w:rPr>
        <w:t>Such</w:t>
      </w:r>
      <w:r w:rsidR="00684EBF">
        <w:rPr>
          <w:b w:val="0"/>
          <w:sz w:val="20"/>
          <w:szCs w:val="20"/>
        </w:rPr>
        <w:t xml:space="preserve"> products are trending more and more towards offering these workflows in a very</w:t>
      </w:r>
      <w:r w:rsidR="00556CFC">
        <w:rPr>
          <w:b w:val="0"/>
          <w:sz w:val="20"/>
          <w:szCs w:val="20"/>
        </w:rPr>
        <w:t xml:space="preserve"> responsive, highly interactive, </w:t>
      </w:r>
      <w:r w:rsidR="00684EBF">
        <w:rPr>
          <w:b w:val="0"/>
          <w:sz w:val="20"/>
          <w:szCs w:val="20"/>
        </w:rPr>
        <w:t>and visual way.</w:t>
      </w:r>
      <w:r w:rsidR="00952982">
        <w:rPr>
          <w:b w:val="0"/>
          <w:sz w:val="20"/>
          <w:szCs w:val="20"/>
        </w:rPr>
        <w:t xml:space="preserve"> </w:t>
      </w:r>
      <w:r w:rsidR="00684EBF">
        <w:rPr>
          <w:b w:val="0"/>
          <w:sz w:val="20"/>
          <w:szCs w:val="20"/>
        </w:rPr>
        <w:t xml:space="preserve">However, there is often </w:t>
      </w:r>
      <w:r w:rsidR="00F06AB1">
        <w:rPr>
          <w:b w:val="0"/>
          <w:sz w:val="20"/>
          <w:szCs w:val="20"/>
        </w:rPr>
        <w:t>a lack of</w:t>
      </w:r>
      <w:r w:rsidR="0003302F">
        <w:rPr>
          <w:b w:val="0"/>
          <w:sz w:val="20"/>
          <w:szCs w:val="20"/>
        </w:rPr>
        <w:t xml:space="preserve"> integration of semantic knowledge, that allows</w:t>
      </w:r>
      <w:r w:rsidR="00F06AB1">
        <w:rPr>
          <w:b w:val="0"/>
          <w:sz w:val="20"/>
          <w:szCs w:val="20"/>
        </w:rPr>
        <w:t xml:space="preserve"> the software to respond to interactions in an informed way. </w:t>
      </w:r>
      <w:r w:rsidR="008E1D4A">
        <w:rPr>
          <w:b w:val="0"/>
          <w:sz w:val="20"/>
          <w:szCs w:val="20"/>
        </w:rPr>
        <w:t xml:space="preserve">We </w:t>
      </w:r>
      <w:r w:rsidR="00684EBF">
        <w:rPr>
          <w:b w:val="0"/>
          <w:sz w:val="20"/>
          <w:szCs w:val="20"/>
        </w:rPr>
        <w:t>expect controlled assistance and resistance from other in</w:t>
      </w:r>
      <w:r w:rsidR="00556CFC">
        <w:rPr>
          <w:b w:val="0"/>
          <w:sz w:val="20"/>
          <w:szCs w:val="20"/>
        </w:rPr>
        <w:t>terfaces we use in our daily liv</w:t>
      </w:r>
      <w:r w:rsidR="00684EBF">
        <w:rPr>
          <w:b w:val="0"/>
          <w:sz w:val="20"/>
          <w:szCs w:val="20"/>
        </w:rPr>
        <w:t>e</w:t>
      </w:r>
      <w:r w:rsidR="00556CFC">
        <w:rPr>
          <w:b w:val="0"/>
          <w:sz w:val="20"/>
          <w:szCs w:val="20"/>
        </w:rPr>
        <w:t>s</w:t>
      </w:r>
      <w:r w:rsidR="00684EBF">
        <w:rPr>
          <w:b w:val="0"/>
          <w:sz w:val="20"/>
          <w:szCs w:val="20"/>
        </w:rPr>
        <w:t xml:space="preserve">, like lane assist systems </w:t>
      </w:r>
      <w:r w:rsidR="00B663C4">
        <w:rPr>
          <w:b w:val="0"/>
          <w:sz w:val="20"/>
          <w:szCs w:val="20"/>
        </w:rPr>
        <w:t>in modern</w:t>
      </w:r>
      <w:r w:rsidR="00684EBF">
        <w:rPr>
          <w:b w:val="0"/>
          <w:sz w:val="20"/>
          <w:szCs w:val="20"/>
        </w:rPr>
        <w:t xml:space="preserve"> car</w:t>
      </w:r>
      <w:r w:rsidR="00B663C4">
        <w:rPr>
          <w:b w:val="0"/>
          <w:sz w:val="20"/>
          <w:szCs w:val="20"/>
        </w:rPr>
        <w:t>s</w:t>
      </w:r>
      <w:r w:rsidR="00684EBF">
        <w:rPr>
          <w:b w:val="0"/>
          <w:sz w:val="20"/>
          <w:szCs w:val="20"/>
        </w:rPr>
        <w:t xml:space="preserve">, but </w:t>
      </w:r>
      <w:r w:rsidR="005465F3">
        <w:rPr>
          <w:b w:val="0"/>
          <w:sz w:val="20"/>
          <w:szCs w:val="20"/>
        </w:rPr>
        <w:t>they are still rare</w:t>
      </w:r>
      <w:r w:rsidR="00684EBF">
        <w:rPr>
          <w:b w:val="0"/>
          <w:sz w:val="20"/>
          <w:szCs w:val="20"/>
        </w:rPr>
        <w:t xml:space="preserve"> in </w:t>
      </w:r>
      <w:r w:rsidR="00B663C4">
        <w:rPr>
          <w:b w:val="0"/>
          <w:sz w:val="20"/>
          <w:szCs w:val="20"/>
        </w:rPr>
        <w:t>specialist</w:t>
      </w:r>
      <w:r w:rsidR="00684EBF">
        <w:rPr>
          <w:b w:val="0"/>
          <w:sz w:val="20"/>
          <w:szCs w:val="20"/>
        </w:rPr>
        <w:t xml:space="preserve"> software. </w:t>
      </w:r>
      <w:r w:rsidR="00556CFC">
        <w:rPr>
          <w:b w:val="0"/>
          <w:bCs/>
          <w:sz w:val="20"/>
          <w:szCs w:val="20"/>
        </w:rPr>
        <w:t xml:space="preserve">A </w:t>
      </w:r>
      <w:r w:rsidR="005465F3">
        <w:rPr>
          <w:b w:val="0"/>
          <w:bCs/>
          <w:sz w:val="20"/>
          <w:szCs w:val="20"/>
        </w:rPr>
        <w:t>responsive expert</w:t>
      </w:r>
      <w:r w:rsidR="00556CFC">
        <w:rPr>
          <w:b w:val="0"/>
          <w:bCs/>
          <w:sz w:val="20"/>
          <w:szCs w:val="20"/>
        </w:rPr>
        <w:t xml:space="preserve"> tool</w:t>
      </w:r>
      <w:r w:rsidR="009E2C12" w:rsidRPr="009E2C12">
        <w:rPr>
          <w:b w:val="0"/>
          <w:bCs/>
          <w:sz w:val="20"/>
          <w:szCs w:val="20"/>
        </w:rPr>
        <w:t xml:space="preserve"> </w:t>
      </w:r>
      <w:r w:rsidR="00556CFC">
        <w:rPr>
          <w:b w:val="0"/>
          <w:bCs/>
          <w:sz w:val="20"/>
          <w:szCs w:val="20"/>
        </w:rPr>
        <w:t>could</w:t>
      </w:r>
      <w:r w:rsidR="009E2C12">
        <w:rPr>
          <w:b w:val="0"/>
          <w:bCs/>
          <w:sz w:val="20"/>
          <w:szCs w:val="20"/>
        </w:rPr>
        <w:t xml:space="preserve"> </w:t>
      </w:r>
      <w:r w:rsidR="009E2C12" w:rsidRPr="009E2C12">
        <w:rPr>
          <w:b w:val="0"/>
          <w:bCs/>
          <w:sz w:val="20"/>
          <w:szCs w:val="20"/>
        </w:rPr>
        <w:t>immediately resist interactions that would make a bike lane narrower than allowed, or</w:t>
      </w:r>
      <w:r w:rsidR="00FF5FCD">
        <w:rPr>
          <w:b w:val="0"/>
          <w:bCs/>
          <w:sz w:val="20"/>
          <w:szCs w:val="20"/>
        </w:rPr>
        <w:t xml:space="preserve"> even be</w:t>
      </w:r>
      <w:r w:rsidR="009E2C12" w:rsidRPr="009E2C12">
        <w:rPr>
          <w:b w:val="0"/>
          <w:bCs/>
          <w:sz w:val="20"/>
          <w:szCs w:val="20"/>
        </w:rPr>
        <w:t xml:space="preserve"> support</w:t>
      </w:r>
      <w:r w:rsidR="00FF5FCD">
        <w:rPr>
          <w:b w:val="0"/>
          <w:bCs/>
          <w:sz w:val="20"/>
          <w:szCs w:val="20"/>
        </w:rPr>
        <w:t>ive</w:t>
      </w:r>
      <w:r w:rsidR="009E2C12" w:rsidRPr="009E2C12">
        <w:rPr>
          <w:b w:val="0"/>
          <w:bCs/>
          <w:sz w:val="20"/>
          <w:szCs w:val="20"/>
        </w:rPr>
        <w:t xml:space="preserve"> in completing interactions that </w:t>
      </w:r>
      <w:r w:rsidR="00556CFC">
        <w:rPr>
          <w:b w:val="0"/>
          <w:bCs/>
          <w:sz w:val="20"/>
          <w:szCs w:val="20"/>
        </w:rPr>
        <w:t>would make a project more</w:t>
      </w:r>
      <w:r w:rsidR="009E2C12" w:rsidRPr="009E2C12">
        <w:rPr>
          <w:b w:val="0"/>
          <w:bCs/>
          <w:sz w:val="20"/>
          <w:szCs w:val="20"/>
        </w:rPr>
        <w:t xml:space="preserve"> environmentally friendly</w:t>
      </w:r>
      <w:r w:rsidR="00556CFC">
        <w:rPr>
          <w:b w:val="0"/>
          <w:bCs/>
          <w:sz w:val="20"/>
          <w:szCs w:val="20"/>
        </w:rPr>
        <w:t>.</w:t>
      </w:r>
      <w:r w:rsidR="00326731">
        <w:rPr>
          <w:b w:val="0"/>
          <w:sz w:val="20"/>
          <w:szCs w:val="20"/>
        </w:rPr>
        <w:t xml:space="preserve"> </w:t>
      </w:r>
      <w:r w:rsidR="00FE3BA5">
        <w:rPr>
          <w:b w:val="0"/>
          <w:sz w:val="20"/>
          <w:szCs w:val="20"/>
        </w:rPr>
        <w:t>T</w:t>
      </w:r>
      <w:r w:rsidR="00B663C4">
        <w:rPr>
          <w:b w:val="0"/>
          <w:sz w:val="20"/>
          <w:szCs w:val="20"/>
        </w:rPr>
        <w:t>o achieve something like</w:t>
      </w:r>
      <w:r w:rsidR="00FE2460">
        <w:rPr>
          <w:b w:val="0"/>
          <w:sz w:val="20"/>
          <w:szCs w:val="20"/>
        </w:rPr>
        <w:t xml:space="preserve"> this, the knowledge must be immediately available, putting every interaction into a constant dialogue with ontologies </w:t>
      </w:r>
      <w:r w:rsidR="00F06AB1">
        <w:rPr>
          <w:b w:val="0"/>
          <w:sz w:val="20"/>
          <w:szCs w:val="20"/>
        </w:rPr>
        <w:t>and other knowledge</w:t>
      </w:r>
      <w:r w:rsidR="00FE2460">
        <w:rPr>
          <w:b w:val="0"/>
          <w:sz w:val="20"/>
          <w:szCs w:val="20"/>
        </w:rPr>
        <w:t xml:space="preserve"> models.</w:t>
      </w:r>
    </w:p>
    <w:p w14:paraId="00000048" w14:textId="18BA804A" w:rsidR="00F74E2E" w:rsidRDefault="00FE2460" w:rsidP="00326731">
      <w:pPr>
        <w:ind w:firstLine="284"/>
        <w:jc w:val="both"/>
        <w:rPr>
          <w:b w:val="0"/>
          <w:sz w:val="20"/>
          <w:szCs w:val="20"/>
        </w:rPr>
      </w:pPr>
      <w:r>
        <w:rPr>
          <w:b w:val="0"/>
          <w:sz w:val="20"/>
          <w:szCs w:val="20"/>
        </w:rPr>
        <w:t>Because these applications work in environments including VR, CAVEs or even projection desks with 3D models</w:t>
      </w:r>
      <w:r w:rsidR="00934FA9">
        <w:rPr>
          <w:b w:val="0"/>
          <w:sz w:val="20"/>
          <w:szCs w:val="20"/>
        </w:rPr>
        <w:t xml:space="preserve"> </w:t>
      </w:r>
      <w:r w:rsidR="00934FA9" w:rsidRPr="00934FA9">
        <w:rPr>
          <w:b w:val="0"/>
          <w:sz w:val="20"/>
          <w:szCs w:val="20"/>
        </w:rPr>
        <w:t>(Dembski</w:t>
      </w:r>
      <w:r w:rsidR="00CA5009">
        <w:rPr>
          <w:b w:val="0"/>
          <w:sz w:val="20"/>
          <w:szCs w:val="20"/>
        </w:rPr>
        <w:t xml:space="preserve"> </w:t>
      </w:r>
      <w:r w:rsidR="00934FA9" w:rsidRPr="00CA5009">
        <w:rPr>
          <w:b w:val="0"/>
          <w:iCs/>
          <w:sz w:val="20"/>
          <w:szCs w:val="20"/>
        </w:rPr>
        <w:t>et</w:t>
      </w:r>
      <w:r w:rsidR="00CA5009">
        <w:rPr>
          <w:b w:val="0"/>
          <w:iCs/>
          <w:sz w:val="20"/>
          <w:szCs w:val="20"/>
        </w:rPr>
        <w:t xml:space="preserve"> </w:t>
      </w:r>
      <w:r w:rsidR="00934FA9" w:rsidRPr="00CA5009">
        <w:rPr>
          <w:b w:val="0"/>
          <w:iCs/>
          <w:sz w:val="20"/>
          <w:szCs w:val="20"/>
        </w:rPr>
        <w:t>al.</w:t>
      </w:r>
      <w:r w:rsidR="00934FA9" w:rsidRPr="00934FA9">
        <w:rPr>
          <w:b w:val="0"/>
          <w:i/>
          <w:sz w:val="20"/>
          <w:szCs w:val="20"/>
        </w:rPr>
        <w:t>,</w:t>
      </w:r>
      <w:r w:rsidR="00934FA9" w:rsidRPr="00934FA9">
        <w:rPr>
          <w:b w:val="0"/>
          <w:sz w:val="20"/>
          <w:szCs w:val="20"/>
        </w:rPr>
        <w:t xml:space="preserve"> 2020)</w:t>
      </w:r>
      <w:r w:rsidR="00934FA9">
        <w:rPr>
          <w:b w:val="0"/>
          <w:sz w:val="20"/>
          <w:szCs w:val="20"/>
        </w:rPr>
        <w:t>,</w:t>
      </w:r>
      <w:r>
        <w:rPr>
          <w:b w:val="0"/>
          <w:sz w:val="20"/>
          <w:szCs w:val="20"/>
        </w:rPr>
        <w:t xml:space="preserve"> this can be paired with meaningful feedback</w:t>
      </w:r>
      <w:r w:rsidR="00C45B56">
        <w:rPr>
          <w:b w:val="0"/>
          <w:sz w:val="20"/>
          <w:szCs w:val="20"/>
        </w:rPr>
        <w:t xml:space="preserve"> </w:t>
      </w:r>
      <w:r>
        <w:rPr>
          <w:b w:val="0"/>
          <w:sz w:val="20"/>
          <w:szCs w:val="20"/>
        </w:rPr>
        <w:t xml:space="preserve">that goes </w:t>
      </w:r>
      <w:r w:rsidR="00C45B56">
        <w:rPr>
          <w:b w:val="0"/>
          <w:sz w:val="20"/>
          <w:szCs w:val="20"/>
        </w:rPr>
        <w:t>past</w:t>
      </w:r>
      <w:r w:rsidR="00556CFC">
        <w:rPr>
          <w:b w:val="0"/>
          <w:sz w:val="20"/>
          <w:szCs w:val="20"/>
        </w:rPr>
        <w:t xml:space="preserve"> just</w:t>
      </w:r>
      <w:r w:rsidR="00C45B56">
        <w:rPr>
          <w:b w:val="0"/>
          <w:sz w:val="20"/>
          <w:szCs w:val="20"/>
        </w:rPr>
        <w:t xml:space="preserve"> the visual domain</w:t>
      </w:r>
      <w:r>
        <w:rPr>
          <w:b w:val="0"/>
          <w:sz w:val="20"/>
          <w:szCs w:val="20"/>
        </w:rPr>
        <w:t xml:space="preserve">. This could be simple haptic feedback like vibrations on a touchpad, or even special hardware like a force-feedback knob that can offer resistance as certain values are scaled up or down. Auditory feedback, usually relegated to warning sounds when certain software interactions are not permitted, could instead be informing us </w:t>
      </w:r>
      <w:r w:rsidR="00932C2D">
        <w:rPr>
          <w:b w:val="0"/>
          <w:sz w:val="20"/>
          <w:szCs w:val="20"/>
        </w:rPr>
        <w:t xml:space="preserve">about </w:t>
      </w:r>
      <w:r>
        <w:rPr>
          <w:b w:val="0"/>
          <w:sz w:val="20"/>
          <w:szCs w:val="20"/>
        </w:rPr>
        <w:t xml:space="preserve">whether we are moving in a positive or negative direction </w:t>
      </w:r>
      <w:r w:rsidR="00556CFC">
        <w:rPr>
          <w:b w:val="0"/>
          <w:sz w:val="20"/>
          <w:szCs w:val="20"/>
        </w:rPr>
        <w:t>for</w:t>
      </w:r>
      <w:r>
        <w:rPr>
          <w:b w:val="0"/>
          <w:sz w:val="20"/>
          <w:szCs w:val="20"/>
        </w:rPr>
        <w:t xml:space="preserve"> a certain value</w:t>
      </w:r>
      <w:r w:rsidR="00862A7D">
        <w:rPr>
          <w:b w:val="0"/>
          <w:sz w:val="20"/>
          <w:szCs w:val="20"/>
        </w:rPr>
        <w:t>. This can potentially</w:t>
      </w:r>
      <w:r>
        <w:rPr>
          <w:b w:val="0"/>
          <w:sz w:val="20"/>
          <w:szCs w:val="20"/>
        </w:rPr>
        <w:t xml:space="preserve"> create interfaces that</w:t>
      </w:r>
      <w:r w:rsidR="00AB1FF7">
        <w:rPr>
          <w:b w:val="0"/>
          <w:sz w:val="20"/>
          <w:szCs w:val="20"/>
        </w:rPr>
        <w:t xml:space="preserve"> are</w:t>
      </w:r>
      <w:r>
        <w:rPr>
          <w:b w:val="0"/>
          <w:sz w:val="20"/>
          <w:szCs w:val="20"/>
        </w:rPr>
        <w:t xml:space="preserve"> playful</w:t>
      </w:r>
      <w:r w:rsidR="00862A7D">
        <w:rPr>
          <w:b w:val="0"/>
          <w:sz w:val="20"/>
          <w:szCs w:val="20"/>
        </w:rPr>
        <w:t xml:space="preserve"> in a way that</w:t>
      </w:r>
      <w:r>
        <w:rPr>
          <w:b w:val="0"/>
          <w:sz w:val="20"/>
          <w:szCs w:val="20"/>
        </w:rPr>
        <w:t xml:space="preserve"> </w:t>
      </w:r>
      <w:r w:rsidR="00AB1FF7">
        <w:rPr>
          <w:b w:val="0"/>
          <w:sz w:val="20"/>
          <w:szCs w:val="20"/>
        </w:rPr>
        <w:t>invite</w:t>
      </w:r>
      <w:r w:rsidR="00862A7D">
        <w:rPr>
          <w:b w:val="0"/>
          <w:sz w:val="20"/>
          <w:szCs w:val="20"/>
        </w:rPr>
        <w:t>s</w:t>
      </w:r>
      <w:r w:rsidR="00AB1FF7">
        <w:rPr>
          <w:b w:val="0"/>
          <w:sz w:val="20"/>
          <w:szCs w:val="20"/>
        </w:rPr>
        <w:t xml:space="preserve"> </w:t>
      </w:r>
      <w:r>
        <w:rPr>
          <w:b w:val="0"/>
          <w:sz w:val="20"/>
          <w:szCs w:val="20"/>
        </w:rPr>
        <w:t>public participation</w:t>
      </w:r>
      <w:r w:rsidR="00556CFC">
        <w:rPr>
          <w:b w:val="0"/>
          <w:sz w:val="20"/>
          <w:szCs w:val="20"/>
        </w:rPr>
        <w:t xml:space="preserve">. </w:t>
      </w:r>
      <w:r w:rsidR="00AF63AF">
        <w:rPr>
          <w:b w:val="0"/>
          <w:sz w:val="20"/>
          <w:szCs w:val="20"/>
        </w:rPr>
        <w:t>For</w:t>
      </w:r>
      <w:r w:rsidR="00556CFC">
        <w:rPr>
          <w:b w:val="0"/>
          <w:sz w:val="20"/>
          <w:szCs w:val="20"/>
        </w:rPr>
        <w:t xml:space="preserve"> professional applications, each interaction </w:t>
      </w:r>
      <w:r w:rsidR="009D0767">
        <w:rPr>
          <w:b w:val="0"/>
          <w:sz w:val="20"/>
          <w:szCs w:val="20"/>
        </w:rPr>
        <w:t>could</w:t>
      </w:r>
      <w:r w:rsidR="00556CFC">
        <w:rPr>
          <w:b w:val="0"/>
          <w:sz w:val="20"/>
          <w:szCs w:val="20"/>
        </w:rPr>
        <w:t xml:space="preserve"> be enriched wi</w:t>
      </w:r>
      <w:r w:rsidR="00AF63AF">
        <w:rPr>
          <w:b w:val="0"/>
          <w:sz w:val="20"/>
          <w:szCs w:val="20"/>
        </w:rPr>
        <w:t>th subtle feedback, covering multiple domains of expert knowledge</w:t>
      </w:r>
      <w:r>
        <w:rPr>
          <w:b w:val="0"/>
          <w:sz w:val="20"/>
          <w:szCs w:val="20"/>
        </w:rPr>
        <w:t>, making them useful for any</w:t>
      </w:r>
      <w:r w:rsidR="00AB1FF7">
        <w:rPr>
          <w:b w:val="0"/>
          <w:sz w:val="20"/>
          <w:szCs w:val="20"/>
        </w:rPr>
        <w:t xml:space="preserve"> kind of</w:t>
      </w:r>
      <w:r>
        <w:rPr>
          <w:b w:val="0"/>
          <w:sz w:val="20"/>
          <w:szCs w:val="20"/>
        </w:rPr>
        <w:t xml:space="preserve"> participation in a design process.</w:t>
      </w:r>
    </w:p>
    <w:p w14:paraId="00000049" w14:textId="69E05BB9" w:rsidR="00F74E2E" w:rsidRDefault="00684EBF">
      <w:pPr>
        <w:ind w:firstLine="284"/>
        <w:jc w:val="both"/>
        <w:rPr>
          <w:b w:val="0"/>
          <w:sz w:val="20"/>
          <w:szCs w:val="20"/>
        </w:rPr>
      </w:pPr>
      <w:r>
        <w:rPr>
          <w:b w:val="0"/>
          <w:sz w:val="20"/>
          <w:szCs w:val="20"/>
        </w:rPr>
        <w:t>To implement</w:t>
      </w:r>
      <w:r w:rsidR="00AB1FF7">
        <w:rPr>
          <w:b w:val="0"/>
          <w:sz w:val="20"/>
          <w:szCs w:val="20"/>
        </w:rPr>
        <w:t xml:space="preserve"> such</w:t>
      </w:r>
      <w:r>
        <w:rPr>
          <w:b w:val="0"/>
          <w:sz w:val="20"/>
          <w:szCs w:val="20"/>
        </w:rPr>
        <w:t xml:space="preserve"> </w:t>
      </w:r>
      <w:r w:rsidR="00B663C4">
        <w:rPr>
          <w:b w:val="0"/>
          <w:sz w:val="20"/>
          <w:szCs w:val="20"/>
        </w:rPr>
        <w:t xml:space="preserve">highly interactive, </w:t>
      </w:r>
      <w:r>
        <w:rPr>
          <w:b w:val="0"/>
          <w:sz w:val="20"/>
          <w:szCs w:val="20"/>
        </w:rPr>
        <w:t xml:space="preserve">multi-modal </w:t>
      </w:r>
      <w:r w:rsidR="00AB1FF7">
        <w:rPr>
          <w:b w:val="0"/>
          <w:sz w:val="20"/>
          <w:szCs w:val="20"/>
        </w:rPr>
        <w:t>tools</w:t>
      </w:r>
      <w:r>
        <w:rPr>
          <w:b w:val="0"/>
          <w:sz w:val="20"/>
          <w:szCs w:val="20"/>
        </w:rPr>
        <w:t xml:space="preserve">, we </w:t>
      </w:r>
      <w:r w:rsidR="0079421D">
        <w:rPr>
          <w:b w:val="0"/>
          <w:sz w:val="20"/>
          <w:szCs w:val="20"/>
        </w:rPr>
        <w:t xml:space="preserve">first </w:t>
      </w:r>
      <w:r>
        <w:rPr>
          <w:b w:val="0"/>
          <w:sz w:val="20"/>
          <w:szCs w:val="20"/>
        </w:rPr>
        <w:t xml:space="preserve">need a </w:t>
      </w:r>
      <w:r w:rsidR="0079421D">
        <w:rPr>
          <w:b w:val="0"/>
          <w:sz w:val="20"/>
          <w:szCs w:val="20"/>
        </w:rPr>
        <w:t xml:space="preserve">broad </w:t>
      </w:r>
      <w:r>
        <w:rPr>
          <w:b w:val="0"/>
          <w:sz w:val="20"/>
          <w:szCs w:val="20"/>
        </w:rPr>
        <w:t xml:space="preserve">classification of interactions, as well as </w:t>
      </w:r>
      <w:r w:rsidR="00B663C4">
        <w:rPr>
          <w:b w:val="0"/>
          <w:sz w:val="20"/>
          <w:szCs w:val="20"/>
        </w:rPr>
        <w:t>a specification for</w:t>
      </w:r>
      <w:r>
        <w:rPr>
          <w:b w:val="0"/>
          <w:sz w:val="20"/>
          <w:szCs w:val="20"/>
        </w:rPr>
        <w:t xml:space="preserve"> communication points</w:t>
      </w:r>
      <w:r w:rsidR="00B663C4">
        <w:rPr>
          <w:b w:val="0"/>
          <w:sz w:val="20"/>
          <w:szCs w:val="20"/>
        </w:rPr>
        <w:t xml:space="preserve"> with the</w:t>
      </w:r>
      <w:r>
        <w:rPr>
          <w:b w:val="0"/>
          <w:sz w:val="20"/>
          <w:szCs w:val="20"/>
        </w:rPr>
        <w:t xml:space="preserve"> decision</w:t>
      </w:r>
      <w:r w:rsidR="00B663C4">
        <w:rPr>
          <w:b w:val="0"/>
          <w:sz w:val="20"/>
          <w:szCs w:val="20"/>
        </w:rPr>
        <w:t>-</w:t>
      </w:r>
      <w:r>
        <w:rPr>
          <w:b w:val="0"/>
          <w:sz w:val="20"/>
          <w:szCs w:val="20"/>
        </w:rPr>
        <w:t xml:space="preserve">support </w:t>
      </w:r>
      <w:r w:rsidR="00B663C4">
        <w:rPr>
          <w:b w:val="0"/>
          <w:sz w:val="20"/>
          <w:szCs w:val="20"/>
        </w:rPr>
        <w:t>infrastructure.</w:t>
      </w:r>
    </w:p>
    <w:p w14:paraId="0CE18F32" w14:textId="7FC378B5" w:rsidR="00D90C74" w:rsidRDefault="00E243B8" w:rsidP="00B663C4">
      <w:pPr>
        <w:ind w:firstLine="284"/>
        <w:jc w:val="both"/>
        <w:rPr>
          <w:b w:val="0"/>
          <w:sz w:val="20"/>
          <w:szCs w:val="20"/>
        </w:rPr>
      </w:pPr>
      <w:r>
        <w:rPr>
          <w:noProof/>
          <w:lang w:val="de-DE" w:eastAsia="de-DE"/>
        </w:rPr>
        <w:lastRenderedPageBreak/>
        <w:drawing>
          <wp:anchor distT="0" distB="0" distL="114300" distR="114300" simplePos="0" relativeHeight="251687936" behindDoc="0" locked="0" layoutInCell="1" allowOverlap="1" wp14:anchorId="59D779E0" wp14:editId="58C5AB6D">
            <wp:simplePos x="0" y="0"/>
            <wp:positionH relativeFrom="column">
              <wp:posOffset>3279282</wp:posOffset>
            </wp:positionH>
            <wp:positionV relativeFrom="paragraph">
              <wp:posOffset>606</wp:posOffset>
            </wp:positionV>
            <wp:extent cx="2837815" cy="1534795"/>
            <wp:effectExtent l="0" t="0" r="635" b="8255"/>
            <wp:wrapTopAndBottom/>
            <wp:docPr id="165925123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51238" name="Grafik 4"/>
                    <pic:cNvPicPr>
                      <a:picLocks noChangeAspect="1" noChangeArrowheads="1"/>
                    </pic:cNvPicPr>
                  </pic:nvPicPr>
                  <pic:blipFill>
                    <a:blip r:embed="rId14"/>
                    <a:stretch>
                      <a:fillRect/>
                    </a:stretch>
                  </pic:blipFill>
                  <pic:spPr bwMode="auto">
                    <a:xfrm>
                      <a:off x="0" y="0"/>
                      <a:ext cx="2837815" cy="1534795"/>
                    </a:xfrm>
                    <a:prstGeom prst="rect">
                      <a:avLst/>
                    </a:prstGeom>
                    <a:noFill/>
                    <a:ln>
                      <a:noFill/>
                    </a:ln>
                  </pic:spPr>
                </pic:pic>
              </a:graphicData>
            </a:graphic>
          </wp:anchor>
        </w:drawing>
      </w:r>
      <w:r w:rsidR="00B663C4">
        <w:rPr>
          <w:b w:val="0"/>
          <w:sz w:val="20"/>
          <w:szCs w:val="20"/>
        </w:rPr>
        <w:t xml:space="preserve">Within this infrastructure planning context, any interaction can either be a </w:t>
      </w:r>
      <w:r w:rsidR="00B663C4" w:rsidRPr="00D90C74">
        <w:rPr>
          <w:b w:val="0"/>
          <w:i/>
          <w:iCs/>
          <w:sz w:val="20"/>
          <w:szCs w:val="20"/>
        </w:rPr>
        <w:t>continuous change</w:t>
      </w:r>
      <w:r w:rsidR="00B663C4">
        <w:rPr>
          <w:b w:val="0"/>
          <w:sz w:val="20"/>
          <w:szCs w:val="20"/>
        </w:rPr>
        <w:t xml:space="preserve"> along an axis (usually numerical values, like the height of a building), a </w:t>
      </w:r>
      <w:r w:rsidR="00B663C4" w:rsidRPr="00D90C74">
        <w:rPr>
          <w:b w:val="0"/>
          <w:i/>
          <w:iCs/>
          <w:sz w:val="20"/>
          <w:szCs w:val="20"/>
        </w:rPr>
        <w:t>discrete change</w:t>
      </w:r>
      <w:r w:rsidR="00B663C4">
        <w:rPr>
          <w:b w:val="0"/>
          <w:sz w:val="20"/>
          <w:szCs w:val="20"/>
        </w:rPr>
        <w:t xml:space="preserve"> in classification (like changing the type of material used in a wall), a </w:t>
      </w:r>
      <w:r w:rsidR="00B663C4" w:rsidRPr="00D90C74">
        <w:rPr>
          <w:b w:val="0"/>
          <w:i/>
          <w:iCs/>
          <w:sz w:val="20"/>
          <w:szCs w:val="20"/>
        </w:rPr>
        <w:t>change in a truth value</w:t>
      </w:r>
      <w:r w:rsidR="00B663C4">
        <w:rPr>
          <w:b w:val="0"/>
          <w:sz w:val="20"/>
          <w:szCs w:val="20"/>
        </w:rPr>
        <w:t xml:space="preserve"> (like whether a road allows certain vehicles or not) or a </w:t>
      </w:r>
      <w:r w:rsidR="00B663C4" w:rsidRPr="00D90C74">
        <w:rPr>
          <w:b w:val="0"/>
          <w:i/>
          <w:iCs/>
          <w:sz w:val="20"/>
          <w:szCs w:val="20"/>
        </w:rPr>
        <w:t>geometric change</w:t>
      </w:r>
      <w:r w:rsidR="00B663C4">
        <w:rPr>
          <w:b w:val="0"/>
          <w:sz w:val="20"/>
          <w:szCs w:val="20"/>
        </w:rPr>
        <w:t xml:space="preserve"> (</w:t>
      </w:r>
      <w:r w:rsidR="00556CFC">
        <w:rPr>
          <w:b w:val="0"/>
          <w:sz w:val="20"/>
          <w:szCs w:val="20"/>
        </w:rPr>
        <w:t xml:space="preserve">like </w:t>
      </w:r>
      <w:r w:rsidR="00B663C4">
        <w:rPr>
          <w:b w:val="0"/>
          <w:sz w:val="20"/>
          <w:szCs w:val="20"/>
        </w:rPr>
        <w:t xml:space="preserve">completely changing the shape of a building). Geometric changes are difficult to </w:t>
      </w:r>
      <w:r w:rsidR="00D90C74">
        <w:rPr>
          <w:b w:val="0"/>
          <w:sz w:val="20"/>
          <w:szCs w:val="20"/>
        </w:rPr>
        <w:t>validate</w:t>
      </w:r>
      <w:r w:rsidR="00B663C4">
        <w:rPr>
          <w:b w:val="0"/>
          <w:sz w:val="20"/>
          <w:szCs w:val="20"/>
        </w:rPr>
        <w:t xml:space="preserve"> in the context of project requirements and ontologies</w:t>
      </w:r>
      <w:r w:rsidR="00345ED0">
        <w:rPr>
          <w:b w:val="0"/>
          <w:sz w:val="20"/>
          <w:szCs w:val="20"/>
        </w:rPr>
        <w:t>, and any validation would be difficult to visualize in the general case. T</w:t>
      </w:r>
      <w:r w:rsidR="009F1ECB">
        <w:rPr>
          <w:b w:val="0"/>
          <w:sz w:val="20"/>
          <w:szCs w:val="20"/>
        </w:rPr>
        <w:t>hus</w:t>
      </w:r>
      <w:r w:rsidR="00345ED0">
        <w:rPr>
          <w:b w:val="0"/>
          <w:sz w:val="20"/>
          <w:szCs w:val="20"/>
        </w:rPr>
        <w:t>,</w:t>
      </w:r>
      <w:r w:rsidR="009F1ECB">
        <w:rPr>
          <w:b w:val="0"/>
          <w:sz w:val="20"/>
          <w:szCs w:val="20"/>
        </w:rPr>
        <w:t xml:space="preserve"> </w:t>
      </w:r>
      <w:r w:rsidR="00B663C4">
        <w:rPr>
          <w:b w:val="0"/>
          <w:sz w:val="20"/>
          <w:szCs w:val="20"/>
        </w:rPr>
        <w:t xml:space="preserve">any change in the geometry will </w:t>
      </w:r>
      <w:r w:rsidR="00556CFC">
        <w:rPr>
          <w:b w:val="0"/>
          <w:sz w:val="20"/>
          <w:szCs w:val="20"/>
        </w:rPr>
        <w:t xml:space="preserve">ideally </w:t>
      </w:r>
      <w:r w:rsidR="00B663C4">
        <w:rPr>
          <w:b w:val="0"/>
          <w:sz w:val="20"/>
          <w:szCs w:val="20"/>
        </w:rPr>
        <w:t>have to be translated into one of the other possible changes.</w:t>
      </w:r>
    </w:p>
    <w:p w14:paraId="32696F0D" w14:textId="09F35777" w:rsidR="009C1EBF" w:rsidRDefault="00D90C74" w:rsidP="0042367C">
      <w:pPr>
        <w:ind w:firstLine="284"/>
        <w:jc w:val="both"/>
        <w:rPr>
          <w:b w:val="0"/>
          <w:sz w:val="20"/>
          <w:szCs w:val="20"/>
        </w:rPr>
      </w:pPr>
      <w:r>
        <w:rPr>
          <w:b w:val="0"/>
          <w:sz w:val="20"/>
          <w:szCs w:val="20"/>
        </w:rPr>
        <w:t xml:space="preserve">Any change made by an interaction then either triggers a check against the ontology or not. Whether this is necessary </w:t>
      </w:r>
      <w:r w:rsidR="00556CFC">
        <w:rPr>
          <w:b w:val="0"/>
          <w:sz w:val="20"/>
          <w:szCs w:val="20"/>
        </w:rPr>
        <w:t>can</w:t>
      </w:r>
      <w:r>
        <w:rPr>
          <w:b w:val="0"/>
          <w:sz w:val="20"/>
          <w:szCs w:val="20"/>
        </w:rPr>
        <w:t xml:space="preserve"> be decided either by the application or by the user. This can have performance implications, so whenever possible, knowledge already</w:t>
      </w:r>
      <w:r w:rsidR="00556CFC">
        <w:rPr>
          <w:b w:val="0"/>
          <w:sz w:val="20"/>
          <w:szCs w:val="20"/>
        </w:rPr>
        <w:t xml:space="preserve"> present</w:t>
      </w:r>
      <w:r>
        <w:rPr>
          <w:b w:val="0"/>
          <w:sz w:val="20"/>
          <w:szCs w:val="20"/>
        </w:rPr>
        <w:t xml:space="preserve"> in the application should be used.</w:t>
      </w:r>
      <w:r w:rsidR="0042367C">
        <w:rPr>
          <w:b w:val="0"/>
          <w:sz w:val="20"/>
          <w:szCs w:val="20"/>
        </w:rPr>
        <w:t xml:space="preserve"> </w:t>
      </w:r>
      <w:r>
        <w:rPr>
          <w:b w:val="0"/>
          <w:sz w:val="20"/>
          <w:szCs w:val="20"/>
        </w:rPr>
        <w:t>Reducing the</w:t>
      </w:r>
      <w:r w:rsidR="00556CFC">
        <w:rPr>
          <w:b w:val="0"/>
          <w:sz w:val="20"/>
          <w:szCs w:val="20"/>
        </w:rPr>
        <w:t xml:space="preserve"> interactions to </w:t>
      </w:r>
      <w:r>
        <w:rPr>
          <w:b w:val="0"/>
          <w:sz w:val="20"/>
          <w:szCs w:val="20"/>
        </w:rPr>
        <w:t xml:space="preserve">three types of </w:t>
      </w:r>
      <w:r w:rsidR="00556CFC">
        <w:rPr>
          <w:b w:val="0"/>
          <w:sz w:val="20"/>
          <w:szCs w:val="20"/>
        </w:rPr>
        <w:t xml:space="preserve">possible </w:t>
      </w:r>
      <w:r>
        <w:rPr>
          <w:b w:val="0"/>
          <w:sz w:val="20"/>
          <w:szCs w:val="20"/>
        </w:rPr>
        <w:t xml:space="preserve">changes has the advantage that the visual, auditory or haptic feedback can be designed by simply </w:t>
      </w:r>
      <w:r w:rsidR="00FE2460">
        <w:rPr>
          <w:b w:val="0"/>
          <w:sz w:val="20"/>
          <w:szCs w:val="20"/>
        </w:rPr>
        <w:t>considering</w:t>
      </w:r>
      <w:r>
        <w:rPr>
          <w:b w:val="0"/>
          <w:sz w:val="20"/>
          <w:szCs w:val="20"/>
        </w:rPr>
        <w:t xml:space="preserve"> the type of interaction </w:t>
      </w:r>
      <w:r w:rsidR="00B35996">
        <w:rPr>
          <w:b w:val="0"/>
          <w:sz w:val="20"/>
          <w:szCs w:val="20"/>
        </w:rPr>
        <w:t>in combination with</w:t>
      </w:r>
      <w:r>
        <w:rPr>
          <w:b w:val="0"/>
          <w:sz w:val="20"/>
          <w:szCs w:val="20"/>
        </w:rPr>
        <w:t xml:space="preserve"> the data type that is being changed. </w:t>
      </w:r>
      <w:r w:rsidR="008B5421">
        <w:rPr>
          <w:b w:val="0"/>
          <w:sz w:val="20"/>
          <w:szCs w:val="20"/>
        </w:rPr>
        <w:t>Possible d</w:t>
      </w:r>
      <w:r>
        <w:rPr>
          <w:b w:val="0"/>
          <w:sz w:val="20"/>
          <w:szCs w:val="20"/>
        </w:rPr>
        <w:t>ata types</w:t>
      </w:r>
      <w:r w:rsidR="00FE2460">
        <w:rPr>
          <w:b w:val="0"/>
          <w:sz w:val="20"/>
          <w:szCs w:val="20"/>
        </w:rPr>
        <w:t xml:space="preserve"> are given by </w:t>
      </w:r>
      <w:r w:rsidR="00B35996">
        <w:rPr>
          <w:b w:val="0"/>
          <w:sz w:val="20"/>
          <w:szCs w:val="20"/>
        </w:rPr>
        <w:t xml:space="preserve">the framework of the ontology. </w:t>
      </w:r>
      <w:r w:rsidR="005C76F5">
        <w:rPr>
          <w:b w:val="0"/>
          <w:sz w:val="20"/>
          <w:szCs w:val="20"/>
        </w:rPr>
        <w:t>A common for</w:t>
      </w:r>
      <w:r w:rsidR="009C1EBF">
        <w:rPr>
          <w:b w:val="0"/>
          <w:sz w:val="20"/>
          <w:szCs w:val="20"/>
        </w:rPr>
        <w:t>mat is the</w:t>
      </w:r>
      <w:r w:rsidR="00B35996">
        <w:rPr>
          <w:b w:val="0"/>
          <w:sz w:val="20"/>
          <w:szCs w:val="20"/>
        </w:rPr>
        <w:t xml:space="preserve"> Web Ontology Language (OWL), </w:t>
      </w:r>
      <w:r w:rsidR="009C1EBF">
        <w:rPr>
          <w:b w:val="0"/>
          <w:sz w:val="20"/>
          <w:szCs w:val="20"/>
        </w:rPr>
        <w:t>which uses the</w:t>
      </w:r>
      <w:r w:rsidR="00FE2460">
        <w:rPr>
          <w:b w:val="0"/>
          <w:sz w:val="20"/>
          <w:szCs w:val="20"/>
        </w:rPr>
        <w:t xml:space="preserve"> </w:t>
      </w:r>
      <w:r w:rsidR="008B5421">
        <w:rPr>
          <w:b w:val="0"/>
          <w:sz w:val="20"/>
          <w:szCs w:val="20"/>
        </w:rPr>
        <w:t xml:space="preserve">data types </w:t>
      </w:r>
      <w:r w:rsidR="009C1EBF">
        <w:rPr>
          <w:b w:val="0"/>
          <w:sz w:val="20"/>
          <w:szCs w:val="20"/>
        </w:rPr>
        <w:t>of</w:t>
      </w:r>
      <w:r w:rsidR="005C76F5">
        <w:rPr>
          <w:b w:val="0"/>
          <w:sz w:val="20"/>
          <w:szCs w:val="20"/>
        </w:rPr>
        <w:t xml:space="preserve"> the</w:t>
      </w:r>
      <w:r w:rsidR="008B5421">
        <w:rPr>
          <w:b w:val="0"/>
          <w:sz w:val="20"/>
          <w:szCs w:val="20"/>
        </w:rPr>
        <w:t xml:space="preserve"> </w:t>
      </w:r>
      <w:r w:rsidR="005C76F5" w:rsidRPr="005C76F5">
        <w:rPr>
          <w:b w:val="0"/>
          <w:sz w:val="20"/>
          <w:szCs w:val="20"/>
        </w:rPr>
        <w:t>Resource Description Framework</w:t>
      </w:r>
      <w:r w:rsidR="005C76F5">
        <w:rPr>
          <w:b w:val="0"/>
          <w:sz w:val="20"/>
          <w:szCs w:val="20"/>
        </w:rPr>
        <w:t xml:space="preserve"> (</w:t>
      </w:r>
      <w:r w:rsidR="008B5421">
        <w:rPr>
          <w:b w:val="0"/>
          <w:sz w:val="20"/>
          <w:szCs w:val="20"/>
        </w:rPr>
        <w:t>RDF</w:t>
      </w:r>
      <w:r w:rsidR="005C76F5">
        <w:rPr>
          <w:b w:val="0"/>
          <w:sz w:val="20"/>
          <w:szCs w:val="20"/>
        </w:rPr>
        <w:t>)</w:t>
      </w:r>
      <w:r w:rsidR="009C1EBF">
        <w:rPr>
          <w:b w:val="0"/>
          <w:sz w:val="20"/>
          <w:szCs w:val="20"/>
        </w:rPr>
        <w:t xml:space="preserve"> it is based on</w:t>
      </w:r>
      <w:r w:rsidR="00FE2460">
        <w:rPr>
          <w:b w:val="0"/>
          <w:sz w:val="20"/>
          <w:szCs w:val="20"/>
        </w:rPr>
        <w:t>.</w:t>
      </w:r>
    </w:p>
    <w:p w14:paraId="5610FEE4" w14:textId="24B99551" w:rsidR="00D77581" w:rsidRDefault="00FE2460" w:rsidP="009C1EBF">
      <w:pPr>
        <w:pBdr>
          <w:top w:val="nil"/>
          <w:left w:val="nil"/>
          <w:bottom w:val="nil"/>
          <w:right w:val="nil"/>
          <w:between w:val="nil"/>
        </w:pBdr>
        <w:ind w:firstLine="284"/>
        <w:jc w:val="both"/>
        <w:rPr>
          <w:b w:val="0"/>
          <w:sz w:val="20"/>
          <w:szCs w:val="20"/>
        </w:rPr>
      </w:pPr>
      <w:r>
        <w:rPr>
          <w:b w:val="0"/>
          <w:sz w:val="20"/>
          <w:szCs w:val="20"/>
        </w:rPr>
        <w:t>The available interaction devices are</w:t>
      </w:r>
      <w:r w:rsidR="009C1EBF">
        <w:rPr>
          <w:b w:val="0"/>
          <w:sz w:val="20"/>
          <w:szCs w:val="20"/>
        </w:rPr>
        <w:t xml:space="preserve"> then</w:t>
      </w:r>
      <w:r>
        <w:rPr>
          <w:b w:val="0"/>
          <w:sz w:val="20"/>
          <w:szCs w:val="20"/>
        </w:rPr>
        <w:t xml:space="preserve"> put into a direct feedback loop with the available display devices.</w:t>
      </w:r>
      <w:r w:rsidR="00507967">
        <w:rPr>
          <w:b w:val="0"/>
          <w:sz w:val="20"/>
          <w:szCs w:val="20"/>
        </w:rPr>
        <w:t xml:space="preserve"> The feedback itself depends on the modality of the display.</w:t>
      </w:r>
      <w:r w:rsidR="00D77581">
        <w:rPr>
          <w:b w:val="0"/>
          <w:sz w:val="20"/>
          <w:szCs w:val="20"/>
        </w:rPr>
        <w:t xml:space="preserve"> A certain number of</w:t>
      </w:r>
      <w:r w:rsidR="00D77581">
        <w:rPr>
          <w:b w:val="0"/>
          <w:i/>
          <w:iCs/>
          <w:sz w:val="20"/>
          <w:szCs w:val="20"/>
        </w:rPr>
        <w:t xml:space="preserve"> w</w:t>
      </w:r>
      <w:r w:rsidR="00D77581" w:rsidRPr="00D77581">
        <w:rPr>
          <w:b w:val="0"/>
          <w:i/>
          <w:iCs/>
          <w:sz w:val="20"/>
          <w:szCs w:val="20"/>
        </w:rPr>
        <w:t>arnings</w:t>
      </w:r>
      <w:r w:rsidR="00D77581">
        <w:rPr>
          <w:b w:val="0"/>
          <w:sz w:val="20"/>
          <w:szCs w:val="20"/>
        </w:rPr>
        <w:t xml:space="preserve">, numerical </w:t>
      </w:r>
      <w:r w:rsidR="00D77581" w:rsidRPr="00D77581">
        <w:rPr>
          <w:b w:val="0"/>
          <w:i/>
          <w:iCs/>
          <w:sz w:val="20"/>
          <w:szCs w:val="20"/>
        </w:rPr>
        <w:t>bounds</w:t>
      </w:r>
      <w:r w:rsidR="00D77581">
        <w:rPr>
          <w:b w:val="0"/>
          <w:sz w:val="20"/>
          <w:szCs w:val="20"/>
        </w:rPr>
        <w:t xml:space="preserve"> and </w:t>
      </w:r>
      <w:r w:rsidR="00D77581" w:rsidRPr="00D77581">
        <w:rPr>
          <w:b w:val="0"/>
          <w:i/>
          <w:iCs/>
          <w:sz w:val="20"/>
          <w:szCs w:val="20"/>
        </w:rPr>
        <w:t>valid options</w:t>
      </w:r>
      <w:r w:rsidR="00D77581">
        <w:rPr>
          <w:b w:val="0"/>
          <w:i/>
          <w:iCs/>
          <w:sz w:val="20"/>
          <w:szCs w:val="20"/>
        </w:rPr>
        <w:t xml:space="preserve"> </w:t>
      </w:r>
      <w:r w:rsidR="00D77581" w:rsidRPr="00D77581">
        <w:rPr>
          <w:b w:val="0"/>
          <w:sz w:val="20"/>
          <w:szCs w:val="20"/>
        </w:rPr>
        <w:t xml:space="preserve">can be integrated directly into the </w:t>
      </w:r>
      <w:r w:rsidR="00525864">
        <w:rPr>
          <w:b w:val="0"/>
          <w:sz w:val="20"/>
          <w:szCs w:val="20"/>
        </w:rPr>
        <w:t xml:space="preserve">visualization </w:t>
      </w:r>
      <w:r w:rsidR="00D77581" w:rsidRPr="00D77581">
        <w:rPr>
          <w:b w:val="0"/>
          <w:sz w:val="20"/>
          <w:szCs w:val="20"/>
        </w:rPr>
        <w:t>feedback loop, whil</w:t>
      </w:r>
      <w:r w:rsidR="00D77581">
        <w:rPr>
          <w:b w:val="0"/>
          <w:sz w:val="20"/>
          <w:szCs w:val="20"/>
        </w:rPr>
        <w:t xml:space="preserve">e higher-order </w:t>
      </w:r>
      <w:r w:rsidR="00F33C71">
        <w:rPr>
          <w:b w:val="0"/>
          <w:sz w:val="20"/>
          <w:szCs w:val="20"/>
        </w:rPr>
        <w:t>responses</w:t>
      </w:r>
      <w:r w:rsidR="00D77581">
        <w:rPr>
          <w:b w:val="0"/>
          <w:sz w:val="20"/>
          <w:szCs w:val="20"/>
        </w:rPr>
        <w:t xml:space="preserve"> like </w:t>
      </w:r>
      <w:r w:rsidR="00D77581" w:rsidRPr="00311262">
        <w:rPr>
          <w:b w:val="0"/>
          <w:i/>
          <w:sz w:val="20"/>
          <w:szCs w:val="20"/>
        </w:rPr>
        <w:t>dependencies</w:t>
      </w:r>
      <w:r w:rsidR="00D77581">
        <w:rPr>
          <w:b w:val="0"/>
          <w:sz w:val="20"/>
          <w:szCs w:val="20"/>
        </w:rPr>
        <w:t xml:space="preserve"> and </w:t>
      </w:r>
      <w:r w:rsidR="00D77581" w:rsidRPr="00311262">
        <w:rPr>
          <w:b w:val="0"/>
          <w:i/>
          <w:sz w:val="20"/>
          <w:szCs w:val="20"/>
        </w:rPr>
        <w:t>alternatives</w:t>
      </w:r>
      <w:r w:rsidR="00D77581">
        <w:rPr>
          <w:b w:val="0"/>
          <w:sz w:val="20"/>
          <w:szCs w:val="20"/>
        </w:rPr>
        <w:t xml:space="preserve"> would </w:t>
      </w:r>
      <w:r w:rsidR="00F33C71">
        <w:rPr>
          <w:b w:val="0"/>
          <w:sz w:val="20"/>
          <w:szCs w:val="20"/>
        </w:rPr>
        <w:t>in most cases</w:t>
      </w:r>
      <w:r w:rsidR="00D77581">
        <w:rPr>
          <w:b w:val="0"/>
          <w:sz w:val="20"/>
          <w:szCs w:val="20"/>
        </w:rPr>
        <w:t xml:space="preserve"> have to be communicated through an additional text-based interface. Capitalizing on recent developments in Large-Language Models (LLMs), this could even be conceptualized as a chatbot that runs in conjunction with the visualization.</w:t>
      </w:r>
      <w:r w:rsidR="00D77581" w:rsidRPr="00D77581">
        <w:rPr>
          <w:b w:val="0"/>
          <w:sz w:val="20"/>
          <w:szCs w:val="20"/>
        </w:rPr>
        <w:t xml:space="preserve"> </w:t>
      </w:r>
    </w:p>
    <w:p w14:paraId="3D672C22" w14:textId="1A8BC9A5" w:rsidR="00C87031" w:rsidRPr="005D6003" w:rsidRDefault="00D77581" w:rsidP="005D6003">
      <w:pPr>
        <w:pBdr>
          <w:top w:val="nil"/>
          <w:left w:val="nil"/>
          <w:bottom w:val="nil"/>
          <w:right w:val="nil"/>
          <w:between w:val="nil"/>
        </w:pBdr>
        <w:ind w:firstLine="284"/>
        <w:jc w:val="both"/>
        <w:rPr>
          <w:b w:val="0"/>
          <w:sz w:val="20"/>
          <w:szCs w:val="20"/>
        </w:rPr>
      </w:pPr>
      <w:r>
        <w:rPr>
          <w:b w:val="0"/>
          <w:sz w:val="20"/>
          <w:szCs w:val="20"/>
        </w:rPr>
        <w:t>Figure 2 shows the flow of this knowledge-integrated multimodal feedback loop.</w:t>
      </w:r>
      <w:r w:rsidR="005D6003">
        <w:rPr>
          <w:noProof/>
          <w:lang w:val="de-DE" w:eastAsia="de-DE"/>
        </w:rPr>
        <mc:AlternateContent>
          <mc:Choice Requires="wps">
            <w:drawing>
              <wp:anchor distT="0" distB="0" distL="114300" distR="114300" simplePos="0" relativeHeight="251686912" behindDoc="0" locked="0" layoutInCell="1" allowOverlap="1" wp14:anchorId="52A70E97" wp14:editId="71B5706D">
                <wp:simplePos x="0" y="0"/>
                <wp:positionH relativeFrom="margin">
                  <wp:align>right</wp:align>
                </wp:positionH>
                <wp:positionV relativeFrom="page">
                  <wp:posOffset>2416810</wp:posOffset>
                </wp:positionV>
                <wp:extent cx="2893695" cy="809625"/>
                <wp:effectExtent l="0" t="0" r="1905" b="3810"/>
                <wp:wrapTopAndBottom/>
                <wp:docPr id="2090266942" name="Textfeld 1"/>
                <wp:cNvGraphicFramePr/>
                <a:graphic xmlns:a="http://schemas.openxmlformats.org/drawingml/2006/main">
                  <a:graphicData uri="http://schemas.microsoft.com/office/word/2010/wordprocessingShape">
                    <wps:wsp>
                      <wps:cNvSpPr txBox="1"/>
                      <wps:spPr>
                        <a:xfrm>
                          <a:off x="0" y="0"/>
                          <a:ext cx="2893695" cy="809625"/>
                        </a:xfrm>
                        <a:prstGeom prst="rect">
                          <a:avLst/>
                        </a:prstGeom>
                        <a:solidFill>
                          <a:prstClr val="white"/>
                        </a:solidFill>
                        <a:ln>
                          <a:noFill/>
                        </a:ln>
                      </wps:spPr>
                      <wps:txbx>
                        <w:txbxContent>
                          <w:p w14:paraId="610C7F3A" w14:textId="38CF2F1F" w:rsidR="005D6003" w:rsidRPr="005D6003" w:rsidRDefault="005D6003" w:rsidP="005D6003">
                            <w:pPr>
                              <w:pStyle w:val="Beschriftung"/>
                              <w:spacing w:after="240"/>
                              <w:jc w:val="both"/>
                              <w:rPr>
                                <w:b w:val="0"/>
                                <w:i/>
                                <w:sz w:val="18"/>
                                <w:szCs w:val="18"/>
                              </w:rPr>
                            </w:pPr>
                            <w:r w:rsidRPr="00C87031">
                              <w:rPr>
                                <w:b w:val="0"/>
                                <w:i/>
                                <w:sz w:val="18"/>
                                <w:szCs w:val="18"/>
                              </w:rPr>
                              <w:t xml:space="preserve">Figure </w:t>
                            </w:r>
                            <w:r>
                              <w:rPr>
                                <w:b w:val="0"/>
                                <w:i/>
                                <w:sz w:val="18"/>
                                <w:szCs w:val="18"/>
                              </w:rPr>
                              <w:t>2:</w:t>
                            </w:r>
                            <w:r w:rsidRPr="00C87031">
                              <w:rPr>
                                <w:b w:val="0"/>
                                <w:i/>
                                <w:sz w:val="18"/>
                                <w:szCs w:val="18"/>
                              </w:rPr>
                              <w:t xml:space="preserve"> </w:t>
                            </w:r>
                            <w:r>
                              <w:rPr>
                                <w:b w:val="0"/>
                                <w:i/>
                                <w:sz w:val="18"/>
                                <w:szCs w:val="18"/>
                              </w:rPr>
                              <w:t>A</w:t>
                            </w:r>
                            <w:r w:rsidRPr="00C87031">
                              <w:rPr>
                                <w:b w:val="0"/>
                                <w:i/>
                                <w:sz w:val="18"/>
                                <w:szCs w:val="18"/>
                              </w:rPr>
                              <w:t xml:space="preserve"> visualization</w:t>
                            </w:r>
                            <w:r>
                              <w:rPr>
                                <w:b w:val="0"/>
                                <w:i/>
                                <w:sz w:val="18"/>
                                <w:szCs w:val="18"/>
                              </w:rPr>
                              <w:t>-</w:t>
                            </w:r>
                            <w:r w:rsidRPr="00C87031">
                              <w:rPr>
                                <w:b w:val="0"/>
                                <w:i/>
                                <w:sz w:val="18"/>
                                <w:szCs w:val="18"/>
                              </w:rPr>
                              <w:t>interaction loop that integrates ontology knowledge</w:t>
                            </w:r>
                            <w:r>
                              <w:rPr>
                                <w:b w:val="0"/>
                                <w:i/>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A70E97" id="_x0000_s1027" type="#_x0000_t202" style="position:absolute;left:0;text-align:left;margin-left:176.65pt;margin-top:190.3pt;width:227.85pt;height:63.75pt;z-index:251686912;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" stroked="f">
                <v:textbox style="mso-fit-shape-to-text:t" inset="0,0,0,0">
                  <w:txbxContent>
                    <w:p w14:paraId="610C7F3A" w14:textId="38CF2F1F" w:rsidR="005D6003" w:rsidRPr="005D6003" w:rsidRDefault="005D6003" w:rsidP="005D6003">
                      <w:pPr>
                        <w:pStyle w:val="Beschriftung"/>
                        <w:spacing w:after="240"/>
                        <w:jc w:val="both"/>
                        <w:rPr>
                          <w:b w:val="0"/>
                          <w:i/>
                          <w:sz w:val="18"/>
                          <w:szCs w:val="18"/>
                        </w:rPr>
                      </w:pPr>
                      <w:r w:rsidRPr="00C87031">
                        <w:rPr>
                          <w:b w:val="0"/>
                          <w:i/>
                          <w:sz w:val="18"/>
                          <w:szCs w:val="18"/>
                        </w:rPr>
                        <w:t xml:space="preserve">Figure </w:t>
                      </w:r>
                      <w:r>
                        <w:rPr>
                          <w:b w:val="0"/>
                          <w:i/>
                          <w:sz w:val="18"/>
                          <w:szCs w:val="18"/>
                        </w:rPr>
                        <w:t>2:</w:t>
                      </w:r>
                      <w:r w:rsidRPr="00C87031">
                        <w:rPr>
                          <w:b w:val="0"/>
                          <w:i/>
                          <w:sz w:val="18"/>
                          <w:szCs w:val="18"/>
                        </w:rPr>
                        <w:t xml:space="preserve"> </w:t>
                      </w:r>
                      <w:r>
                        <w:rPr>
                          <w:b w:val="0"/>
                          <w:i/>
                          <w:sz w:val="18"/>
                          <w:szCs w:val="18"/>
                        </w:rPr>
                        <w:t>A</w:t>
                      </w:r>
                      <w:r w:rsidRPr="00C87031">
                        <w:rPr>
                          <w:b w:val="0"/>
                          <w:i/>
                          <w:sz w:val="18"/>
                          <w:szCs w:val="18"/>
                        </w:rPr>
                        <w:t xml:space="preserve"> visualization</w:t>
                      </w:r>
                      <w:r>
                        <w:rPr>
                          <w:b w:val="0"/>
                          <w:i/>
                          <w:sz w:val="18"/>
                          <w:szCs w:val="18"/>
                        </w:rPr>
                        <w:t>-</w:t>
                      </w:r>
                      <w:r w:rsidRPr="00C87031">
                        <w:rPr>
                          <w:b w:val="0"/>
                          <w:i/>
                          <w:sz w:val="18"/>
                          <w:szCs w:val="18"/>
                        </w:rPr>
                        <w:t>interaction loop that integrates ontology knowledge</w:t>
                      </w:r>
                      <w:r>
                        <w:rPr>
                          <w:b w:val="0"/>
                          <w:i/>
                          <w:sz w:val="18"/>
                          <w:szCs w:val="18"/>
                        </w:rPr>
                        <w:t>.</w:t>
                      </w:r>
                    </w:p>
                  </w:txbxContent>
                </v:textbox>
                <w10:wrap type="topAndBottom" anchorx="margin" anchory="page"/>
              </v:shape>
            </w:pict>
          </mc:Fallback>
        </mc:AlternateContent>
      </w:r>
    </w:p>
    <w:p w14:paraId="1DC7083C" w14:textId="717602D5" w:rsidR="00E217D9" w:rsidRPr="00E217D9" w:rsidRDefault="00E217D9" w:rsidP="00E217D9">
      <w:pPr>
        <w:pStyle w:val="NurText"/>
      </w:pPr>
    </w:p>
    <w:p w14:paraId="00000056" w14:textId="31533244" w:rsidR="00F74E2E" w:rsidRPr="00C97F8C" w:rsidRDefault="00684EBF" w:rsidP="000B501B">
      <w:pPr>
        <w:pBdr>
          <w:top w:val="nil"/>
          <w:left w:val="nil"/>
          <w:bottom w:val="nil"/>
          <w:right w:val="nil"/>
          <w:between w:val="nil"/>
        </w:pBdr>
        <w:jc w:val="both"/>
        <w:rPr>
          <w:sz w:val="20"/>
          <w:szCs w:val="20"/>
        </w:rPr>
      </w:pPr>
      <w:r w:rsidRPr="00C97F8C">
        <w:rPr>
          <w:sz w:val="20"/>
          <w:szCs w:val="20"/>
        </w:rPr>
        <w:t>3.3 System Design</w:t>
      </w:r>
    </w:p>
    <w:p w14:paraId="253A8049" w14:textId="6E48DF79" w:rsidR="00C87031" w:rsidRDefault="00C87031" w:rsidP="00C87031">
      <w:pPr>
        <w:pBdr>
          <w:top w:val="nil"/>
          <w:left w:val="nil"/>
          <w:bottom w:val="nil"/>
          <w:right w:val="nil"/>
          <w:between w:val="nil"/>
        </w:pBdr>
        <w:ind w:firstLine="284"/>
        <w:jc w:val="both"/>
        <w:rPr>
          <w:b w:val="0"/>
          <w:sz w:val="20"/>
          <w:szCs w:val="20"/>
        </w:rPr>
      </w:pPr>
      <w:r>
        <w:rPr>
          <w:b w:val="0"/>
          <w:sz w:val="20"/>
          <w:szCs w:val="20"/>
        </w:rPr>
        <w:t xml:space="preserve">The previously described visualization application now needs to integrate into the wider project context. The flow of operations starts at a web-based or native application running in </w:t>
      </w:r>
      <w:r w:rsidR="00146CB6">
        <w:rPr>
          <w:b w:val="0"/>
          <w:sz w:val="20"/>
          <w:szCs w:val="20"/>
        </w:rPr>
        <w:t>a</w:t>
      </w:r>
      <w:r>
        <w:rPr>
          <w:b w:val="0"/>
          <w:sz w:val="20"/>
          <w:szCs w:val="20"/>
        </w:rPr>
        <w:t xml:space="preserve"> given display environment. </w:t>
      </w:r>
      <w:r w:rsidR="00934FA9">
        <w:rPr>
          <w:b w:val="0"/>
          <w:sz w:val="20"/>
          <w:szCs w:val="20"/>
        </w:rPr>
        <w:t xml:space="preserve">A </w:t>
      </w:r>
      <w:r>
        <w:rPr>
          <w:b w:val="0"/>
          <w:sz w:val="20"/>
          <w:szCs w:val="20"/>
        </w:rPr>
        <w:t xml:space="preserve">common interface to the </w:t>
      </w:r>
      <w:r w:rsidR="0093771B">
        <w:rPr>
          <w:b w:val="0"/>
          <w:sz w:val="20"/>
          <w:szCs w:val="20"/>
        </w:rPr>
        <w:t>knowledge</w:t>
      </w:r>
      <w:r>
        <w:rPr>
          <w:b w:val="0"/>
          <w:sz w:val="20"/>
          <w:szCs w:val="20"/>
        </w:rPr>
        <w:t xml:space="preserve"> infrastructure load</w:t>
      </w:r>
      <w:r w:rsidR="00311262">
        <w:rPr>
          <w:b w:val="0"/>
          <w:sz w:val="20"/>
          <w:szCs w:val="20"/>
        </w:rPr>
        <w:t>s</w:t>
      </w:r>
      <w:r>
        <w:rPr>
          <w:b w:val="0"/>
          <w:sz w:val="20"/>
          <w:szCs w:val="20"/>
        </w:rPr>
        <w:t xml:space="preserve"> a copy of all necessary geometric and tabular project information, such as plan geometries or price lists, as well as a subset of the required knowledge base. </w:t>
      </w:r>
    </w:p>
    <w:p w14:paraId="74DFB854" w14:textId="05C90E55" w:rsidR="00D55D25" w:rsidRDefault="00684EBF" w:rsidP="00C87031">
      <w:pPr>
        <w:pBdr>
          <w:top w:val="nil"/>
          <w:left w:val="nil"/>
          <w:bottom w:val="nil"/>
          <w:right w:val="nil"/>
          <w:between w:val="nil"/>
        </w:pBdr>
        <w:ind w:firstLine="284"/>
        <w:jc w:val="both"/>
        <w:rPr>
          <w:b w:val="0"/>
          <w:sz w:val="20"/>
          <w:szCs w:val="20"/>
        </w:rPr>
      </w:pPr>
      <w:r>
        <w:rPr>
          <w:b w:val="0"/>
          <w:sz w:val="20"/>
          <w:szCs w:val="20"/>
        </w:rPr>
        <w:t xml:space="preserve">This subset could consist of individual </w:t>
      </w:r>
      <w:r w:rsidR="00D55D25">
        <w:rPr>
          <w:b w:val="0"/>
          <w:sz w:val="20"/>
          <w:szCs w:val="20"/>
        </w:rPr>
        <w:t>numerical bounds or valid options</w:t>
      </w:r>
      <w:r>
        <w:rPr>
          <w:b w:val="0"/>
          <w:sz w:val="20"/>
          <w:szCs w:val="20"/>
        </w:rPr>
        <w:t xml:space="preserve"> from the full ontology</w:t>
      </w:r>
      <w:r w:rsidR="00EB780D">
        <w:rPr>
          <w:b w:val="0"/>
          <w:sz w:val="20"/>
          <w:szCs w:val="20"/>
        </w:rPr>
        <w:t xml:space="preserve"> (if certain choices were already made beforehand)</w:t>
      </w:r>
      <w:r w:rsidR="007326FD">
        <w:rPr>
          <w:b w:val="0"/>
          <w:sz w:val="20"/>
          <w:szCs w:val="20"/>
        </w:rPr>
        <w:t xml:space="preserve"> </w:t>
      </w:r>
      <w:r>
        <w:rPr>
          <w:b w:val="0"/>
          <w:sz w:val="20"/>
          <w:szCs w:val="20"/>
        </w:rPr>
        <w:t>or they could be complete</w:t>
      </w:r>
      <w:r w:rsidR="00D55D25">
        <w:rPr>
          <w:b w:val="0"/>
          <w:sz w:val="20"/>
          <w:szCs w:val="20"/>
        </w:rPr>
        <w:t xml:space="preserve"> </w:t>
      </w:r>
      <w:r>
        <w:rPr>
          <w:b w:val="0"/>
          <w:sz w:val="20"/>
          <w:szCs w:val="20"/>
        </w:rPr>
        <w:t xml:space="preserve">ontologies. The application will also </w:t>
      </w:r>
      <w:r w:rsidR="00D55D25">
        <w:rPr>
          <w:b w:val="0"/>
          <w:sz w:val="20"/>
          <w:szCs w:val="20"/>
        </w:rPr>
        <w:t>already</w:t>
      </w:r>
      <w:r>
        <w:rPr>
          <w:b w:val="0"/>
          <w:sz w:val="20"/>
          <w:szCs w:val="20"/>
        </w:rPr>
        <w:t xml:space="preserve"> encode some knowledge not found in the digital infrastructure, either implicitly by how its interaction flows are designed, or explicitly through internal validation procedures. A CAD application focused on road construction would for example not even allow editing of anything but a road (implicit</w:t>
      </w:r>
      <w:r w:rsidR="00952982">
        <w:rPr>
          <w:b w:val="0"/>
          <w:sz w:val="20"/>
          <w:szCs w:val="20"/>
        </w:rPr>
        <w:t>) but</w:t>
      </w:r>
      <w:r>
        <w:rPr>
          <w:b w:val="0"/>
          <w:sz w:val="20"/>
          <w:szCs w:val="20"/>
        </w:rPr>
        <w:t xml:space="preserve"> would also contain lists of available materials (explicit).</w:t>
      </w:r>
    </w:p>
    <w:p w14:paraId="0371C4BF" w14:textId="5D7142FC" w:rsidR="00D55D25" w:rsidRDefault="00684EBF" w:rsidP="00C87031">
      <w:pPr>
        <w:pBdr>
          <w:top w:val="nil"/>
          <w:left w:val="nil"/>
          <w:bottom w:val="nil"/>
          <w:right w:val="nil"/>
          <w:between w:val="nil"/>
        </w:pBdr>
        <w:ind w:firstLine="284"/>
        <w:jc w:val="both"/>
        <w:rPr>
          <w:b w:val="0"/>
          <w:sz w:val="20"/>
          <w:szCs w:val="20"/>
        </w:rPr>
      </w:pPr>
      <w:r>
        <w:rPr>
          <w:b w:val="0"/>
          <w:sz w:val="20"/>
          <w:szCs w:val="20"/>
        </w:rPr>
        <w:t>Then, interactions with the software which change the project plan will cause requests to the copied knowledge base</w:t>
      </w:r>
      <w:r w:rsidR="00D55D25">
        <w:rPr>
          <w:b w:val="0"/>
          <w:sz w:val="20"/>
          <w:szCs w:val="20"/>
        </w:rPr>
        <w:t>, as shown in Figure 2.</w:t>
      </w:r>
      <w:r>
        <w:rPr>
          <w:b w:val="0"/>
          <w:sz w:val="20"/>
          <w:szCs w:val="20"/>
        </w:rPr>
        <w:t xml:space="preserve"> </w:t>
      </w:r>
      <w:r w:rsidR="00B132F9">
        <w:rPr>
          <w:b w:val="0"/>
          <w:sz w:val="20"/>
          <w:szCs w:val="20"/>
        </w:rPr>
        <w:t xml:space="preserve">This </w:t>
      </w:r>
      <w:r>
        <w:rPr>
          <w:b w:val="0"/>
          <w:sz w:val="20"/>
          <w:szCs w:val="20"/>
        </w:rPr>
        <w:t>result</w:t>
      </w:r>
      <w:r w:rsidR="00B132F9">
        <w:rPr>
          <w:b w:val="0"/>
          <w:sz w:val="20"/>
          <w:szCs w:val="20"/>
        </w:rPr>
        <w:t>s</w:t>
      </w:r>
      <w:r>
        <w:rPr>
          <w:b w:val="0"/>
          <w:sz w:val="20"/>
          <w:szCs w:val="20"/>
        </w:rPr>
        <w:t xml:space="preserve"> in an updated visualisation that might highlight immediate issues with a decision that was taken. </w:t>
      </w:r>
      <w:r w:rsidR="00D55D25">
        <w:rPr>
          <w:b w:val="0"/>
          <w:sz w:val="20"/>
          <w:szCs w:val="20"/>
        </w:rPr>
        <w:t>As such, the</w:t>
      </w:r>
      <w:r>
        <w:rPr>
          <w:b w:val="0"/>
          <w:sz w:val="20"/>
          <w:szCs w:val="20"/>
        </w:rPr>
        <w:t xml:space="preserve"> user is lead to a result that conforms to all </w:t>
      </w:r>
      <w:r w:rsidR="00D55D25">
        <w:rPr>
          <w:b w:val="0"/>
          <w:sz w:val="20"/>
          <w:szCs w:val="20"/>
        </w:rPr>
        <w:t xml:space="preserve">the </w:t>
      </w:r>
      <w:r>
        <w:rPr>
          <w:b w:val="0"/>
          <w:sz w:val="20"/>
          <w:szCs w:val="20"/>
        </w:rPr>
        <w:t>rules and best practices</w:t>
      </w:r>
      <w:r w:rsidR="00D55D25">
        <w:rPr>
          <w:b w:val="0"/>
          <w:sz w:val="20"/>
          <w:szCs w:val="20"/>
        </w:rPr>
        <w:t xml:space="preserve"> that are known based on the </w:t>
      </w:r>
      <w:r w:rsidR="00B132F9">
        <w:rPr>
          <w:b w:val="0"/>
          <w:sz w:val="20"/>
          <w:szCs w:val="20"/>
        </w:rPr>
        <w:t xml:space="preserve">local </w:t>
      </w:r>
      <w:r w:rsidR="00D55D25">
        <w:rPr>
          <w:b w:val="0"/>
          <w:sz w:val="20"/>
          <w:szCs w:val="20"/>
        </w:rPr>
        <w:t>copy</w:t>
      </w:r>
      <w:r>
        <w:rPr>
          <w:b w:val="0"/>
          <w:sz w:val="20"/>
          <w:szCs w:val="20"/>
        </w:rPr>
        <w:t xml:space="preserve">. </w:t>
      </w:r>
    </w:p>
    <w:p w14:paraId="5B01B275" w14:textId="496B7F01" w:rsidR="00054DA2" w:rsidRDefault="00684EBF" w:rsidP="00054DA2">
      <w:pPr>
        <w:pBdr>
          <w:top w:val="nil"/>
          <w:left w:val="nil"/>
          <w:bottom w:val="nil"/>
          <w:right w:val="nil"/>
          <w:between w:val="nil"/>
        </w:pBdr>
        <w:ind w:firstLine="284"/>
        <w:jc w:val="both"/>
        <w:rPr>
          <w:b w:val="0"/>
          <w:sz w:val="20"/>
          <w:szCs w:val="20"/>
        </w:rPr>
      </w:pPr>
      <w:r>
        <w:rPr>
          <w:b w:val="0"/>
          <w:sz w:val="20"/>
          <w:szCs w:val="20"/>
        </w:rPr>
        <w:t>Finally, the result is</w:t>
      </w:r>
      <w:r w:rsidR="00D55D25">
        <w:rPr>
          <w:b w:val="0"/>
          <w:sz w:val="20"/>
          <w:szCs w:val="20"/>
        </w:rPr>
        <w:t xml:space="preserve"> again</w:t>
      </w:r>
      <w:r>
        <w:rPr>
          <w:b w:val="0"/>
          <w:sz w:val="20"/>
          <w:szCs w:val="20"/>
        </w:rPr>
        <w:t xml:space="preserve"> checked against the entire knowledge base. For this, the specialist application does not need to be aware of all possible values across all domains - instead, it </w:t>
      </w:r>
      <w:r w:rsidR="00311262">
        <w:rPr>
          <w:b w:val="0"/>
          <w:sz w:val="20"/>
          <w:szCs w:val="20"/>
        </w:rPr>
        <w:t>only</w:t>
      </w:r>
      <w:r>
        <w:rPr>
          <w:b w:val="0"/>
          <w:sz w:val="20"/>
          <w:szCs w:val="20"/>
        </w:rPr>
        <w:t xml:space="preserve"> needs to return the new state of those values that were originally loaded into i</w:t>
      </w:r>
      <w:r w:rsidR="00D55D25">
        <w:rPr>
          <w:b w:val="0"/>
          <w:sz w:val="20"/>
          <w:szCs w:val="20"/>
        </w:rPr>
        <w:t>t</w:t>
      </w:r>
      <w:r>
        <w:rPr>
          <w:b w:val="0"/>
          <w:sz w:val="20"/>
          <w:szCs w:val="20"/>
        </w:rPr>
        <w:t>.</w:t>
      </w:r>
      <w:r w:rsidR="00D55D25">
        <w:rPr>
          <w:b w:val="0"/>
          <w:sz w:val="20"/>
          <w:szCs w:val="20"/>
        </w:rPr>
        <w:t xml:space="preserve"> To implement this, there needs to be a </w:t>
      </w:r>
      <w:r w:rsidR="008E33B6">
        <w:rPr>
          <w:b w:val="0"/>
          <w:sz w:val="20"/>
          <w:szCs w:val="20"/>
        </w:rPr>
        <w:t>well-defined</w:t>
      </w:r>
      <w:r w:rsidR="00D55D25">
        <w:rPr>
          <w:b w:val="0"/>
          <w:sz w:val="20"/>
          <w:szCs w:val="20"/>
        </w:rPr>
        <w:t xml:space="preserve"> Application Programming Interface (API), that allows the visualization to check for sets of values without having to write any direct queries to the ontology. Possible issues that only arise with the full context are then reported to the user through the previously defined types of ontology response. The user can comment on these issues and leave</w:t>
      </w:r>
      <w:r w:rsidR="00E4640A">
        <w:rPr>
          <w:b w:val="0"/>
          <w:sz w:val="20"/>
          <w:szCs w:val="20"/>
        </w:rPr>
        <w:t xml:space="preserve"> additional</w:t>
      </w:r>
      <w:r w:rsidR="00D55D25">
        <w:rPr>
          <w:b w:val="0"/>
          <w:sz w:val="20"/>
          <w:szCs w:val="20"/>
        </w:rPr>
        <w:t xml:space="preserve"> feedback, pushing this configuration into</w:t>
      </w:r>
      <w:r>
        <w:rPr>
          <w:b w:val="0"/>
          <w:sz w:val="20"/>
          <w:szCs w:val="20"/>
        </w:rPr>
        <w:t xml:space="preserve"> the digital infrastructure</w:t>
      </w:r>
      <w:r w:rsidR="00D55D25">
        <w:rPr>
          <w:b w:val="0"/>
          <w:sz w:val="20"/>
          <w:szCs w:val="20"/>
        </w:rPr>
        <w:t xml:space="preserve"> as a new branch for the versioning system.</w:t>
      </w:r>
      <w:r w:rsidR="00054DA2">
        <w:rPr>
          <w:b w:val="0"/>
          <w:sz w:val="20"/>
          <w:szCs w:val="20"/>
        </w:rPr>
        <w:t xml:space="preserve"> </w:t>
      </w:r>
    </w:p>
    <w:p w14:paraId="00000058" w14:textId="701AD3AB" w:rsidR="00F74E2E" w:rsidRDefault="00054DA2" w:rsidP="00054DA2">
      <w:pPr>
        <w:pBdr>
          <w:top w:val="nil"/>
          <w:left w:val="nil"/>
          <w:bottom w:val="nil"/>
          <w:right w:val="nil"/>
          <w:between w:val="nil"/>
        </w:pBdr>
        <w:spacing w:after="240"/>
        <w:ind w:firstLine="284"/>
        <w:jc w:val="both"/>
        <w:rPr>
          <w:b w:val="0"/>
          <w:sz w:val="20"/>
          <w:szCs w:val="20"/>
        </w:rPr>
      </w:pPr>
      <w:r>
        <w:rPr>
          <w:b w:val="0"/>
          <w:sz w:val="20"/>
          <w:szCs w:val="20"/>
        </w:rPr>
        <w:t>See Figure 3 for a sequence diagram describing the complete flow.</w:t>
      </w:r>
      <w:r w:rsidR="00684EBF">
        <w:rPr>
          <w:b w:val="0"/>
          <w:sz w:val="20"/>
          <w:szCs w:val="20"/>
        </w:rPr>
        <w:t xml:space="preserve"> </w:t>
      </w:r>
    </w:p>
    <w:p w14:paraId="0000005F" w14:textId="36D95A25" w:rsidR="00F74E2E" w:rsidRDefault="005D6003">
      <w:pPr>
        <w:jc w:val="both"/>
        <w:rPr>
          <w:sz w:val="20"/>
          <w:szCs w:val="20"/>
        </w:rPr>
      </w:pPr>
      <w:r w:rsidRPr="00B826A4">
        <w:rPr>
          <w:i/>
          <w:noProof/>
          <w:lang w:val="de-DE" w:eastAsia="de-DE"/>
        </w:rPr>
        <w:lastRenderedPageBreak/>
        <w:drawing>
          <wp:anchor distT="0" distB="0" distL="114300" distR="114300" simplePos="0" relativeHeight="251680768" behindDoc="0" locked="0" layoutInCell="1" allowOverlap="1" wp14:anchorId="40D78B90" wp14:editId="0FFFB671">
            <wp:simplePos x="0" y="0"/>
            <wp:positionH relativeFrom="column">
              <wp:posOffset>-1270</wp:posOffset>
            </wp:positionH>
            <wp:positionV relativeFrom="paragraph">
              <wp:posOffset>0</wp:posOffset>
            </wp:positionV>
            <wp:extent cx="2893695" cy="2238375"/>
            <wp:effectExtent l="0" t="0" r="1905" b="9525"/>
            <wp:wrapTopAndBottom/>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referRelativeResize="0"/>
                  </pic:nvPicPr>
                  <pic:blipFill>
                    <a:blip r:embed="rId15"/>
                    <a:stretch>
                      <a:fillRect/>
                    </a:stretch>
                  </pic:blipFill>
                  <pic:spPr>
                    <a:xfrm>
                      <a:off x="0" y="0"/>
                      <a:ext cx="2893695" cy="2238375"/>
                    </a:xfrm>
                    <a:prstGeom prst="rect">
                      <a:avLst/>
                    </a:prstGeom>
                    <a:ln/>
                  </pic:spPr>
                </pic:pic>
              </a:graphicData>
            </a:graphic>
          </wp:anchor>
        </w:drawing>
      </w:r>
      <w:r w:rsidR="00684EBF">
        <w:t xml:space="preserve">4. </w:t>
      </w:r>
      <w:r w:rsidR="00684EBF">
        <w:rPr>
          <w:sz w:val="20"/>
          <w:szCs w:val="20"/>
        </w:rPr>
        <w:t>RESULTS</w:t>
      </w:r>
      <w:r w:rsidR="00171138">
        <w:rPr>
          <w:sz w:val="20"/>
          <w:szCs w:val="20"/>
        </w:rPr>
        <w:t xml:space="preserve">                         </w:t>
      </w:r>
    </w:p>
    <w:p w14:paraId="00000060" w14:textId="7BFF4BD2" w:rsidR="00F74E2E" w:rsidRDefault="00684EBF">
      <w:pPr>
        <w:jc w:val="both"/>
        <w:rPr>
          <w:b w:val="0"/>
          <w:sz w:val="20"/>
          <w:szCs w:val="20"/>
        </w:rPr>
      </w:pPr>
      <w:r>
        <w:rPr>
          <w:b w:val="0"/>
          <w:sz w:val="20"/>
          <w:szCs w:val="20"/>
        </w:rPr>
        <w:t xml:space="preserve">Even though </w:t>
      </w:r>
      <w:r w:rsidR="00D55D25">
        <w:rPr>
          <w:b w:val="0"/>
          <w:sz w:val="20"/>
          <w:szCs w:val="20"/>
        </w:rPr>
        <w:t>the previously described system assumes a level of knowledge standardization that</w:t>
      </w:r>
      <w:r w:rsidR="00424713">
        <w:rPr>
          <w:b w:val="0"/>
          <w:sz w:val="20"/>
          <w:szCs w:val="20"/>
        </w:rPr>
        <w:t xml:space="preserve"> is not yet common in the field, </w:t>
      </w:r>
      <w:r w:rsidR="00D55D25">
        <w:rPr>
          <w:b w:val="0"/>
          <w:sz w:val="20"/>
          <w:szCs w:val="20"/>
        </w:rPr>
        <w:t>there is</w:t>
      </w:r>
      <w:r>
        <w:rPr>
          <w:b w:val="0"/>
          <w:sz w:val="20"/>
          <w:szCs w:val="20"/>
        </w:rPr>
        <w:t xml:space="preserve"> </w:t>
      </w:r>
      <w:r w:rsidR="00D55D25">
        <w:rPr>
          <w:b w:val="0"/>
          <w:sz w:val="20"/>
          <w:szCs w:val="20"/>
        </w:rPr>
        <w:t xml:space="preserve">no </w:t>
      </w:r>
      <w:r>
        <w:rPr>
          <w:b w:val="0"/>
          <w:sz w:val="20"/>
          <w:szCs w:val="20"/>
        </w:rPr>
        <w:t>technologica</w:t>
      </w:r>
      <w:r w:rsidR="00D55D25">
        <w:rPr>
          <w:b w:val="0"/>
          <w:sz w:val="20"/>
          <w:szCs w:val="20"/>
        </w:rPr>
        <w:t>l barrier that</w:t>
      </w:r>
      <w:r>
        <w:rPr>
          <w:b w:val="0"/>
          <w:sz w:val="20"/>
          <w:szCs w:val="20"/>
        </w:rPr>
        <w:t xml:space="preserve"> prevents us from building such systems now. In the following example we will </w:t>
      </w:r>
      <w:r w:rsidR="00993689">
        <w:rPr>
          <w:b w:val="0"/>
          <w:sz w:val="20"/>
          <w:szCs w:val="20"/>
        </w:rPr>
        <w:t>show</w:t>
      </w:r>
      <w:r>
        <w:rPr>
          <w:b w:val="0"/>
          <w:sz w:val="20"/>
          <w:szCs w:val="20"/>
        </w:rPr>
        <w:t xml:space="preserve"> a</w:t>
      </w:r>
      <w:r w:rsidR="00D55D25">
        <w:rPr>
          <w:b w:val="0"/>
          <w:sz w:val="20"/>
          <w:szCs w:val="20"/>
        </w:rPr>
        <w:t xml:space="preserve"> limited prototype that implements </w:t>
      </w:r>
      <w:r w:rsidR="00993689">
        <w:rPr>
          <w:b w:val="0"/>
          <w:sz w:val="20"/>
          <w:szCs w:val="20"/>
        </w:rPr>
        <w:t>our system design</w:t>
      </w:r>
      <w:r w:rsidR="00D55D25">
        <w:rPr>
          <w:b w:val="0"/>
          <w:sz w:val="20"/>
          <w:szCs w:val="20"/>
        </w:rPr>
        <w:t>.</w:t>
      </w:r>
    </w:p>
    <w:p w14:paraId="00000061" w14:textId="2EBC21B8" w:rsidR="00F74E2E" w:rsidRDefault="00F74E2E">
      <w:pPr>
        <w:jc w:val="both"/>
        <w:rPr>
          <w:sz w:val="20"/>
          <w:szCs w:val="20"/>
        </w:rPr>
      </w:pPr>
    </w:p>
    <w:p w14:paraId="00000062" w14:textId="6C0D1C20" w:rsidR="00F74E2E" w:rsidRPr="00C97F8C" w:rsidRDefault="00684EBF">
      <w:pPr>
        <w:pBdr>
          <w:top w:val="nil"/>
          <w:left w:val="nil"/>
          <w:bottom w:val="nil"/>
          <w:right w:val="nil"/>
          <w:between w:val="nil"/>
        </w:pBdr>
        <w:jc w:val="both"/>
        <w:rPr>
          <w:sz w:val="20"/>
          <w:szCs w:val="20"/>
        </w:rPr>
      </w:pPr>
      <w:r w:rsidRPr="00C97F8C">
        <w:rPr>
          <w:sz w:val="20"/>
          <w:szCs w:val="20"/>
        </w:rPr>
        <w:t>4</w:t>
      </w:r>
      <w:r w:rsidRPr="00C97F8C">
        <w:rPr>
          <w:color w:val="000000"/>
          <w:sz w:val="20"/>
          <w:szCs w:val="20"/>
        </w:rPr>
        <w:t>.</w:t>
      </w:r>
      <w:r w:rsidRPr="00C97F8C">
        <w:rPr>
          <w:sz w:val="20"/>
          <w:szCs w:val="20"/>
        </w:rPr>
        <w:t xml:space="preserve">1 </w:t>
      </w:r>
      <w:r w:rsidRPr="00C97F8C">
        <w:rPr>
          <w:color w:val="000000"/>
          <w:sz w:val="20"/>
          <w:szCs w:val="20"/>
        </w:rPr>
        <w:t>Case Study: Continuous Visuali</w:t>
      </w:r>
      <w:r w:rsidRPr="00C97F8C">
        <w:rPr>
          <w:sz w:val="20"/>
          <w:szCs w:val="20"/>
        </w:rPr>
        <w:t>s</w:t>
      </w:r>
      <w:r w:rsidRPr="00C97F8C">
        <w:rPr>
          <w:color w:val="000000"/>
          <w:sz w:val="20"/>
          <w:szCs w:val="20"/>
        </w:rPr>
        <w:t xml:space="preserve">ation and Feedback </w:t>
      </w:r>
      <w:r w:rsidRPr="00C97F8C">
        <w:rPr>
          <w:sz w:val="20"/>
          <w:szCs w:val="20"/>
        </w:rPr>
        <w:t>for</w:t>
      </w:r>
      <w:r w:rsidRPr="00C97F8C">
        <w:rPr>
          <w:color w:val="000000"/>
          <w:sz w:val="20"/>
          <w:szCs w:val="20"/>
        </w:rPr>
        <w:t xml:space="preserve"> </w:t>
      </w:r>
      <w:r w:rsidRPr="00C97F8C">
        <w:rPr>
          <w:sz w:val="20"/>
          <w:szCs w:val="20"/>
        </w:rPr>
        <w:t xml:space="preserve">a </w:t>
      </w:r>
      <w:r w:rsidR="00C6459F" w:rsidRPr="00C97F8C">
        <w:rPr>
          <w:sz w:val="20"/>
          <w:szCs w:val="20"/>
        </w:rPr>
        <w:t>Street</w:t>
      </w:r>
      <w:r w:rsidRPr="00C97F8C">
        <w:rPr>
          <w:sz w:val="20"/>
          <w:szCs w:val="20"/>
        </w:rPr>
        <w:t xml:space="preserve"> Project</w:t>
      </w:r>
    </w:p>
    <w:p w14:paraId="4539286F" w14:textId="471AAAC8" w:rsidR="00C6459F" w:rsidRPr="00C9743F" w:rsidRDefault="00C6459F">
      <w:pPr>
        <w:pBdr>
          <w:top w:val="nil"/>
          <w:left w:val="nil"/>
          <w:bottom w:val="nil"/>
          <w:right w:val="nil"/>
          <w:between w:val="nil"/>
        </w:pBdr>
        <w:ind w:firstLine="284"/>
        <w:jc w:val="both"/>
        <w:rPr>
          <w:b w:val="0"/>
          <w:sz w:val="20"/>
          <w:szCs w:val="20"/>
        </w:rPr>
      </w:pPr>
      <w:r w:rsidRPr="00C9743F">
        <w:rPr>
          <w:b w:val="0"/>
          <w:sz w:val="20"/>
          <w:szCs w:val="20"/>
        </w:rPr>
        <w:t>When planning a street rework in an urban context, several factors are set</w:t>
      </w:r>
      <w:r w:rsidR="00C9743F">
        <w:rPr>
          <w:b w:val="0"/>
          <w:sz w:val="20"/>
          <w:szCs w:val="20"/>
        </w:rPr>
        <w:t>:</w:t>
      </w:r>
      <w:r w:rsidRPr="00C9743F">
        <w:rPr>
          <w:b w:val="0"/>
          <w:sz w:val="20"/>
          <w:szCs w:val="20"/>
        </w:rPr>
        <w:t xml:space="preserve"> Surrounding buildings will likely remain where they are, creating a situation in which we have </w:t>
      </w:r>
      <w:r w:rsidR="00C9743F">
        <w:rPr>
          <w:b w:val="0"/>
          <w:sz w:val="20"/>
          <w:szCs w:val="20"/>
        </w:rPr>
        <w:t>limited space</w:t>
      </w:r>
      <w:r w:rsidRPr="00C9743F">
        <w:rPr>
          <w:b w:val="0"/>
          <w:sz w:val="20"/>
          <w:szCs w:val="20"/>
        </w:rPr>
        <w:t xml:space="preserve"> that we can fill with roads, bike lanes, sidewalks, grass, trees, streetlamps, and more. There is no “correct” way to arrange these elements, however there are many regulations, depending on the country and context, as well as preferences and experiences from experts</w:t>
      </w:r>
      <w:r w:rsidR="00C9743F">
        <w:rPr>
          <w:b w:val="0"/>
          <w:sz w:val="20"/>
          <w:szCs w:val="20"/>
        </w:rPr>
        <w:t xml:space="preserve"> and</w:t>
      </w:r>
      <w:r w:rsidRPr="00C9743F">
        <w:rPr>
          <w:b w:val="0"/>
          <w:sz w:val="20"/>
          <w:szCs w:val="20"/>
        </w:rPr>
        <w:t xml:space="preserve"> the public. For a given street, all </w:t>
      </w:r>
      <w:r w:rsidR="002B31C9">
        <w:rPr>
          <w:b w:val="0"/>
          <w:sz w:val="20"/>
          <w:szCs w:val="20"/>
        </w:rPr>
        <w:t>that is necessary</w:t>
      </w:r>
      <w:r w:rsidRPr="00C9743F">
        <w:rPr>
          <w:b w:val="0"/>
          <w:sz w:val="20"/>
          <w:szCs w:val="20"/>
        </w:rPr>
        <w:t xml:space="preserve"> is to divide it into segments that run along the axis of the </w:t>
      </w:r>
      <w:r w:rsidR="00C9743F" w:rsidRPr="00C9743F">
        <w:rPr>
          <w:b w:val="0"/>
          <w:sz w:val="20"/>
          <w:szCs w:val="20"/>
        </w:rPr>
        <w:t>street and</w:t>
      </w:r>
      <w:r w:rsidRPr="00C9743F">
        <w:rPr>
          <w:b w:val="0"/>
          <w:sz w:val="20"/>
          <w:szCs w:val="20"/>
        </w:rPr>
        <w:t xml:space="preserve"> then specify the distribution of parts for each segment.</w:t>
      </w:r>
    </w:p>
    <w:p w14:paraId="476DC1DD" w14:textId="5A445135" w:rsidR="00724026" w:rsidRPr="00C9743F" w:rsidRDefault="00C6459F">
      <w:pPr>
        <w:pBdr>
          <w:top w:val="nil"/>
          <w:left w:val="nil"/>
          <w:bottom w:val="nil"/>
          <w:right w:val="nil"/>
          <w:between w:val="nil"/>
        </w:pBdr>
        <w:ind w:firstLine="284"/>
        <w:jc w:val="both"/>
        <w:rPr>
          <w:b w:val="0"/>
          <w:sz w:val="20"/>
          <w:szCs w:val="20"/>
        </w:rPr>
      </w:pPr>
      <w:r w:rsidRPr="00C9743F">
        <w:rPr>
          <w:b w:val="0"/>
          <w:sz w:val="20"/>
          <w:szCs w:val="20"/>
        </w:rPr>
        <w:t xml:space="preserve">There will be two parts to this system: First, a real-time 3D application that allows us to set the position and width of </w:t>
      </w:r>
      <w:r w:rsidR="000E03E2">
        <w:rPr>
          <w:b w:val="0"/>
          <w:sz w:val="20"/>
          <w:szCs w:val="20"/>
        </w:rPr>
        <w:t>street</w:t>
      </w:r>
      <w:r w:rsidRPr="00C9743F">
        <w:rPr>
          <w:b w:val="0"/>
          <w:sz w:val="20"/>
          <w:szCs w:val="20"/>
        </w:rPr>
        <w:t xml:space="preserve"> segments interactively.</w:t>
      </w:r>
      <w:r w:rsidR="000E03E2">
        <w:rPr>
          <w:b w:val="0"/>
          <w:sz w:val="20"/>
          <w:szCs w:val="20"/>
        </w:rPr>
        <w:t xml:space="preserve"> </w:t>
      </w:r>
      <w:r w:rsidRPr="00C9743F">
        <w:rPr>
          <w:b w:val="0"/>
          <w:sz w:val="20"/>
          <w:szCs w:val="20"/>
        </w:rPr>
        <w:t>Second, there is a</w:t>
      </w:r>
      <w:r w:rsidR="00724026" w:rsidRPr="00C9743F">
        <w:rPr>
          <w:b w:val="0"/>
          <w:sz w:val="20"/>
          <w:szCs w:val="20"/>
        </w:rPr>
        <w:t xml:space="preserve"> server application that waits for requests sent by </w:t>
      </w:r>
      <w:r w:rsidR="00C9743F">
        <w:rPr>
          <w:b w:val="0"/>
          <w:sz w:val="20"/>
          <w:szCs w:val="20"/>
        </w:rPr>
        <w:t>the 3D application</w:t>
      </w:r>
    </w:p>
    <w:p w14:paraId="606E6AF0" w14:textId="27D7B690" w:rsidR="00724026" w:rsidRPr="00C9743F" w:rsidRDefault="00724026">
      <w:pPr>
        <w:pBdr>
          <w:top w:val="nil"/>
          <w:left w:val="nil"/>
          <w:bottom w:val="nil"/>
          <w:right w:val="nil"/>
          <w:between w:val="nil"/>
        </w:pBdr>
        <w:ind w:firstLine="284"/>
        <w:jc w:val="both"/>
        <w:rPr>
          <w:b w:val="0"/>
          <w:sz w:val="20"/>
          <w:szCs w:val="20"/>
        </w:rPr>
      </w:pPr>
      <w:r w:rsidRPr="00C9743F">
        <w:rPr>
          <w:b w:val="0"/>
          <w:sz w:val="20"/>
          <w:szCs w:val="20"/>
        </w:rPr>
        <w:t xml:space="preserve">The 3D application </w:t>
      </w:r>
      <w:r w:rsidR="00C9743F">
        <w:rPr>
          <w:b w:val="0"/>
          <w:sz w:val="20"/>
          <w:szCs w:val="20"/>
        </w:rPr>
        <w:t>was</w:t>
      </w:r>
      <w:r w:rsidRPr="00C9743F">
        <w:rPr>
          <w:b w:val="0"/>
          <w:sz w:val="20"/>
          <w:szCs w:val="20"/>
        </w:rPr>
        <w:t xml:space="preserve"> developed in the Unity game engine, as it integrates with most VR, CAVE and other specialty display and interaction systems</w:t>
      </w:r>
      <w:r w:rsidR="00C9743F">
        <w:rPr>
          <w:b w:val="0"/>
          <w:sz w:val="20"/>
          <w:szCs w:val="20"/>
        </w:rPr>
        <w:t xml:space="preserve">, and can thus be a base for </w:t>
      </w:r>
      <w:r w:rsidR="00A12D35">
        <w:rPr>
          <w:b w:val="0"/>
          <w:sz w:val="20"/>
          <w:szCs w:val="20"/>
        </w:rPr>
        <w:t>various</w:t>
      </w:r>
      <w:r w:rsidR="00C9743F">
        <w:rPr>
          <w:b w:val="0"/>
          <w:sz w:val="20"/>
          <w:szCs w:val="20"/>
        </w:rPr>
        <w:t xml:space="preserve"> future developments</w:t>
      </w:r>
      <w:r w:rsidRPr="00C9743F">
        <w:rPr>
          <w:b w:val="0"/>
          <w:sz w:val="20"/>
          <w:szCs w:val="20"/>
        </w:rPr>
        <w:t>.</w:t>
      </w:r>
      <w:r w:rsidR="00452E53">
        <w:rPr>
          <w:b w:val="0"/>
          <w:sz w:val="20"/>
          <w:szCs w:val="20"/>
        </w:rPr>
        <w:t xml:space="preserve"> In the current prototype</w:t>
      </w:r>
      <w:r w:rsidR="00A12D35">
        <w:rPr>
          <w:b w:val="0"/>
          <w:sz w:val="20"/>
          <w:szCs w:val="20"/>
        </w:rPr>
        <w:t>,</w:t>
      </w:r>
      <w:r w:rsidR="00452E53">
        <w:rPr>
          <w:b w:val="0"/>
          <w:sz w:val="20"/>
          <w:szCs w:val="20"/>
        </w:rPr>
        <w:t xml:space="preserve"> </w:t>
      </w:r>
      <w:r w:rsidR="00A12D35">
        <w:rPr>
          <w:b w:val="0"/>
          <w:sz w:val="20"/>
          <w:szCs w:val="20"/>
        </w:rPr>
        <w:t>it shows</w:t>
      </w:r>
      <w:r w:rsidR="00452E53">
        <w:rPr>
          <w:b w:val="0"/>
          <w:sz w:val="20"/>
          <w:szCs w:val="20"/>
        </w:rPr>
        <w:t xml:space="preserve"> a simple scene with two sidewalks, two bike lanes and a road segment. There are visualization elements</w:t>
      </w:r>
      <w:r w:rsidR="00130DBD">
        <w:rPr>
          <w:b w:val="0"/>
          <w:sz w:val="20"/>
          <w:szCs w:val="20"/>
        </w:rPr>
        <w:t>,</w:t>
      </w:r>
      <w:r w:rsidR="00FE2AEA">
        <w:rPr>
          <w:b w:val="0"/>
          <w:sz w:val="20"/>
          <w:szCs w:val="20"/>
        </w:rPr>
        <w:t xml:space="preserve"> </w:t>
      </w:r>
      <w:r w:rsidR="00130DBD">
        <w:rPr>
          <w:b w:val="0"/>
          <w:sz w:val="20"/>
          <w:szCs w:val="20"/>
        </w:rPr>
        <w:t>which</w:t>
      </w:r>
      <w:r w:rsidR="00FE2AEA">
        <w:rPr>
          <w:b w:val="0"/>
          <w:sz w:val="20"/>
          <w:szCs w:val="20"/>
        </w:rPr>
        <w:t xml:space="preserve"> give information about measurements and validity of the current state</w:t>
      </w:r>
      <w:r w:rsidR="00130DBD">
        <w:rPr>
          <w:b w:val="0"/>
          <w:sz w:val="20"/>
          <w:szCs w:val="20"/>
        </w:rPr>
        <w:t xml:space="preserve">, and interaction elements, which </w:t>
      </w:r>
      <w:r w:rsidR="00996B7A">
        <w:rPr>
          <w:b w:val="0"/>
          <w:sz w:val="20"/>
          <w:szCs w:val="20"/>
        </w:rPr>
        <w:t>can be moved to change the width of individual segments.</w:t>
      </w:r>
    </w:p>
    <w:p w14:paraId="2AE454A1" w14:textId="5B640B55" w:rsidR="00856BE8" w:rsidRDefault="00724026">
      <w:pPr>
        <w:pBdr>
          <w:top w:val="nil"/>
          <w:left w:val="nil"/>
          <w:bottom w:val="nil"/>
          <w:right w:val="nil"/>
          <w:between w:val="nil"/>
        </w:pBdr>
        <w:ind w:firstLine="284"/>
        <w:jc w:val="both"/>
        <w:rPr>
          <w:b w:val="0"/>
          <w:sz w:val="20"/>
          <w:szCs w:val="20"/>
        </w:rPr>
      </w:pPr>
      <w:r w:rsidRPr="00C9743F">
        <w:rPr>
          <w:b w:val="0"/>
          <w:sz w:val="20"/>
          <w:szCs w:val="20"/>
        </w:rPr>
        <w:t>The server application consists of a Python script, which manages API calls, q</w:t>
      </w:r>
      <w:r w:rsidR="00130DBD">
        <w:rPr>
          <w:b w:val="0"/>
          <w:sz w:val="20"/>
          <w:szCs w:val="20"/>
        </w:rPr>
        <w:t xml:space="preserve">ueries to the ontology, and </w:t>
      </w:r>
      <w:r w:rsidRPr="00C9743F">
        <w:rPr>
          <w:b w:val="0"/>
          <w:sz w:val="20"/>
          <w:szCs w:val="20"/>
        </w:rPr>
        <w:t>the project state.</w:t>
      </w:r>
      <w:r w:rsidR="00C6459F" w:rsidRPr="00C9743F">
        <w:rPr>
          <w:b w:val="0"/>
          <w:sz w:val="20"/>
          <w:szCs w:val="20"/>
        </w:rPr>
        <w:t xml:space="preserve"> </w:t>
      </w:r>
      <w:r w:rsidR="003B604D">
        <w:rPr>
          <w:b w:val="0"/>
          <w:sz w:val="20"/>
          <w:szCs w:val="20"/>
        </w:rPr>
        <w:t>The project state is a simple configuration file containing key-value pairs. In the prototype, the knowledge is represented by a single RDF-specified ontology</w:t>
      </w:r>
      <w:r w:rsidR="003702FF">
        <w:rPr>
          <w:b w:val="0"/>
          <w:sz w:val="20"/>
          <w:szCs w:val="20"/>
        </w:rPr>
        <w:t>, that implements specific parts of the G</w:t>
      </w:r>
      <w:r w:rsidR="003702FF" w:rsidRPr="003702FF">
        <w:rPr>
          <w:b w:val="0"/>
          <w:sz w:val="20"/>
          <w:szCs w:val="20"/>
        </w:rPr>
        <w:t>erman guidelines for the design of urban road</w:t>
      </w:r>
      <w:r w:rsidR="003702FF">
        <w:rPr>
          <w:b w:val="0"/>
          <w:sz w:val="20"/>
          <w:szCs w:val="20"/>
        </w:rPr>
        <w:t xml:space="preserve">s </w:t>
      </w:r>
      <w:r w:rsidR="003702FF" w:rsidRPr="00386815">
        <w:rPr>
          <w:b w:val="0"/>
          <w:bCs/>
          <w:sz w:val="20"/>
        </w:rPr>
        <w:t>(</w:t>
      </w:r>
      <w:sdt>
        <w:sdtPr>
          <w:rPr>
            <w:b w:val="0"/>
            <w:bCs/>
          </w:rPr>
          <w:tag w:val="goog_rdk_6"/>
          <w:id w:val="2034991061"/>
        </w:sdtPr>
        <w:sdtEndPr/>
        <w:sdtContent/>
      </w:sdt>
      <w:r w:rsidR="003702FF" w:rsidRPr="00386815">
        <w:rPr>
          <w:b w:val="0"/>
          <w:bCs/>
          <w:sz w:val="20"/>
        </w:rPr>
        <w:t>RASt E</w:t>
      </w:r>
      <w:r w:rsidR="00AD0C5D" w:rsidRPr="00386815">
        <w:rPr>
          <w:b w:val="0"/>
          <w:bCs/>
          <w:sz w:val="20"/>
        </w:rPr>
        <w:t>, 2012</w:t>
      </w:r>
      <w:r w:rsidR="003702FF" w:rsidRPr="00386815">
        <w:rPr>
          <w:b w:val="0"/>
          <w:bCs/>
          <w:sz w:val="20"/>
        </w:rPr>
        <w:t>)</w:t>
      </w:r>
      <w:r w:rsidR="003702FF" w:rsidRPr="00386815">
        <w:rPr>
          <w:sz w:val="20"/>
        </w:rPr>
        <w:t>.</w:t>
      </w:r>
      <w:r w:rsidR="00856BE8" w:rsidRPr="00856BE8">
        <w:rPr>
          <w:b w:val="0"/>
          <w:sz w:val="20"/>
          <w:szCs w:val="20"/>
        </w:rPr>
        <w:t xml:space="preserve"> </w:t>
      </w:r>
    </w:p>
    <w:p w14:paraId="376EB2D7" w14:textId="4B640C0A" w:rsidR="00856BE8" w:rsidRPr="00AF770E" w:rsidRDefault="005D6003" w:rsidP="00AF770E">
      <w:pPr>
        <w:pBdr>
          <w:top w:val="nil"/>
          <w:left w:val="nil"/>
          <w:bottom w:val="nil"/>
          <w:right w:val="nil"/>
          <w:between w:val="nil"/>
        </w:pBdr>
        <w:ind w:firstLine="284"/>
        <w:jc w:val="both"/>
        <w:rPr>
          <w:sz w:val="20"/>
        </w:rPr>
      </w:pPr>
      <w:r>
        <w:rPr>
          <w:noProof/>
          <w:lang w:val="de-DE" w:eastAsia="de-DE"/>
        </w:rPr>
        <mc:AlternateContent>
          <mc:Choice Requires="wps">
            <w:drawing>
              <wp:anchor distT="0" distB="0" distL="114300" distR="114300" simplePos="0" relativeHeight="251684864" behindDoc="0" locked="0" layoutInCell="1" allowOverlap="1" wp14:anchorId="277D6845" wp14:editId="582ECA3A">
                <wp:simplePos x="0" y="0"/>
                <wp:positionH relativeFrom="margin">
                  <wp:align>left</wp:align>
                </wp:positionH>
                <wp:positionV relativeFrom="page">
                  <wp:posOffset>3181985</wp:posOffset>
                </wp:positionV>
                <wp:extent cx="2893695" cy="809625"/>
                <wp:effectExtent l="0" t="0" r="1905" b="7620"/>
                <wp:wrapTopAndBottom/>
                <wp:docPr id="1641381901" name="Textfeld 1"/>
                <wp:cNvGraphicFramePr/>
                <a:graphic xmlns:a="http://schemas.openxmlformats.org/drawingml/2006/main">
                  <a:graphicData uri="http://schemas.microsoft.com/office/word/2010/wordprocessingShape">
                    <wps:wsp>
                      <wps:cNvSpPr txBox="1"/>
                      <wps:spPr>
                        <a:xfrm>
                          <a:off x="0" y="0"/>
                          <a:ext cx="2893695" cy="809625"/>
                        </a:xfrm>
                        <a:prstGeom prst="rect">
                          <a:avLst/>
                        </a:prstGeom>
                        <a:solidFill>
                          <a:prstClr val="white"/>
                        </a:solidFill>
                        <a:ln>
                          <a:noFill/>
                        </a:ln>
                      </wps:spPr>
                      <wps:txbx>
                        <w:txbxContent>
                          <w:p w14:paraId="5628A188" w14:textId="2650F8B5" w:rsidR="00054DA2" w:rsidRPr="00054DA2" w:rsidRDefault="00054DA2" w:rsidP="00054DA2">
                            <w:pPr>
                              <w:spacing w:after="240"/>
                              <w:jc w:val="both"/>
                              <w:rPr>
                                <w:b w:val="0"/>
                                <w:i/>
                                <w:sz w:val="18"/>
                                <w:szCs w:val="18"/>
                              </w:rPr>
                            </w:pPr>
                            <w:r w:rsidRPr="00B826A4">
                              <w:rPr>
                                <w:b w:val="0"/>
                                <w:i/>
                                <w:sz w:val="18"/>
                                <w:szCs w:val="18"/>
                              </w:rPr>
                              <w:t xml:space="preserve">Figure </w:t>
                            </w:r>
                            <w:r>
                              <w:rPr>
                                <w:b w:val="0"/>
                                <w:i/>
                                <w:sz w:val="18"/>
                                <w:szCs w:val="18"/>
                              </w:rPr>
                              <w:t>3</w:t>
                            </w:r>
                            <w:r w:rsidRPr="00B826A4">
                              <w:rPr>
                                <w:b w:val="0"/>
                                <w:i/>
                                <w:sz w:val="18"/>
                                <w:szCs w:val="18"/>
                              </w:rPr>
                              <w:t>: Operation of the system, showing how a specialized visualization interface manages its own interactive copy of the project state, and then feeds it back to the version controlled digital infrastructure</w:t>
                            </w:r>
                            <w:r>
                              <w:rPr>
                                <w:b w:val="0"/>
                                <w:i/>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7D6845" id="_x0000_s1028" type="#_x0000_t202" style="position:absolute;left:0;text-align:left;margin-left:0;margin-top:250.55pt;width:227.85pt;height:63.75pt;z-index:251684864;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" stroked="f">
                <v:textbox style="mso-fit-shape-to-text:t" inset="0,0,0,0">
                  <w:txbxContent>
                    <w:p w14:paraId="5628A188" w14:textId="2650F8B5" w:rsidR="00054DA2" w:rsidRPr="00054DA2" w:rsidRDefault="00054DA2" w:rsidP="00054DA2">
                      <w:pPr>
                        <w:spacing w:after="240"/>
                        <w:jc w:val="both"/>
                        <w:rPr>
                          <w:b w:val="0"/>
                          <w:i/>
                          <w:sz w:val="18"/>
                          <w:szCs w:val="18"/>
                        </w:rPr>
                      </w:pPr>
                      <w:r w:rsidRPr="00B826A4">
                        <w:rPr>
                          <w:b w:val="0"/>
                          <w:i/>
                          <w:sz w:val="18"/>
                          <w:szCs w:val="18"/>
                        </w:rPr>
                        <w:t xml:space="preserve">Figure </w:t>
                      </w:r>
                      <w:r>
                        <w:rPr>
                          <w:b w:val="0"/>
                          <w:i/>
                          <w:sz w:val="18"/>
                          <w:szCs w:val="18"/>
                        </w:rPr>
                        <w:t>3</w:t>
                      </w:r>
                      <w:r w:rsidRPr="00B826A4">
                        <w:rPr>
                          <w:b w:val="0"/>
                          <w:i/>
                          <w:sz w:val="18"/>
                          <w:szCs w:val="18"/>
                        </w:rPr>
                        <w:t>: Operation of the system, showing how a specialized visualization interface manages its own interactive copy of the project state, and then feeds it back to the version controlled digital infrastructure</w:t>
                      </w:r>
                      <w:r>
                        <w:rPr>
                          <w:b w:val="0"/>
                          <w:i/>
                          <w:sz w:val="18"/>
                          <w:szCs w:val="18"/>
                        </w:rPr>
                        <w:t>.</w:t>
                      </w:r>
                    </w:p>
                  </w:txbxContent>
                </v:textbox>
                <w10:wrap type="topAndBottom" anchorx="margin" anchory="page"/>
              </v:shape>
            </w:pict>
          </mc:Fallback>
        </mc:AlternateContent>
      </w:r>
      <w:r w:rsidR="00856BE8">
        <w:rPr>
          <w:b w:val="0"/>
          <w:sz w:val="20"/>
          <w:szCs w:val="20"/>
        </w:rPr>
        <w:t xml:space="preserve">The two applications communicate through API calls, initiated by a </w:t>
      </w:r>
      <w:r w:rsidR="00856BE8" w:rsidRPr="0070367D">
        <w:rPr>
          <w:b w:val="0"/>
          <w:i/>
          <w:iCs/>
          <w:sz w:val="20"/>
          <w:szCs w:val="20"/>
        </w:rPr>
        <w:t>KnowledgeManager</w:t>
      </w:r>
      <w:r w:rsidR="00856BE8">
        <w:rPr>
          <w:b w:val="0"/>
          <w:sz w:val="20"/>
          <w:szCs w:val="20"/>
        </w:rPr>
        <w:t xml:space="preserve"> script in the Unity application. Some knowledge is kept locally within the </w:t>
      </w:r>
      <w:r w:rsidR="009E51C4">
        <w:rPr>
          <w:b w:val="0"/>
          <w:sz w:val="20"/>
          <w:szCs w:val="20"/>
        </w:rPr>
        <w:t xml:space="preserve">manager </w:t>
      </w:r>
      <w:r w:rsidR="00856BE8">
        <w:rPr>
          <w:b w:val="0"/>
          <w:sz w:val="20"/>
          <w:szCs w:val="20"/>
        </w:rPr>
        <w:t xml:space="preserve">(for example the numerical bounds for the width of </w:t>
      </w:r>
      <w:r w:rsidR="00E86DB3">
        <w:rPr>
          <w:b w:val="0"/>
          <w:sz w:val="20"/>
          <w:szCs w:val="20"/>
        </w:rPr>
        <w:t>each</w:t>
      </w:r>
      <w:r w:rsidR="00856BE8">
        <w:rPr>
          <w:b w:val="0"/>
          <w:sz w:val="20"/>
          <w:szCs w:val="20"/>
        </w:rPr>
        <w:t xml:space="preserve"> road segment). The API calls </w:t>
      </w:r>
      <w:r w:rsidR="009E51C4">
        <w:rPr>
          <w:b w:val="0"/>
          <w:sz w:val="20"/>
          <w:szCs w:val="20"/>
        </w:rPr>
        <w:t>then</w:t>
      </w:r>
      <w:r w:rsidR="00856BE8">
        <w:rPr>
          <w:b w:val="0"/>
          <w:sz w:val="20"/>
          <w:szCs w:val="20"/>
        </w:rPr>
        <w:t xml:space="preserve"> only happen in specific situations</w:t>
      </w:r>
      <w:r w:rsidR="009E51C4">
        <w:rPr>
          <w:b w:val="0"/>
          <w:sz w:val="20"/>
          <w:szCs w:val="20"/>
        </w:rPr>
        <w:t xml:space="preserve"> (for example when one lane is set to a width of 0, as this </w:t>
      </w:r>
      <w:r w:rsidR="00AF770E">
        <w:rPr>
          <w:b w:val="0"/>
          <w:sz w:val="20"/>
          <w:szCs w:val="20"/>
        </w:rPr>
        <w:t>can change which regulatory category applies</w:t>
      </w:r>
      <w:r w:rsidR="009E51C4">
        <w:rPr>
          <w:b w:val="0"/>
          <w:sz w:val="20"/>
          <w:szCs w:val="20"/>
        </w:rPr>
        <w:t>)</w:t>
      </w:r>
      <w:r w:rsidR="00856BE8">
        <w:rPr>
          <w:b w:val="0"/>
          <w:sz w:val="20"/>
          <w:szCs w:val="20"/>
        </w:rPr>
        <w:t xml:space="preserve">, or at user </w:t>
      </w:r>
      <w:r w:rsidR="00AF770E">
        <w:rPr>
          <w:b w:val="0"/>
          <w:sz w:val="20"/>
          <w:szCs w:val="20"/>
        </w:rPr>
        <w:t>direction through a button press.</w:t>
      </w:r>
    </w:p>
    <w:p w14:paraId="1869452F" w14:textId="1F41F143" w:rsidR="00424CB9" w:rsidRDefault="003702FF" w:rsidP="00424CB9">
      <w:pPr>
        <w:pBdr>
          <w:top w:val="nil"/>
          <w:left w:val="nil"/>
          <w:bottom w:val="nil"/>
          <w:right w:val="nil"/>
          <w:between w:val="nil"/>
        </w:pBdr>
        <w:ind w:firstLine="284"/>
        <w:jc w:val="both"/>
        <w:rPr>
          <w:b w:val="0"/>
          <w:sz w:val="20"/>
          <w:szCs w:val="20"/>
        </w:rPr>
      </w:pPr>
      <w:r>
        <w:rPr>
          <w:b w:val="0"/>
          <w:sz w:val="20"/>
          <w:szCs w:val="20"/>
        </w:rPr>
        <w:t xml:space="preserve">Figure </w:t>
      </w:r>
      <w:r w:rsidR="00386815">
        <w:rPr>
          <w:b w:val="0"/>
          <w:sz w:val="20"/>
          <w:szCs w:val="20"/>
        </w:rPr>
        <w:t xml:space="preserve">4 shows a screenshot of the </w:t>
      </w:r>
      <w:r w:rsidR="00856BE8">
        <w:rPr>
          <w:b w:val="0"/>
          <w:sz w:val="20"/>
          <w:szCs w:val="20"/>
        </w:rPr>
        <w:t>interface</w:t>
      </w:r>
      <w:r w:rsidR="00424CB9">
        <w:rPr>
          <w:b w:val="0"/>
          <w:sz w:val="20"/>
          <w:szCs w:val="20"/>
        </w:rPr>
        <w:t xml:space="preserve">, </w:t>
      </w:r>
      <w:r w:rsidR="00315D44">
        <w:rPr>
          <w:b w:val="0"/>
          <w:sz w:val="20"/>
          <w:szCs w:val="20"/>
        </w:rPr>
        <w:t>including</w:t>
      </w:r>
      <w:r w:rsidR="00424CB9">
        <w:rPr>
          <w:b w:val="0"/>
          <w:sz w:val="20"/>
          <w:szCs w:val="20"/>
        </w:rPr>
        <w:t xml:space="preserve"> the street segment</w:t>
      </w:r>
      <w:r w:rsidR="00315D44">
        <w:rPr>
          <w:b w:val="0"/>
          <w:sz w:val="20"/>
          <w:szCs w:val="20"/>
        </w:rPr>
        <w:t>s</w:t>
      </w:r>
      <w:r w:rsidR="00424CB9">
        <w:rPr>
          <w:b w:val="0"/>
          <w:sz w:val="20"/>
          <w:szCs w:val="20"/>
        </w:rPr>
        <w:t>, visualization elements and UI.</w:t>
      </w:r>
      <w:r w:rsidR="00856BE8">
        <w:rPr>
          <w:b w:val="0"/>
          <w:sz w:val="20"/>
          <w:szCs w:val="20"/>
        </w:rPr>
        <w:t xml:space="preserve"> </w:t>
      </w:r>
      <w:r w:rsidR="00424CB9">
        <w:rPr>
          <w:b w:val="0"/>
          <w:sz w:val="20"/>
          <w:szCs w:val="20"/>
        </w:rPr>
        <w:t>O</w:t>
      </w:r>
      <w:r w:rsidR="00856BE8">
        <w:rPr>
          <w:b w:val="0"/>
          <w:sz w:val="20"/>
          <w:szCs w:val="20"/>
        </w:rPr>
        <w:t xml:space="preserve">ne of the measurement tools </w:t>
      </w:r>
      <w:r w:rsidR="00424CB9">
        <w:rPr>
          <w:b w:val="0"/>
          <w:sz w:val="20"/>
          <w:szCs w:val="20"/>
        </w:rPr>
        <w:t xml:space="preserve">is </w:t>
      </w:r>
      <w:r w:rsidR="00856BE8">
        <w:rPr>
          <w:b w:val="0"/>
          <w:sz w:val="20"/>
          <w:szCs w:val="20"/>
        </w:rPr>
        <w:t>highlighting a violation of a bounded numerical value. Figure 5 then s</w:t>
      </w:r>
      <w:r>
        <w:rPr>
          <w:b w:val="0"/>
          <w:sz w:val="20"/>
          <w:szCs w:val="20"/>
        </w:rPr>
        <w:t xml:space="preserve">hows a </w:t>
      </w:r>
      <w:r w:rsidR="00C564AF">
        <w:rPr>
          <w:b w:val="0"/>
          <w:sz w:val="20"/>
          <w:szCs w:val="20"/>
        </w:rPr>
        <w:t xml:space="preserve">system </w:t>
      </w:r>
      <w:r>
        <w:rPr>
          <w:b w:val="0"/>
          <w:sz w:val="20"/>
          <w:szCs w:val="20"/>
        </w:rPr>
        <w:t>overview of the prototype implementation.</w:t>
      </w:r>
    </w:p>
    <w:p w14:paraId="6C853032" w14:textId="520313AE" w:rsidR="000043D8" w:rsidRDefault="00424CB9" w:rsidP="00386D6B">
      <w:pPr>
        <w:pBdr>
          <w:top w:val="nil"/>
          <w:left w:val="nil"/>
          <w:bottom w:val="nil"/>
          <w:right w:val="nil"/>
          <w:between w:val="nil"/>
        </w:pBdr>
        <w:ind w:firstLine="284"/>
        <w:jc w:val="both"/>
        <w:rPr>
          <w:b w:val="0"/>
          <w:sz w:val="20"/>
          <w:szCs w:val="20"/>
        </w:rPr>
      </w:pPr>
      <w:r>
        <w:rPr>
          <w:b w:val="0"/>
          <w:sz w:val="20"/>
          <w:szCs w:val="20"/>
        </w:rPr>
        <w:t xml:space="preserve">The prototype is currently still missing an </w:t>
      </w:r>
      <w:r w:rsidRPr="003B604D">
        <w:rPr>
          <w:b w:val="0"/>
          <w:sz w:val="20"/>
          <w:szCs w:val="20"/>
        </w:rPr>
        <w:t>implementation of versioning</w:t>
      </w:r>
      <w:r>
        <w:rPr>
          <w:b w:val="0"/>
          <w:sz w:val="20"/>
          <w:szCs w:val="20"/>
        </w:rPr>
        <w:t xml:space="preserve">. </w:t>
      </w:r>
      <w:r w:rsidR="00386D6B">
        <w:rPr>
          <w:b w:val="0"/>
          <w:sz w:val="20"/>
          <w:szCs w:val="20"/>
        </w:rPr>
        <w:t>Because</w:t>
      </w:r>
      <w:r w:rsidRPr="003B604D">
        <w:rPr>
          <w:b w:val="0"/>
          <w:sz w:val="20"/>
          <w:szCs w:val="20"/>
        </w:rPr>
        <w:t xml:space="preserve"> project state files are simple key-value configuration files, this c</w:t>
      </w:r>
      <w:r w:rsidR="00386D6B">
        <w:rPr>
          <w:b w:val="0"/>
          <w:sz w:val="20"/>
          <w:szCs w:val="20"/>
        </w:rPr>
        <w:t>ould be realized with</w:t>
      </w:r>
      <w:r w:rsidRPr="003B604D">
        <w:rPr>
          <w:b w:val="0"/>
          <w:sz w:val="20"/>
          <w:szCs w:val="20"/>
        </w:rPr>
        <w:t xml:space="preserve"> a </w:t>
      </w:r>
      <w:r>
        <w:rPr>
          <w:b w:val="0"/>
          <w:sz w:val="20"/>
          <w:szCs w:val="20"/>
        </w:rPr>
        <w:t>Python library that enables programmatic</w:t>
      </w:r>
      <w:r w:rsidR="00386D6B">
        <w:rPr>
          <w:b w:val="0"/>
          <w:sz w:val="20"/>
          <w:szCs w:val="20"/>
        </w:rPr>
        <w:t xml:space="preserve"> management of a</w:t>
      </w:r>
      <w:r>
        <w:rPr>
          <w:b w:val="0"/>
          <w:sz w:val="20"/>
          <w:szCs w:val="20"/>
        </w:rPr>
        <w:t xml:space="preserve"> git</w:t>
      </w:r>
      <w:r w:rsidR="00386D6B">
        <w:rPr>
          <w:b w:val="0"/>
          <w:sz w:val="20"/>
          <w:szCs w:val="20"/>
        </w:rPr>
        <w:t xml:space="preserve"> repository on the server</w:t>
      </w:r>
      <w:r>
        <w:rPr>
          <w:b w:val="0"/>
          <w:sz w:val="20"/>
          <w:szCs w:val="20"/>
        </w:rPr>
        <w:t>.</w:t>
      </w:r>
    </w:p>
    <w:p w14:paraId="39739984" w14:textId="77777777" w:rsidR="000A63F6" w:rsidRPr="000A63F6" w:rsidRDefault="000A63F6" w:rsidP="000A63F6">
      <w:pPr>
        <w:pStyle w:val="NurText"/>
      </w:pPr>
    </w:p>
    <w:p w14:paraId="75D8E499" w14:textId="76147B3F" w:rsidR="00AF6CE1" w:rsidRPr="00C97F8C" w:rsidRDefault="00AF6CE1" w:rsidP="000A63F6">
      <w:pPr>
        <w:jc w:val="both"/>
        <w:rPr>
          <w:rFonts w:eastAsia="MS Mincho"/>
          <w:bCs/>
          <w:sz w:val="20"/>
          <w:szCs w:val="20"/>
        </w:rPr>
      </w:pPr>
      <w:r w:rsidRPr="00C97F8C">
        <w:rPr>
          <w:bCs/>
          <w:sz w:val="20"/>
        </w:rPr>
        <w:t>4.2</w:t>
      </w:r>
      <w:r w:rsidRPr="00C97F8C">
        <w:rPr>
          <w:sz w:val="20"/>
        </w:rPr>
        <w:t xml:space="preserve"> </w:t>
      </w:r>
      <w:r w:rsidRPr="00C97F8C">
        <w:rPr>
          <w:bCs/>
          <w:sz w:val="20"/>
        </w:rPr>
        <w:t>Discussion</w:t>
      </w:r>
    </w:p>
    <w:p w14:paraId="1CC6CB01" w14:textId="5F7D603F" w:rsidR="00AF6CE1" w:rsidRPr="00D66C85" w:rsidRDefault="00AF6CE1" w:rsidP="00AF6CE1">
      <w:pPr>
        <w:ind w:firstLine="284"/>
        <w:jc w:val="both"/>
        <w:rPr>
          <w:b w:val="0"/>
          <w:sz w:val="20"/>
          <w:szCs w:val="20"/>
        </w:rPr>
      </w:pPr>
      <w:r>
        <w:rPr>
          <w:b w:val="0"/>
          <w:sz w:val="20"/>
          <w:szCs w:val="20"/>
        </w:rPr>
        <w:t xml:space="preserve">With our prototype, we showed a basic working implementation of our system. For the RASt-based street ontology and a small project state-file, the API response time stays </w:t>
      </w:r>
      <w:r w:rsidR="00372181">
        <w:rPr>
          <w:b w:val="0"/>
          <w:sz w:val="20"/>
          <w:szCs w:val="20"/>
        </w:rPr>
        <w:t>real-time capable</w:t>
      </w:r>
      <w:r w:rsidR="002446AA">
        <w:rPr>
          <w:b w:val="0"/>
          <w:sz w:val="20"/>
          <w:szCs w:val="20"/>
        </w:rPr>
        <w:t>, with a sub-second response time</w:t>
      </w:r>
      <w:r>
        <w:rPr>
          <w:b w:val="0"/>
          <w:sz w:val="20"/>
          <w:szCs w:val="20"/>
        </w:rPr>
        <w:t xml:space="preserve">. The local knowledge is mostly encoded in how the visualization deals with the different types of values in the API response – which does not require much additional work, as categorical values and numerical bounds are already common in interactive visualizations. When developing the prototype, </w:t>
      </w:r>
      <w:r w:rsidR="008403CE">
        <w:rPr>
          <w:b w:val="0"/>
          <w:sz w:val="20"/>
          <w:szCs w:val="20"/>
        </w:rPr>
        <w:t xml:space="preserve">the </w:t>
      </w:r>
      <w:r>
        <w:rPr>
          <w:b w:val="0"/>
          <w:sz w:val="20"/>
          <w:szCs w:val="20"/>
        </w:rPr>
        <w:t>integration</w:t>
      </w:r>
      <w:r w:rsidR="008403CE">
        <w:rPr>
          <w:b w:val="0"/>
          <w:sz w:val="20"/>
          <w:szCs w:val="20"/>
        </w:rPr>
        <w:t xml:space="preserve"> of the Python server and the Unity application</w:t>
      </w:r>
      <w:r>
        <w:rPr>
          <w:b w:val="0"/>
          <w:sz w:val="20"/>
          <w:szCs w:val="20"/>
        </w:rPr>
        <w:t xml:space="preserve"> only required configuring the API calls and handling the distributed project state in the Unity </w:t>
      </w:r>
      <w:r w:rsidRPr="0070367D">
        <w:rPr>
          <w:b w:val="0"/>
          <w:i/>
          <w:iCs/>
          <w:sz w:val="20"/>
          <w:szCs w:val="20"/>
        </w:rPr>
        <w:t>KnowledgeManager</w:t>
      </w:r>
      <w:r>
        <w:rPr>
          <w:b w:val="0"/>
          <w:sz w:val="20"/>
          <w:szCs w:val="20"/>
        </w:rPr>
        <w:t>.</w:t>
      </w:r>
    </w:p>
    <w:p w14:paraId="4C241301" w14:textId="18FF229F" w:rsidR="00F135BB" w:rsidRDefault="00AF6CE1" w:rsidP="00F135BB">
      <w:pPr>
        <w:ind w:firstLine="284"/>
        <w:jc w:val="both"/>
        <w:rPr>
          <w:b w:val="0"/>
          <w:sz w:val="20"/>
          <w:szCs w:val="20"/>
        </w:rPr>
      </w:pPr>
      <w:r w:rsidRPr="00AA2998">
        <w:rPr>
          <w:b w:val="0"/>
          <w:bCs/>
          <w:sz w:val="20"/>
          <w:szCs w:val="20"/>
        </w:rPr>
        <w:t>The example we used here is</w:t>
      </w:r>
      <w:r w:rsidR="001D2984">
        <w:rPr>
          <w:b w:val="0"/>
          <w:bCs/>
          <w:sz w:val="20"/>
          <w:szCs w:val="20"/>
        </w:rPr>
        <w:t xml:space="preserve"> </w:t>
      </w:r>
      <w:r w:rsidRPr="00AA2998">
        <w:rPr>
          <w:b w:val="0"/>
          <w:bCs/>
          <w:sz w:val="20"/>
          <w:szCs w:val="20"/>
        </w:rPr>
        <w:t>simplified</w:t>
      </w:r>
      <w:r>
        <w:rPr>
          <w:b w:val="0"/>
          <w:bCs/>
          <w:sz w:val="20"/>
          <w:szCs w:val="20"/>
        </w:rPr>
        <w:t xml:space="preserve"> – </w:t>
      </w:r>
      <w:r w:rsidRPr="00AA2998">
        <w:rPr>
          <w:b w:val="0"/>
          <w:bCs/>
          <w:sz w:val="20"/>
          <w:szCs w:val="20"/>
        </w:rPr>
        <w:t>both in terms of the</w:t>
      </w:r>
      <w:r w:rsidR="00CD5DCD">
        <w:rPr>
          <w:b w:val="0"/>
          <w:bCs/>
          <w:sz w:val="20"/>
          <w:szCs w:val="20"/>
        </w:rPr>
        <w:t xml:space="preserve"> capabilities of</w:t>
      </w:r>
      <w:r w:rsidRPr="00AA2998">
        <w:rPr>
          <w:b w:val="0"/>
          <w:bCs/>
          <w:sz w:val="20"/>
          <w:szCs w:val="20"/>
        </w:rPr>
        <w:t xml:space="preserve"> </w:t>
      </w:r>
      <w:r w:rsidR="00CD5DCD">
        <w:rPr>
          <w:b w:val="0"/>
          <w:bCs/>
          <w:sz w:val="20"/>
          <w:szCs w:val="20"/>
        </w:rPr>
        <w:t xml:space="preserve"> the </w:t>
      </w:r>
      <w:r w:rsidRPr="00AA2998">
        <w:rPr>
          <w:b w:val="0"/>
          <w:bCs/>
          <w:sz w:val="20"/>
          <w:szCs w:val="20"/>
        </w:rPr>
        <w:t>Unity application and the</w:t>
      </w:r>
      <w:r w:rsidR="00CD5DCD">
        <w:rPr>
          <w:b w:val="0"/>
          <w:bCs/>
          <w:sz w:val="20"/>
          <w:szCs w:val="20"/>
        </w:rPr>
        <w:t xml:space="preserve"> complexity of the</w:t>
      </w:r>
      <w:r w:rsidRPr="00AA2998">
        <w:rPr>
          <w:b w:val="0"/>
          <w:bCs/>
          <w:sz w:val="20"/>
          <w:szCs w:val="20"/>
        </w:rPr>
        <w:t xml:space="preserve"> ontology.</w:t>
      </w:r>
      <w:r>
        <w:rPr>
          <w:b w:val="0"/>
          <w:sz w:val="20"/>
          <w:szCs w:val="20"/>
        </w:rPr>
        <w:t xml:space="preserve"> However, most of the difficulty in creating more complex ontologies and visualization</w:t>
      </w:r>
      <w:r w:rsidR="00707C50">
        <w:rPr>
          <w:b w:val="0"/>
          <w:sz w:val="20"/>
          <w:szCs w:val="20"/>
        </w:rPr>
        <w:t>s</w:t>
      </w:r>
      <w:r>
        <w:rPr>
          <w:b w:val="0"/>
          <w:sz w:val="20"/>
          <w:szCs w:val="20"/>
        </w:rPr>
        <w:t xml:space="preserve"> lies in creating the ontolog</w:t>
      </w:r>
      <w:r w:rsidR="00707C50">
        <w:rPr>
          <w:b w:val="0"/>
          <w:sz w:val="20"/>
          <w:szCs w:val="20"/>
        </w:rPr>
        <w:t>ies</w:t>
      </w:r>
      <w:r>
        <w:rPr>
          <w:b w:val="0"/>
          <w:sz w:val="20"/>
          <w:szCs w:val="20"/>
        </w:rPr>
        <w:t xml:space="preserve"> and visualization</w:t>
      </w:r>
      <w:r w:rsidR="009033BD">
        <w:rPr>
          <w:b w:val="0"/>
          <w:sz w:val="20"/>
          <w:szCs w:val="20"/>
        </w:rPr>
        <w:t>s</w:t>
      </w:r>
      <w:r>
        <w:rPr>
          <w:b w:val="0"/>
          <w:sz w:val="20"/>
          <w:szCs w:val="20"/>
        </w:rPr>
        <w:t xml:space="preserve"> </w:t>
      </w:r>
      <w:r w:rsidR="006B482D">
        <w:rPr>
          <w:b w:val="0"/>
          <w:sz w:val="20"/>
          <w:szCs w:val="20"/>
        </w:rPr>
        <w:t>themselve</w:t>
      </w:r>
      <w:r w:rsidR="00692457">
        <w:rPr>
          <w:b w:val="0"/>
          <w:sz w:val="20"/>
          <w:szCs w:val="20"/>
        </w:rPr>
        <w:t>s. I</w:t>
      </w:r>
      <w:r>
        <w:rPr>
          <w:b w:val="0"/>
          <w:sz w:val="20"/>
          <w:szCs w:val="20"/>
        </w:rPr>
        <w:t xml:space="preserve">f the visualization </w:t>
      </w:r>
      <w:r>
        <w:rPr>
          <w:b w:val="0"/>
          <w:sz w:val="20"/>
          <w:szCs w:val="20"/>
        </w:rPr>
        <w:lastRenderedPageBreak/>
        <w:t>developer keeps the possible response values in mind, the integration of the two parts will not be the main issue.</w:t>
      </w:r>
    </w:p>
    <w:p w14:paraId="16F5FC33" w14:textId="1A16849E" w:rsidR="00AF6CE1" w:rsidRPr="00F135BB" w:rsidRDefault="00AF6CE1" w:rsidP="00F135BB">
      <w:pPr>
        <w:ind w:firstLine="284"/>
        <w:jc w:val="both"/>
        <w:rPr>
          <w:b w:val="0"/>
          <w:bCs/>
          <w:sz w:val="20"/>
          <w:szCs w:val="20"/>
        </w:rPr>
      </w:pPr>
      <w:r w:rsidRPr="00F135BB">
        <w:rPr>
          <w:b w:val="0"/>
          <w:bCs/>
          <w:sz w:val="20"/>
        </w:rPr>
        <w:t xml:space="preserve">One aspect that is missing in the current prototype is the ability to add comments and discussions to the saved state. This could be solved with a text input that appears the moment a save is made and which is then processed to appear as a commit comment in the git </w:t>
      </w:r>
      <w:r w:rsidR="00DF34CD" w:rsidRPr="00F135BB">
        <w:rPr>
          <w:b w:val="0"/>
          <w:bCs/>
          <w:sz w:val="20"/>
        </w:rPr>
        <w:t>repository</w:t>
      </w:r>
      <w:r w:rsidRPr="00F135BB">
        <w:rPr>
          <w:b w:val="0"/>
          <w:bCs/>
          <w:sz w:val="20"/>
        </w:rPr>
        <w:t xml:space="preserve">. If we want to instead allow for spatialized comments that can reference specific parts of the scene, </w:t>
      </w:r>
      <w:r w:rsidR="004173E5" w:rsidRPr="00F135BB">
        <w:rPr>
          <w:b w:val="0"/>
          <w:bCs/>
          <w:sz w:val="20"/>
        </w:rPr>
        <w:t>a</w:t>
      </w:r>
      <w:r w:rsidRPr="00F135BB">
        <w:rPr>
          <w:b w:val="0"/>
          <w:bCs/>
          <w:sz w:val="20"/>
        </w:rPr>
        <w:t xml:space="preserve"> more customized solution</w:t>
      </w:r>
      <w:r w:rsidR="004173E5" w:rsidRPr="00F135BB">
        <w:rPr>
          <w:b w:val="0"/>
          <w:bCs/>
          <w:sz w:val="20"/>
        </w:rPr>
        <w:t xml:space="preserve"> would be required.</w:t>
      </w:r>
    </w:p>
    <w:p w14:paraId="4161B64A" w14:textId="3D274897" w:rsidR="00942263" w:rsidRDefault="00AF6CE1" w:rsidP="00CB5A44">
      <w:pPr>
        <w:ind w:firstLine="284"/>
        <w:jc w:val="both"/>
        <w:rPr>
          <w:b w:val="0"/>
          <w:sz w:val="20"/>
          <w:szCs w:val="20"/>
        </w:rPr>
      </w:pPr>
      <w:r>
        <w:rPr>
          <w:b w:val="0"/>
          <w:sz w:val="20"/>
          <w:szCs w:val="20"/>
        </w:rPr>
        <w:t xml:space="preserve">We will now discuss more generalized issues that the knowledge representation and visualizations might face. </w:t>
      </w:r>
      <w:r w:rsidR="003E4899">
        <w:rPr>
          <w:b w:val="0"/>
          <w:sz w:val="20"/>
          <w:szCs w:val="20"/>
        </w:rPr>
        <w:t>The two</w:t>
      </w:r>
      <w:r>
        <w:rPr>
          <w:b w:val="0"/>
          <w:sz w:val="20"/>
          <w:szCs w:val="20"/>
        </w:rPr>
        <w:t xml:space="preserve"> </w:t>
      </w:r>
      <w:r w:rsidR="003E4899">
        <w:rPr>
          <w:b w:val="0"/>
          <w:sz w:val="20"/>
          <w:szCs w:val="20"/>
        </w:rPr>
        <w:t xml:space="preserve">main </w:t>
      </w:r>
      <w:r>
        <w:rPr>
          <w:b w:val="0"/>
          <w:sz w:val="20"/>
          <w:szCs w:val="20"/>
        </w:rPr>
        <w:t>technical challenges for visualizations in infrastructure planning</w:t>
      </w:r>
      <w:r w:rsidRPr="00B826A4">
        <w:rPr>
          <w:b w:val="0"/>
          <w:sz w:val="20"/>
          <w:szCs w:val="20"/>
        </w:rPr>
        <w:t xml:space="preserve"> are</w:t>
      </w:r>
      <w:r>
        <w:rPr>
          <w:b w:val="0"/>
          <w:sz w:val="20"/>
          <w:szCs w:val="20"/>
        </w:rPr>
        <w:t xml:space="preserve"> successful </w:t>
      </w:r>
      <w:r w:rsidRPr="00B826A4">
        <w:rPr>
          <w:b w:val="0"/>
          <w:sz w:val="20"/>
          <w:szCs w:val="20"/>
        </w:rPr>
        <w:t>data integration</w:t>
      </w:r>
      <w:r>
        <w:rPr>
          <w:b w:val="0"/>
          <w:sz w:val="20"/>
          <w:szCs w:val="20"/>
        </w:rPr>
        <w:t xml:space="preserve"> and</w:t>
      </w:r>
      <w:r w:rsidRPr="00B826A4">
        <w:rPr>
          <w:b w:val="0"/>
          <w:sz w:val="20"/>
          <w:szCs w:val="20"/>
        </w:rPr>
        <w:t xml:space="preserve"> computationa</w:t>
      </w:r>
      <w:r>
        <w:rPr>
          <w:b w:val="0"/>
          <w:sz w:val="20"/>
          <w:szCs w:val="20"/>
        </w:rPr>
        <w:t xml:space="preserve">l performance limitations. </w:t>
      </w:r>
      <w:r w:rsidR="00CB5A44">
        <w:rPr>
          <w:b w:val="0"/>
          <w:sz w:val="20"/>
          <w:szCs w:val="20"/>
        </w:rPr>
        <w:t>Planning data sources are heterogenous and include unstructured documents,</w:t>
      </w:r>
      <w:r w:rsidR="00CB5A44" w:rsidRPr="00B826A4">
        <w:rPr>
          <w:b w:val="0"/>
          <w:sz w:val="20"/>
          <w:szCs w:val="20"/>
        </w:rPr>
        <w:t xml:space="preserve"> building information model</w:t>
      </w:r>
      <w:r w:rsidR="00CB5A44">
        <w:rPr>
          <w:b w:val="0"/>
          <w:sz w:val="20"/>
          <w:szCs w:val="20"/>
        </w:rPr>
        <w:t>s</w:t>
      </w:r>
      <w:r w:rsidR="00CB5A44" w:rsidRPr="00B826A4">
        <w:rPr>
          <w:b w:val="0"/>
          <w:sz w:val="20"/>
          <w:szCs w:val="20"/>
        </w:rPr>
        <w:t xml:space="preserve"> (BIM)</w:t>
      </w:r>
      <w:r w:rsidR="00CB5A44">
        <w:rPr>
          <w:b w:val="0"/>
          <w:sz w:val="20"/>
          <w:szCs w:val="20"/>
        </w:rPr>
        <w:t xml:space="preserve">, structured tabular data from many different domains, and </w:t>
      </w:r>
      <w:r w:rsidR="009D1049">
        <w:rPr>
          <w:b w:val="0"/>
          <w:sz w:val="20"/>
          <w:szCs w:val="20"/>
        </w:rPr>
        <w:t>geospatial data</w:t>
      </w:r>
      <w:r w:rsidR="00CB5A44">
        <w:rPr>
          <w:b w:val="0"/>
          <w:sz w:val="20"/>
          <w:szCs w:val="20"/>
        </w:rPr>
        <w:t>. Standardized file formats and conversion pipelines alleviate these issues to a degree,</w:t>
      </w:r>
      <w:r w:rsidR="00CB5A44" w:rsidRPr="00684EBF">
        <w:rPr>
          <w:b w:val="0"/>
          <w:sz w:val="20"/>
          <w:szCs w:val="20"/>
        </w:rPr>
        <w:t xml:space="preserve"> </w:t>
      </w:r>
      <w:r w:rsidR="00CB5A44">
        <w:rPr>
          <w:b w:val="0"/>
          <w:sz w:val="20"/>
          <w:szCs w:val="20"/>
        </w:rPr>
        <w:t>but there will still be a customization of the data integration for each new application.</w:t>
      </w:r>
    </w:p>
    <w:p w14:paraId="68D3F3C6" w14:textId="77777777" w:rsidR="00562854" w:rsidRDefault="00562854" w:rsidP="00562854">
      <w:pPr>
        <w:ind w:firstLine="284"/>
        <w:jc w:val="both"/>
        <w:rPr>
          <w:b w:val="0"/>
          <w:sz w:val="20"/>
          <w:szCs w:val="20"/>
        </w:rPr>
      </w:pPr>
      <w:r>
        <w:rPr>
          <w:b w:val="0"/>
          <w:sz w:val="20"/>
          <w:szCs w:val="20"/>
        </w:rPr>
        <w:t>The same issue exists for ontologies. Currently, integration of ontologies within real-world project data is a mostly unsolved issue, as the data tends to reflect real-world complexities, which is difficult to systematically model in a well-structured way.</w:t>
      </w:r>
    </w:p>
    <w:p w14:paraId="263BED11" w14:textId="77777777" w:rsidR="00562854" w:rsidRPr="005B1705" w:rsidRDefault="00562854" w:rsidP="00562854">
      <w:pPr>
        <w:ind w:firstLine="284"/>
        <w:jc w:val="both"/>
        <w:rPr>
          <w:b w:val="0"/>
          <w:sz w:val="20"/>
          <w:szCs w:val="20"/>
        </w:rPr>
      </w:pPr>
      <w:r>
        <w:rPr>
          <w:b w:val="0"/>
          <w:sz w:val="20"/>
          <w:szCs w:val="20"/>
        </w:rPr>
        <w:t>The issue of computational complexity also appears in both domains: the real-time performance of the multimodal visualization interface itself, and the timely querying of the ontology. The former, like data integration, requires careful work in finding the right amount of graphical and interaction fidelity for a certain display and computer system. The issue of ontology performance is, to a degree, avoided by our design, as the local knowledge management is specifically created in the context of the visualization, and the global knowledge management only gets queried asynchronously whenever necessary. However, this only holds true if the global ontology queries do not exceed a response time of several seconds or at most minutes, as users still expect a timely answer. In this case, cloud computing approaches might become necessary.</w:t>
      </w:r>
    </w:p>
    <w:p w14:paraId="64025B7F" w14:textId="43897AE4" w:rsidR="00562854" w:rsidRDefault="00562854" w:rsidP="00562854">
      <w:pPr>
        <w:ind w:firstLine="284"/>
        <w:jc w:val="both"/>
        <w:rPr>
          <w:b w:val="0"/>
          <w:sz w:val="20"/>
          <w:szCs w:val="20"/>
        </w:rPr>
      </w:pPr>
      <w:r>
        <w:rPr>
          <w:b w:val="0"/>
          <w:sz w:val="20"/>
          <w:szCs w:val="20"/>
        </w:rPr>
        <w:t xml:space="preserve">Apart from technical challenges, there are questions of usability and user adoption. While multimodal visualizations in VR, CAVEs or tangible interfaces can be more intuitive to users, they can also overwhelm. However, the main design difficulty </w:t>
      </w:r>
      <w:r w:rsidR="008F4174">
        <w:rPr>
          <w:b w:val="0"/>
          <w:sz w:val="20"/>
          <w:szCs w:val="20"/>
        </w:rPr>
        <w:t xml:space="preserve">here is </w:t>
      </w:r>
      <w:r>
        <w:rPr>
          <w:b w:val="0"/>
          <w:sz w:val="20"/>
          <w:szCs w:val="20"/>
        </w:rPr>
        <w:t>the</w:t>
      </w:r>
      <w:r w:rsidR="008F4174">
        <w:rPr>
          <w:b w:val="0"/>
          <w:sz w:val="20"/>
          <w:szCs w:val="20"/>
        </w:rPr>
        <w:t xml:space="preserve"> design of the</w:t>
      </w:r>
      <w:r>
        <w:rPr>
          <w:b w:val="0"/>
          <w:sz w:val="20"/>
          <w:szCs w:val="20"/>
        </w:rPr>
        <w:t xml:space="preserve"> specific visualization tool</w:t>
      </w:r>
      <w:r w:rsidR="008F4174">
        <w:rPr>
          <w:b w:val="0"/>
          <w:sz w:val="20"/>
          <w:szCs w:val="20"/>
        </w:rPr>
        <w:t>,</w:t>
      </w:r>
      <w:r>
        <w:rPr>
          <w:b w:val="0"/>
          <w:sz w:val="20"/>
          <w:szCs w:val="20"/>
        </w:rPr>
        <w:t xml:space="preserve"> not</w:t>
      </w:r>
      <w:r w:rsidR="008F4174">
        <w:rPr>
          <w:b w:val="0"/>
          <w:sz w:val="20"/>
          <w:szCs w:val="20"/>
        </w:rPr>
        <w:t xml:space="preserve"> </w:t>
      </w:r>
      <w:r>
        <w:rPr>
          <w:b w:val="0"/>
          <w:sz w:val="20"/>
          <w:szCs w:val="20"/>
        </w:rPr>
        <w:t xml:space="preserve">its combination with the ontology. The visualization needs to be approachable, responsive, </w:t>
      </w:r>
      <w:r>
        <w:rPr>
          <w:b w:val="0"/>
          <w:sz w:val="20"/>
          <w:szCs w:val="20"/>
        </w:rPr>
        <w:t xml:space="preserve">and informative. There is much research on usability and accessibility for many of these technologies already, which can be translated </w:t>
      </w:r>
      <w:r w:rsidR="00756117">
        <w:rPr>
          <w:b w:val="0"/>
          <w:sz w:val="20"/>
          <w:szCs w:val="20"/>
        </w:rPr>
        <w:t>to</w:t>
      </w:r>
      <w:r>
        <w:rPr>
          <w:b w:val="0"/>
          <w:sz w:val="20"/>
          <w:szCs w:val="20"/>
        </w:rPr>
        <w:t xml:space="preserve"> systems as present</w:t>
      </w:r>
      <w:r w:rsidR="00756117">
        <w:rPr>
          <w:b w:val="0"/>
          <w:sz w:val="20"/>
          <w:szCs w:val="20"/>
        </w:rPr>
        <w:t>ed</w:t>
      </w:r>
      <w:r>
        <w:rPr>
          <w:b w:val="0"/>
          <w:sz w:val="20"/>
          <w:szCs w:val="20"/>
        </w:rPr>
        <w:t xml:space="preserve"> here. The main usability question that </w:t>
      </w:r>
      <w:r w:rsidRPr="00AF6CE1">
        <w:rPr>
          <w:b w:val="0"/>
          <w:sz w:val="20"/>
          <w:szCs w:val="20"/>
        </w:rPr>
        <w:t>remains</w:t>
      </w:r>
      <w:r>
        <w:rPr>
          <w:b w:val="0"/>
          <w:sz w:val="20"/>
          <w:szCs w:val="20"/>
        </w:rPr>
        <w:t xml:space="preserve"> is how to present dependency and alternative inputs. In our prototype, we form simple textual representations. However, </w:t>
      </w:r>
      <w:r w:rsidR="00AD2928">
        <w:rPr>
          <w:b w:val="0"/>
          <w:sz w:val="20"/>
          <w:szCs w:val="20"/>
        </w:rPr>
        <w:t>this is prone to misunderstandings.</w:t>
      </w:r>
      <w:r>
        <w:rPr>
          <w:b w:val="0"/>
          <w:sz w:val="20"/>
          <w:szCs w:val="20"/>
        </w:rPr>
        <w:t xml:space="preserve"> </w:t>
      </w:r>
      <w:r w:rsidR="00AD2928">
        <w:rPr>
          <w:b w:val="0"/>
          <w:sz w:val="20"/>
          <w:szCs w:val="20"/>
        </w:rPr>
        <w:t>A</w:t>
      </w:r>
      <w:r>
        <w:rPr>
          <w:b w:val="0"/>
          <w:sz w:val="20"/>
          <w:szCs w:val="20"/>
        </w:rPr>
        <w:t>doption of a</w:t>
      </w:r>
      <w:r w:rsidR="00AD2928">
        <w:rPr>
          <w:b w:val="0"/>
          <w:sz w:val="20"/>
          <w:szCs w:val="20"/>
        </w:rPr>
        <w:t xml:space="preserve"> more interactive</w:t>
      </w:r>
      <w:r>
        <w:rPr>
          <w:b w:val="0"/>
          <w:sz w:val="20"/>
          <w:szCs w:val="20"/>
        </w:rPr>
        <w:t xml:space="preserve"> chatbot-approach might be helpful.</w:t>
      </w:r>
    </w:p>
    <w:p w14:paraId="497D0B6D" w14:textId="62B399C5" w:rsidR="00562854" w:rsidRDefault="00562854" w:rsidP="00562854">
      <w:pPr>
        <w:ind w:firstLine="284"/>
        <w:jc w:val="both"/>
        <w:rPr>
          <w:b w:val="0"/>
          <w:sz w:val="20"/>
          <w:szCs w:val="20"/>
        </w:rPr>
      </w:pPr>
      <w:r>
        <w:rPr>
          <w:b w:val="0"/>
          <w:sz w:val="20"/>
          <w:szCs w:val="20"/>
        </w:rPr>
        <w:t>How some of these challenges are tackled will also depend on the strategic place of each application in the planning process. If the</w:t>
      </w:r>
      <w:r w:rsidR="00AD2928">
        <w:rPr>
          <w:b w:val="0"/>
          <w:sz w:val="20"/>
          <w:szCs w:val="20"/>
        </w:rPr>
        <w:t>ir main aim is</w:t>
      </w:r>
      <w:r>
        <w:rPr>
          <w:b w:val="0"/>
          <w:sz w:val="20"/>
          <w:szCs w:val="20"/>
        </w:rPr>
        <w:t xml:space="preserve"> public participation, the visualization design must be more accessible. Systems that allow experts to work collaboratively need </w:t>
      </w:r>
      <w:r w:rsidR="00217430">
        <w:rPr>
          <w:b w:val="0"/>
          <w:sz w:val="20"/>
          <w:szCs w:val="20"/>
        </w:rPr>
        <w:t xml:space="preserve">to focus on </w:t>
      </w:r>
      <w:r>
        <w:rPr>
          <w:b w:val="0"/>
          <w:sz w:val="20"/>
          <w:szCs w:val="20"/>
        </w:rPr>
        <w:t>offering powerful interaction and reasoning tools.</w:t>
      </w:r>
    </w:p>
    <w:p w14:paraId="7749C448" w14:textId="23EE8DE9" w:rsidR="00263866" w:rsidRDefault="00562854" w:rsidP="00263866">
      <w:pPr>
        <w:ind w:firstLine="284"/>
        <w:jc w:val="both"/>
        <w:rPr>
          <w:b w:val="0"/>
          <w:sz w:val="20"/>
          <w:szCs w:val="20"/>
        </w:rPr>
      </w:pPr>
      <w:r>
        <w:rPr>
          <w:b w:val="0"/>
          <w:sz w:val="20"/>
          <w:szCs w:val="20"/>
        </w:rPr>
        <w:t>The last challenge of our system design concerns the</w:t>
      </w:r>
      <w:r w:rsidR="001816E8">
        <w:rPr>
          <w:b w:val="0"/>
          <w:sz w:val="20"/>
          <w:szCs w:val="20"/>
        </w:rPr>
        <w:t xml:space="preserve"> quality of </w:t>
      </w:r>
      <w:r>
        <w:rPr>
          <w:b w:val="0"/>
          <w:sz w:val="20"/>
          <w:szCs w:val="20"/>
        </w:rPr>
        <w:t>ontologies. Because we are trying to model</w:t>
      </w:r>
      <w:r w:rsidRPr="00B826A4">
        <w:rPr>
          <w:b w:val="0"/>
          <w:sz w:val="20"/>
          <w:szCs w:val="20"/>
        </w:rPr>
        <w:t xml:space="preserve"> existing laws, norms, and regulations</w:t>
      </w:r>
      <w:r>
        <w:rPr>
          <w:b w:val="0"/>
          <w:sz w:val="20"/>
          <w:szCs w:val="20"/>
        </w:rPr>
        <w:t>, it is vital that the ontologies themselves are compliant and legitimate</w:t>
      </w:r>
      <w:r w:rsidRPr="00B826A4">
        <w:rPr>
          <w:b w:val="0"/>
          <w:sz w:val="20"/>
          <w:szCs w:val="20"/>
        </w:rPr>
        <w:t>.</w:t>
      </w:r>
      <w:r>
        <w:rPr>
          <w:b w:val="0"/>
          <w:sz w:val="20"/>
          <w:szCs w:val="20"/>
        </w:rPr>
        <w:t xml:space="preserve"> </w:t>
      </w:r>
      <w:r w:rsidR="00FD3266">
        <w:rPr>
          <w:b w:val="0"/>
          <w:sz w:val="20"/>
          <w:szCs w:val="20"/>
        </w:rPr>
        <w:t>The system should never imply</w:t>
      </w:r>
      <w:r>
        <w:rPr>
          <w:b w:val="0"/>
          <w:sz w:val="20"/>
          <w:szCs w:val="20"/>
        </w:rPr>
        <w:t xml:space="preserve"> that a successful pass of the ontology means that there will be no further issues in dealing with regulatory praxis.</w:t>
      </w:r>
      <w:r w:rsidR="00263866" w:rsidRPr="00263866">
        <w:rPr>
          <w:b w:val="0"/>
          <w:sz w:val="20"/>
          <w:szCs w:val="20"/>
        </w:rPr>
        <w:t xml:space="preserve"> </w:t>
      </w:r>
      <w:r w:rsidR="001D0BC5">
        <w:rPr>
          <w:b w:val="0"/>
          <w:sz w:val="20"/>
          <w:szCs w:val="20"/>
        </w:rPr>
        <w:t>Similarly, any</w:t>
      </w:r>
      <w:r w:rsidR="00474AFE">
        <w:rPr>
          <w:b w:val="0"/>
          <w:sz w:val="20"/>
          <w:szCs w:val="20"/>
        </w:rPr>
        <w:t xml:space="preserve"> uncertainty </w:t>
      </w:r>
      <w:r w:rsidR="001D0BC5">
        <w:rPr>
          <w:b w:val="0"/>
          <w:sz w:val="20"/>
          <w:szCs w:val="20"/>
        </w:rPr>
        <w:t>that is present in</w:t>
      </w:r>
      <w:r w:rsidR="00474AFE">
        <w:rPr>
          <w:b w:val="0"/>
          <w:sz w:val="20"/>
          <w:szCs w:val="20"/>
        </w:rPr>
        <w:t xml:space="preserve"> an ontology should be highlighted with a visualization </w:t>
      </w:r>
      <w:r w:rsidR="001D0BC5">
        <w:rPr>
          <w:b w:val="0"/>
          <w:sz w:val="20"/>
          <w:szCs w:val="20"/>
        </w:rPr>
        <w:t>that is capable of communicating such uncertainties</w:t>
      </w:r>
      <w:r w:rsidR="00474AFE">
        <w:rPr>
          <w:b w:val="0"/>
          <w:sz w:val="20"/>
          <w:szCs w:val="20"/>
        </w:rPr>
        <w:t>.</w:t>
      </w:r>
    </w:p>
    <w:p w14:paraId="3F4AA287" w14:textId="61FE718B" w:rsidR="00263866" w:rsidRDefault="009C2382" w:rsidP="00AC2843">
      <w:pPr>
        <w:ind w:firstLine="284"/>
        <w:jc w:val="both"/>
        <w:rPr>
          <w:b w:val="0"/>
          <w:sz w:val="20"/>
          <w:szCs w:val="20"/>
        </w:rPr>
      </w:pPr>
      <w:r>
        <w:rPr>
          <w:b w:val="0"/>
          <w:sz w:val="20"/>
          <w:szCs w:val="20"/>
        </w:rPr>
        <w:t>Furthermore, w</w:t>
      </w:r>
      <w:r w:rsidR="00934F7B">
        <w:rPr>
          <w:b w:val="0"/>
          <w:sz w:val="20"/>
          <w:szCs w:val="20"/>
        </w:rPr>
        <w:t>hile the system is made for dealing with</w:t>
      </w:r>
      <w:r w:rsidR="008B4F7B">
        <w:rPr>
          <w:b w:val="0"/>
          <w:sz w:val="20"/>
          <w:szCs w:val="20"/>
        </w:rPr>
        <w:t xml:space="preserve"> value and content</w:t>
      </w:r>
      <w:r w:rsidR="00934F7B">
        <w:rPr>
          <w:b w:val="0"/>
          <w:sz w:val="20"/>
          <w:szCs w:val="20"/>
        </w:rPr>
        <w:t xml:space="preserve"> </w:t>
      </w:r>
      <w:r w:rsidR="008B4F7B">
        <w:rPr>
          <w:b w:val="0"/>
          <w:sz w:val="20"/>
          <w:szCs w:val="20"/>
        </w:rPr>
        <w:t>changes in the ontology, any deeper changes to the</w:t>
      </w:r>
      <w:r w:rsidR="008C4227">
        <w:rPr>
          <w:b w:val="0"/>
          <w:sz w:val="20"/>
          <w:szCs w:val="20"/>
        </w:rPr>
        <w:t>ir</w:t>
      </w:r>
      <w:r w:rsidR="008B4F7B">
        <w:rPr>
          <w:b w:val="0"/>
          <w:sz w:val="20"/>
          <w:szCs w:val="20"/>
        </w:rPr>
        <w:t xml:space="preserve"> structure </w:t>
      </w:r>
      <w:r>
        <w:rPr>
          <w:b w:val="0"/>
          <w:sz w:val="20"/>
          <w:szCs w:val="20"/>
        </w:rPr>
        <w:t>and logic</w:t>
      </w:r>
      <w:r w:rsidR="008C4227">
        <w:rPr>
          <w:b w:val="0"/>
          <w:sz w:val="20"/>
          <w:szCs w:val="20"/>
        </w:rPr>
        <w:t xml:space="preserve"> </w:t>
      </w:r>
      <w:r>
        <w:rPr>
          <w:b w:val="0"/>
          <w:sz w:val="20"/>
          <w:szCs w:val="20"/>
        </w:rPr>
        <w:t>would</w:t>
      </w:r>
      <w:r w:rsidR="001C5CB5">
        <w:rPr>
          <w:b w:val="0"/>
          <w:sz w:val="20"/>
          <w:szCs w:val="20"/>
        </w:rPr>
        <w:t xml:space="preserve"> require</w:t>
      </w:r>
      <w:r w:rsidR="00AC5256">
        <w:rPr>
          <w:b w:val="0"/>
          <w:sz w:val="20"/>
          <w:szCs w:val="20"/>
        </w:rPr>
        <w:t xml:space="preserve"> changes </w:t>
      </w:r>
      <w:r w:rsidR="00601FD5">
        <w:rPr>
          <w:b w:val="0"/>
          <w:sz w:val="20"/>
          <w:szCs w:val="20"/>
        </w:rPr>
        <w:t>in each affected tool</w:t>
      </w:r>
      <w:r w:rsidR="00867858">
        <w:rPr>
          <w:b w:val="0"/>
          <w:sz w:val="20"/>
          <w:szCs w:val="20"/>
        </w:rPr>
        <w:t>.</w:t>
      </w:r>
      <w:r w:rsidR="00026C37">
        <w:rPr>
          <w:b w:val="0"/>
          <w:sz w:val="20"/>
          <w:szCs w:val="20"/>
        </w:rPr>
        <w:t xml:space="preserve"> Such changes should be rare in a well-defined ontology, but can never be fully avoided.</w:t>
      </w:r>
      <w:r w:rsidR="00570904">
        <w:rPr>
          <w:b w:val="0"/>
          <w:sz w:val="20"/>
          <w:szCs w:val="20"/>
        </w:rPr>
        <w:t xml:space="preserve"> This is most commonly handled through larger version updates</w:t>
      </w:r>
      <w:r w:rsidR="00FA777F">
        <w:rPr>
          <w:b w:val="0"/>
          <w:sz w:val="20"/>
          <w:szCs w:val="20"/>
        </w:rPr>
        <w:t xml:space="preserve"> – any new version of the</w:t>
      </w:r>
      <w:r w:rsidR="00CF4BA6">
        <w:rPr>
          <w:b w:val="0"/>
          <w:sz w:val="20"/>
          <w:szCs w:val="20"/>
        </w:rPr>
        <w:t xml:space="preserve"> </w:t>
      </w:r>
      <w:r w:rsidR="00FA777F">
        <w:rPr>
          <w:b w:val="0"/>
          <w:sz w:val="20"/>
          <w:szCs w:val="20"/>
        </w:rPr>
        <w:t>ontology</w:t>
      </w:r>
      <w:r w:rsidR="00CF4BA6">
        <w:rPr>
          <w:b w:val="0"/>
          <w:sz w:val="20"/>
          <w:szCs w:val="20"/>
        </w:rPr>
        <w:t xml:space="preserve"> that is driving the semantic knowledge base</w:t>
      </w:r>
      <w:r w:rsidR="00FA777F">
        <w:rPr>
          <w:b w:val="0"/>
          <w:sz w:val="20"/>
          <w:szCs w:val="20"/>
        </w:rPr>
        <w:t xml:space="preserve"> would call for a new version of the visualization tools</w:t>
      </w:r>
    </w:p>
    <w:p w14:paraId="3C478784" w14:textId="77777777" w:rsidR="00263866" w:rsidRPr="00263866" w:rsidRDefault="00263866" w:rsidP="00263866">
      <w:pPr>
        <w:pStyle w:val="NurText"/>
      </w:pPr>
    </w:p>
    <w:p w14:paraId="4EAD4FCF" w14:textId="77777777" w:rsidR="005653D8" w:rsidRDefault="005653D8" w:rsidP="00093E36">
      <w:pPr>
        <w:pBdr>
          <w:top w:val="nil"/>
          <w:left w:val="nil"/>
          <w:bottom w:val="nil"/>
          <w:right w:val="nil"/>
          <w:between w:val="nil"/>
        </w:pBdr>
        <w:jc w:val="both"/>
        <w:rPr>
          <w:b w:val="0"/>
          <w:sz w:val="20"/>
          <w:szCs w:val="20"/>
        </w:rPr>
      </w:pPr>
      <w:r>
        <w:t xml:space="preserve">5. </w:t>
      </w:r>
      <w:r>
        <w:rPr>
          <w:sz w:val="20"/>
          <w:szCs w:val="20"/>
        </w:rPr>
        <w:t>CONCLUSION AND FUTURE WORK</w:t>
      </w:r>
    </w:p>
    <w:p w14:paraId="61531BF3" w14:textId="77777777" w:rsidR="00A10F23" w:rsidRDefault="005653D8" w:rsidP="00093E36">
      <w:pPr>
        <w:pBdr>
          <w:top w:val="nil"/>
          <w:left w:val="nil"/>
          <w:bottom w:val="nil"/>
          <w:right w:val="nil"/>
          <w:between w:val="nil"/>
        </w:pBdr>
        <w:ind w:firstLine="284"/>
        <w:jc w:val="both"/>
        <w:rPr>
          <w:b w:val="0"/>
          <w:sz w:val="20"/>
          <w:szCs w:val="20"/>
        </w:rPr>
      </w:pPr>
      <w:r>
        <w:rPr>
          <w:b w:val="0"/>
          <w:sz w:val="20"/>
          <w:szCs w:val="20"/>
        </w:rPr>
        <w:t xml:space="preserve">In this paper, we presented a system design that enables the development of data-driven multi-modal planning tools. As a proof-of-concept, we implemented a prototype to solve a specific street-planning use case, featuring simplified versions of each sub-system. Future research should target more advanced use cases, with prototypes evaluated in real-life planning sessions or public participation processes. These lessons and prototypes could finally be turned into a collection of varied visualization interfaces, all implementing the same, well-defined data-exchange protocols with the knowledge infrastructure. Project managers could then create an integration of their project for the knowledge infrastructure and would immediately have access to several working, highly dynamic applications to support their planning process. </w:t>
      </w:r>
    </w:p>
    <w:p w14:paraId="3CE00982" w14:textId="35678098" w:rsidR="005653D8" w:rsidRPr="005653D8" w:rsidRDefault="00F66F83" w:rsidP="005653D8">
      <w:pPr>
        <w:pStyle w:val="NurText"/>
      </w:pPr>
      <w:r>
        <w:rPr>
          <w:b/>
          <w:noProof/>
          <w:sz w:val="20"/>
          <w:lang w:val="de-DE" w:eastAsia="de-DE"/>
        </w:rPr>
        <w:lastRenderedPageBreak/>
        <w:drawing>
          <wp:anchor distT="0" distB="0" distL="114300" distR="114300" simplePos="0" relativeHeight="251677696" behindDoc="0" locked="0" layoutInCell="1" allowOverlap="1" wp14:anchorId="09745123" wp14:editId="50954A3C">
            <wp:simplePos x="0" y="0"/>
            <wp:positionH relativeFrom="margin">
              <wp:align>center</wp:align>
            </wp:positionH>
            <wp:positionV relativeFrom="margin">
              <wp:align>top</wp:align>
            </wp:positionV>
            <wp:extent cx="5507990" cy="3076575"/>
            <wp:effectExtent l="0" t="0" r="0" b="9525"/>
            <wp:wrapTopAndBottom/>
            <wp:docPr id="1763190358" name="Grafik 4" descr="Ein Bild, das Text, Screenshot,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90358" name="Grafik 4" descr="Ein Bild, das Text, Screenshot, Diagramm, Design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7990"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3D8">
        <w:rPr>
          <w:b/>
          <w:bCs/>
          <w:noProof/>
          <w:highlight w:val="yellow"/>
          <w:lang w:val="de-DE" w:eastAsia="de-DE"/>
        </w:rPr>
        <w:drawing>
          <wp:anchor distT="0" distB="0" distL="114300" distR="114300" simplePos="0" relativeHeight="251675648" behindDoc="0" locked="0" layoutInCell="1" allowOverlap="1" wp14:anchorId="60E03A81" wp14:editId="6F511C76">
            <wp:simplePos x="0" y="0"/>
            <wp:positionH relativeFrom="margin">
              <wp:align>center</wp:align>
            </wp:positionH>
            <wp:positionV relativeFrom="page">
              <wp:posOffset>4815205</wp:posOffset>
            </wp:positionV>
            <wp:extent cx="5509895" cy="3823335"/>
            <wp:effectExtent l="0" t="0" r="0" b="5715"/>
            <wp:wrapTopAndBottom/>
            <wp:docPr id="1732626623" name="Grafik 4" descr="Ein Bild, das Text, Diagramm,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26623" name="Grafik 4" descr="Ein Bild, das Text, Diagramm, Screenshot, Schrift enthält.&#10;&#10;KI-generierte Inhalte können fehlerhaft sein."/>
                    <pic:cNvPicPr>
                      <a:picLocks noChangeAspect="1" noChangeArrowheads="1"/>
                    </pic:cNvPicPr>
                  </pic:nvPicPr>
                  <pic:blipFill>
                    <a:blip r:embed="rId17"/>
                    <a:stretch>
                      <a:fillRect/>
                    </a:stretch>
                  </pic:blipFill>
                  <pic:spPr bwMode="auto">
                    <a:xfrm>
                      <a:off x="0" y="0"/>
                      <a:ext cx="5509895" cy="3823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52F" w:rsidRPr="000043D8">
        <w:rPr>
          <w:b/>
          <w:bCs/>
          <w:noProof/>
          <w:lang w:val="de-DE" w:eastAsia="de-DE"/>
        </w:rPr>
        <mc:AlternateContent>
          <mc:Choice Requires="wps">
            <w:drawing>
              <wp:anchor distT="0" distB="0" distL="114300" distR="114300" simplePos="0" relativeHeight="251676672" behindDoc="0" locked="0" layoutInCell="1" allowOverlap="1" wp14:anchorId="4ED1FFAC" wp14:editId="079368F6">
                <wp:simplePos x="0" y="0"/>
                <wp:positionH relativeFrom="margin">
                  <wp:align>center</wp:align>
                </wp:positionH>
                <wp:positionV relativeFrom="margin">
                  <wp:posOffset>7891145</wp:posOffset>
                </wp:positionV>
                <wp:extent cx="5509895" cy="600075"/>
                <wp:effectExtent l="0" t="0" r="0" b="9525"/>
                <wp:wrapTopAndBottom/>
                <wp:docPr id="1417075231" name="Textfeld 1"/>
                <wp:cNvGraphicFramePr/>
                <a:graphic xmlns:a="http://schemas.openxmlformats.org/drawingml/2006/main">
                  <a:graphicData uri="http://schemas.microsoft.com/office/word/2010/wordprocessingShape">
                    <wps:wsp>
                      <wps:cNvSpPr txBox="1"/>
                      <wps:spPr>
                        <a:xfrm>
                          <a:off x="0" y="0"/>
                          <a:ext cx="5509895" cy="600075"/>
                        </a:xfrm>
                        <a:prstGeom prst="rect">
                          <a:avLst/>
                        </a:prstGeom>
                        <a:solidFill>
                          <a:prstClr val="white"/>
                        </a:solidFill>
                        <a:ln>
                          <a:noFill/>
                        </a:ln>
                      </wps:spPr>
                      <wps:txbx>
                        <w:txbxContent>
                          <w:p w14:paraId="7A25D4FF" w14:textId="5A814104" w:rsidR="000F4D1E" w:rsidRPr="000043D8" w:rsidRDefault="000F4D1E" w:rsidP="00DF34CD">
                            <w:pPr>
                              <w:pStyle w:val="Beschriftung"/>
                              <w:spacing w:after="240"/>
                              <w:jc w:val="both"/>
                              <w:rPr>
                                <w:rFonts w:eastAsia="MS Mincho"/>
                                <w:b w:val="0"/>
                                <w:bCs w:val="0"/>
                                <w:i/>
                                <w:iCs/>
                                <w:noProof/>
                                <w:sz w:val="18"/>
                                <w:szCs w:val="18"/>
                              </w:rPr>
                            </w:pPr>
                            <w:r w:rsidRPr="000043D8">
                              <w:rPr>
                                <w:b w:val="0"/>
                                <w:bCs w:val="0"/>
                                <w:i/>
                                <w:iCs/>
                                <w:sz w:val="18"/>
                                <w:szCs w:val="18"/>
                              </w:rPr>
                              <w:t xml:space="preserve">Figure </w:t>
                            </w:r>
                            <w:r>
                              <w:rPr>
                                <w:b w:val="0"/>
                                <w:bCs w:val="0"/>
                                <w:i/>
                                <w:iCs/>
                                <w:sz w:val="18"/>
                                <w:szCs w:val="18"/>
                              </w:rPr>
                              <w:t>5</w:t>
                            </w:r>
                            <w:r w:rsidRPr="000043D8">
                              <w:rPr>
                                <w:b w:val="0"/>
                                <w:bCs w:val="0"/>
                                <w:i/>
                                <w:iCs/>
                                <w:sz w:val="18"/>
                                <w:szCs w:val="18"/>
                              </w:rPr>
                              <w:t>: A full overview of the prototype design</w:t>
                            </w:r>
                            <w:r>
                              <w:rPr>
                                <w:b w:val="0"/>
                                <w:bCs w:val="0"/>
                                <w:i/>
                                <w:iCs/>
                                <w:sz w:val="18"/>
                                <w:szCs w:val="18"/>
                              </w:rPr>
                              <w:t xml:space="preserve"> for a multimodal data-driven planning application</w:t>
                            </w:r>
                            <w:r w:rsidRPr="000043D8">
                              <w:rPr>
                                <w:b w:val="0"/>
                                <w:bCs w:val="0"/>
                                <w:i/>
                                <w:iCs/>
                                <w:sz w:val="18"/>
                                <w:szCs w:val="18"/>
                              </w:rPr>
                              <w:t>, which allows</w:t>
                            </w:r>
                            <w:r>
                              <w:rPr>
                                <w:b w:val="0"/>
                                <w:bCs w:val="0"/>
                                <w:i/>
                                <w:iCs/>
                                <w:sz w:val="18"/>
                                <w:szCs w:val="18"/>
                              </w:rPr>
                              <w:t xml:space="preserve"> for</w:t>
                            </w:r>
                            <w:r w:rsidRPr="000043D8">
                              <w:rPr>
                                <w:b w:val="0"/>
                                <w:bCs w:val="0"/>
                                <w:i/>
                                <w:iCs/>
                                <w:sz w:val="18"/>
                                <w:szCs w:val="18"/>
                              </w:rPr>
                              <w:t xml:space="preserve"> real-time interaction with a road segment in a Unity application (blue) and validates any changes according to the knowledge base (green). This validation is done through API-based communication (yellow).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1FFAC" id="_x0000_s1029" type="#_x0000_t202" style="position:absolute;left:0;text-align:left;margin-left:0;margin-top:621.35pt;width:433.85pt;height:47.2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" stroked="f">
                <v:textbox inset="0,0,0,0">
                  <w:txbxContent>
                    <w:p w14:paraId="7A25D4FF" w14:textId="5A814104" w:rsidR="000F4D1E" w:rsidRPr="000043D8" w:rsidRDefault="000F4D1E" w:rsidP="00DF34CD">
                      <w:pPr>
                        <w:pStyle w:val="Beschriftung"/>
                        <w:spacing w:after="240"/>
                        <w:jc w:val="both"/>
                        <w:rPr>
                          <w:rFonts w:eastAsia="MS Mincho"/>
                          <w:b w:val="0"/>
                          <w:bCs w:val="0"/>
                          <w:i/>
                          <w:iCs/>
                          <w:noProof/>
                          <w:sz w:val="18"/>
                          <w:szCs w:val="18"/>
                        </w:rPr>
                      </w:pPr>
                      <w:r w:rsidRPr="000043D8">
                        <w:rPr>
                          <w:b w:val="0"/>
                          <w:bCs w:val="0"/>
                          <w:i/>
                          <w:iCs/>
                          <w:sz w:val="18"/>
                          <w:szCs w:val="18"/>
                        </w:rPr>
                        <w:t xml:space="preserve">Figure </w:t>
                      </w:r>
                      <w:r>
                        <w:rPr>
                          <w:b w:val="0"/>
                          <w:bCs w:val="0"/>
                          <w:i/>
                          <w:iCs/>
                          <w:sz w:val="18"/>
                          <w:szCs w:val="18"/>
                        </w:rPr>
                        <w:t>5</w:t>
                      </w:r>
                      <w:r w:rsidRPr="000043D8">
                        <w:rPr>
                          <w:b w:val="0"/>
                          <w:bCs w:val="0"/>
                          <w:i/>
                          <w:iCs/>
                          <w:sz w:val="18"/>
                          <w:szCs w:val="18"/>
                        </w:rPr>
                        <w:t>: A full overview of the prototype design</w:t>
                      </w:r>
                      <w:r>
                        <w:rPr>
                          <w:b w:val="0"/>
                          <w:bCs w:val="0"/>
                          <w:i/>
                          <w:iCs/>
                          <w:sz w:val="18"/>
                          <w:szCs w:val="18"/>
                        </w:rPr>
                        <w:t xml:space="preserve"> for a multimodal data-driven planning application</w:t>
                      </w:r>
                      <w:r w:rsidRPr="000043D8">
                        <w:rPr>
                          <w:b w:val="0"/>
                          <w:bCs w:val="0"/>
                          <w:i/>
                          <w:iCs/>
                          <w:sz w:val="18"/>
                          <w:szCs w:val="18"/>
                        </w:rPr>
                        <w:t>, which allows</w:t>
                      </w:r>
                      <w:r>
                        <w:rPr>
                          <w:b w:val="0"/>
                          <w:bCs w:val="0"/>
                          <w:i/>
                          <w:iCs/>
                          <w:sz w:val="18"/>
                          <w:szCs w:val="18"/>
                        </w:rPr>
                        <w:t xml:space="preserve"> for</w:t>
                      </w:r>
                      <w:r w:rsidRPr="000043D8">
                        <w:rPr>
                          <w:b w:val="0"/>
                          <w:bCs w:val="0"/>
                          <w:i/>
                          <w:iCs/>
                          <w:sz w:val="18"/>
                          <w:szCs w:val="18"/>
                        </w:rPr>
                        <w:t xml:space="preserve"> real-time interaction with a road segment in a Unity application (blue) and validates any changes according to the knowledge base (green). This validation is done through API-based communication (yellow).</w:t>
                      </w:r>
                    </w:p>
                  </w:txbxContent>
                </v:textbox>
                <w10:wrap type="topAndBottom" anchorx="margin" anchory="margin"/>
              </v:shape>
            </w:pict>
          </mc:Fallback>
        </mc:AlternateContent>
      </w:r>
      <w:r w:rsidR="00A7752F">
        <w:rPr>
          <w:noProof/>
          <w:lang w:val="de-DE" w:eastAsia="de-DE"/>
        </w:rPr>
        <mc:AlternateContent>
          <mc:Choice Requires="wps">
            <w:drawing>
              <wp:anchor distT="0" distB="0" distL="114300" distR="114300" simplePos="0" relativeHeight="251679744" behindDoc="0" locked="0" layoutInCell="1" allowOverlap="1" wp14:anchorId="5B781C65" wp14:editId="3A798954">
                <wp:simplePos x="0" y="0"/>
                <wp:positionH relativeFrom="margin">
                  <wp:align>center</wp:align>
                </wp:positionH>
                <wp:positionV relativeFrom="page">
                  <wp:posOffset>3968612</wp:posOffset>
                </wp:positionV>
                <wp:extent cx="5501640" cy="809625"/>
                <wp:effectExtent l="0" t="0" r="3810" b="9525"/>
                <wp:wrapTopAndBottom/>
                <wp:docPr id="698096169" name="Textfeld 1"/>
                <wp:cNvGraphicFramePr/>
                <a:graphic xmlns:a="http://schemas.openxmlformats.org/drawingml/2006/main">
                  <a:graphicData uri="http://schemas.microsoft.com/office/word/2010/wordprocessingShape">
                    <wps:wsp>
                      <wps:cNvSpPr txBox="1"/>
                      <wps:spPr>
                        <a:xfrm>
                          <a:off x="0" y="0"/>
                          <a:ext cx="5501640" cy="809625"/>
                        </a:xfrm>
                        <a:prstGeom prst="rect">
                          <a:avLst/>
                        </a:prstGeom>
                        <a:solidFill>
                          <a:prstClr val="white"/>
                        </a:solidFill>
                        <a:ln>
                          <a:noFill/>
                        </a:ln>
                      </wps:spPr>
                      <wps:txbx>
                        <w:txbxContent>
                          <w:p w14:paraId="1A063B57" w14:textId="7F721AFC" w:rsidR="000F4D1E" w:rsidRPr="000A63F6" w:rsidRDefault="000F4D1E" w:rsidP="00AF6CE1">
                            <w:pPr>
                              <w:pStyle w:val="Beschriftung"/>
                              <w:spacing w:after="240"/>
                              <w:jc w:val="both"/>
                              <w:rPr>
                                <w:b w:val="0"/>
                                <w:bCs w:val="0"/>
                                <w:i/>
                                <w:iCs/>
                                <w:noProof/>
                                <w:sz w:val="18"/>
                                <w:szCs w:val="18"/>
                              </w:rPr>
                            </w:pPr>
                            <w:r w:rsidRPr="000A63F6">
                              <w:rPr>
                                <w:b w:val="0"/>
                                <w:bCs w:val="0"/>
                                <w:i/>
                                <w:sz w:val="18"/>
                                <w:szCs w:val="18"/>
                              </w:rPr>
                              <w:t>Figure 4: A screenshot of the visualisation prototype. The coloured elements are interaction handles, which can be dragged to the left and to the right to widen or narrow individual segments of the road. The orange element warns of a value that is out of bounds according to the rules of the ontology The text box on the left displays additional dependencies and alternatives in text form. The bottom row contains additional contextual controls for the scene as well as buttons that execute the three different API calls</w:t>
                            </w:r>
                            <w:r w:rsidRPr="000A63F6">
                              <w:rPr>
                                <w:b w:val="0"/>
                                <w:bCs w:val="0"/>
                                <w:i/>
                                <w:iCs/>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781C65" id="_x0000_s1030" type="#_x0000_t202" style="position:absolute;left:0;text-align:left;margin-left:0;margin-top:312.5pt;width:433.2pt;height:63.75pt;z-index:251679744;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" stroked="f">
                <v:textbox style="mso-fit-shape-to-text:t" inset="0,0,0,0">
                  <w:txbxContent>
                    <w:p w14:paraId="1A063B57" w14:textId="7F721AFC" w:rsidR="000F4D1E" w:rsidRPr="000A63F6" w:rsidRDefault="000F4D1E" w:rsidP="00AF6CE1">
                      <w:pPr>
                        <w:pStyle w:val="Beschriftung"/>
                        <w:spacing w:after="240"/>
                        <w:jc w:val="both"/>
                        <w:rPr>
                          <w:b w:val="0"/>
                          <w:bCs w:val="0"/>
                          <w:i/>
                          <w:iCs/>
                          <w:noProof/>
                          <w:sz w:val="18"/>
                          <w:szCs w:val="18"/>
                        </w:rPr>
                      </w:pPr>
                      <w:r w:rsidRPr="000A63F6">
                        <w:rPr>
                          <w:b w:val="0"/>
                          <w:bCs w:val="0"/>
                          <w:i/>
                          <w:sz w:val="18"/>
                          <w:szCs w:val="18"/>
                        </w:rPr>
                        <w:t>Figure 4: A screenshot of the visualisation prototype. The coloured elements are interaction handles, which can be dragged to the left and to the right to widen or narrow individual segments of the road. The orange element warns of a value that is out of bounds according to the rules of the ontology The text box on the left displays additional dependencies and alternatives in text form. The bottom row contains additional contextual controls for the scene as well as buttons that execute the three different API calls</w:t>
                      </w:r>
                      <w:r w:rsidRPr="000A63F6">
                        <w:rPr>
                          <w:b w:val="0"/>
                          <w:bCs w:val="0"/>
                          <w:i/>
                          <w:iCs/>
                          <w:sz w:val="18"/>
                          <w:szCs w:val="18"/>
                        </w:rPr>
                        <w:t>.</w:t>
                      </w:r>
                    </w:p>
                  </w:txbxContent>
                </v:textbox>
                <w10:wrap type="topAndBottom" anchorx="margin" anchory="page"/>
              </v:shape>
            </w:pict>
          </mc:Fallback>
        </mc:AlternateContent>
      </w:r>
      <w:r w:rsidR="00942263">
        <w:br w:type="page"/>
      </w:r>
    </w:p>
    <w:p w14:paraId="42384ED3" w14:textId="084A1302" w:rsidR="00A10F23" w:rsidRDefault="00A10F23" w:rsidP="00A10F23">
      <w:pPr>
        <w:pBdr>
          <w:top w:val="nil"/>
          <w:left w:val="nil"/>
          <w:bottom w:val="nil"/>
          <w:right w:val="nil"/>
          <w:between w:val="nil"/>
        </w:pBdr>
        <w:ind w:firstLine="284"/>
        <w:jc w:val="both"/>
        <w:rPr>
          <w:b w:val="0"/>
          <w:sz w:val="20"/>
          <w:szCs w:val="20"/>
        </w:rPr>
      </w:pPr>
      <w:r>
        <w:rPr>
          <w:b w:val="0"/>
          <w:sz w:val="20"/>
          <w:szCs w:val="20"/>
        </w:rPr>
        <w:lastRenderedPageBreak/>
        <w:t>To reach this level of integration, our current design and prototype need to be extended through focussed system engineering, which integrates all complexities of planning processes, ontologies and real-time applications.</w:t>
      </w:r>
      <w:r w:rsidR="00C06F00">
        <w:rPr>
          <w:b w:val="0"/>
          <w:sz w:val="20"/>
          <w:szCs w:val="20"/>
        </w:rPr>
        <w:t xml:space="preserve"> Advanced concepts like versioning ontologies</w:t>
      </w:r>
      <w:r w:rsidR="0097283B">
        <w:rPr>
          <w:b w:val="0"/>
          <w:sz w:val="20"/>
          <w:szCs w:val="20"/>
        </w:rPr>
        <w:t xml:space="preserve"> and</w:t>
      </w:r>
      <w:r w:rsidR="004152F2">
        <w:rPr>
          <w:b w:val="0"/>
          <w:sz w:val="20"/>
          <w:szCs w:val="20"/>
        </w:rPr>
        <w:t xml:space="preserve"> planning </w:t>
      </w:r>
      <w:r w:rsidR="0097283B">
        <w:rPr>
          <w:b w:val="0"/>
          <w:sz w:val="20"/>
          <w:szCs w:val="20"/>
        </w:rPr>
        <w:t>uncertaint</w:t>
      </w:r>
      <w:r w:rsidR="004152F2">
        <w:rPr>
          <w:b w:val="0"/>
          <w:sz w:val="20"/>
          <w:szCs w:val="20"/>
        </w:rPr>
        <w:t>y</w:t>
      </w:r>
      <w:r w:rsidR="0097283B">
        <w:rPr>
          <w:b w:val="0"/>
          <w:sz w:val="20"/>
          <w:szCs w:val="20"/>
        </w:rPr>
        <w:t xml:space="preserve"> need to be included.</w:t>
      </w:r>
    </w:p>
    <w:p w14:paraId="208C5226" w14:textId="2259937C" w:rsidR="00A10F23" w:rsidRDefault="00A10F23" w:rsidP="00BA30AC">
      <w:pPr>
        <w:pBdr>
          <w:top w:val="nil"/>
          <w:left w:val="nil"/>
          <w:bottom w:val="nil"/>
          <w:right w:val="nil"/>
          <w:between w:val="nil"/>
        </w:pBdr>
        <w:ind w:firstLine="284"/>
        <w:jc w:val="both"/>
        <w:rPr>
          <w:b w:val="0"/>
          <w:sz w:val="20"/>
          <w:szCs w:val="20"/>
        </w:rPr>
      </w:pPr>
      <w:r>
        <w:rPr>
          <w:b w:val="0"/>
          <w:sz w:val="20"/>
          <w:szCs w:val="20"/>
        </w:rPr>
        <w:t>The current knowledge infrastructure should also be extended with other types of systems, like simulation models and AI-based reasoning agents. Current research on integrating semantic knowledge representations into LLMs could evolve into a design for multimodal visualizations, in which the user is continually supported and guided by several specialized AI agents.</w:t>
      </w:r>
    </w:p>
    <w:p w14:paraId="72F5633F" w14:textId="77777777" w:rsidR="00BA30AC" w:rsidRPr="00BA30AC" w:rsidRDefault="00BA30AC" w:rsidP="00BA30AC">
      <w:pPr>
        <w:pStyle w:val="NurText"/>
      </w:pPr>
    </w:p>
    <w:p w14:paraId="0000009A" w14:textId="213C4769" w:rsidR="00F74E2E" w:rsidRDefault="00684EBF">
      <w:pPr>
        <w:keepNext/>
        <w:pBdr>
          <w:top w:val="nil"/>
          <w:left w:val="nil"/>
          <w:bottom w:val="nil"/>
          <w:right w:val="nil"/>
          <w:between w:val="nil"/>
        </w:pBdr>
        <w:jc w:val="left"/>
        <w:rPr>
          <w:rFonts w:eastAsia="Arial"/>
          <w:color w:val="000000"/>
          <w:sz w:val="20"/>
          <w:szCs w:val="20"/>
        </w:rPr>
      </w:pPr>
      <w:r>
        <w:rPr>
          <w:rFonts w:eastAsia="Arial"/>
          <w:color w:val="000000"/>
          <w:sz w:val="20"/>
          <w:szCs w:val="20"/>
        </w:rPr>
        <w:t xml:space="preserve">REFERENCES </w:t>
      </w:r>
    </w:p>
    <w:p w14:paraId="7DD9E1C3" w14:textId="681F59F2" w:rsidR="007D5102" w:rsidRPr="00567624" w:rsidRDefault="007D5102" w:rsidP="00E06C51">
      <w:pPr>
        <w:pStyle w:val="NurText"/>
        <w:rPr>
          <w:rFonts w:eastAsia="Times New Roman"/>
          <w:bCs/>
          <w:szCs w:val="18"/>
        </w:rPr>
      </w:pPr>
      <w:r w:rsidRPr="007D5102">
        <w:rPr>
          <w:rFonts w:eastAsia="Times New Roman"/>
          <w:bCs/>
          <w:szCs w:val="18"/>
        </w:rPr>
        <w:t xml:space="preserve">BMDV (2014). </w:t>
      </w:r>
      <w:r w:rsidRPr="007D5102">
        <w:rPr>
          <w:rFonts w:eastAsia="Times New Roman"/>
          <w:bCs/>
          <w:i/>
          <w:iCs/>
          <w:szCs w:val="18"/>
        </w:rPr>
        <w:t>Manual for Good Public Participation</w:t>
      </w:r>
      <w:r w:rsidRPr="007D5102">
        <w:rPr>
          <w:rFonts w:eastAsia="Times New Roman"/>
          <w:bCs/>
          <w:szCs w:val="18"/>
        </w:rPr>
        <w:t>. Berlin: Federal Ministry of Transport and Digital Infrastructure.</w:t>
      </w:r>
    </w:p>
    <w:p w14:paraId="4C630616" w14:textId="4D85911E" w:rsidR="00567624" w:rsidRPr="008B4CD5" w:rsidRDefault="00567624" w:rsidP="00567624">
      <w:pPr>
        <w:pStyle w:val="NurText"/>
        <w:rPr>
          <w:szCs w:val="18"/>
          <w:lang w:val="en-US"/>
        </w:rPr>
      </w:pPr>
      <w:r w:rsidRPr="008B4CD5">
        <w:rPr>
          <w:szCs w:val="18"/>
          <w:lang w:val="en-US"/>
        </w:rPr>
        <w:t xml:space="preserve">StreetMix (2025). </w:t>
      </w:r>
      <w:r w:rsidRPr="008B4CD5">
        <w:rPr>
          <w:i/>
          <w:iCs/>
          <w:szCs w:val="18"/>
          <w:lang w:val="en-US"/>
        </w:rPr>
        <w:t>StreetMix</w:t>
      </w:r>
      <w:r w:rsidRPr="008B4CD5">
        <w:rPr>
          <w:szCs w:val="18"/>
          <w:lang w:val="en-US"/>
        </w:rPr>
        <w:t xml:space="preserve">. </w:t>
      </w:r>
      <w:r w:rsidRPr="00567624">
        <w:rPr>
          <w:szCs w:val="18"/>
          <w:lang w:val="en-US"/>
        </w:rPr>
        <w:t xml:space="preserve">[Online] </w:t>
      </w:r>
      <w:r w:rsidR="002D0D30" w:rsidRPr="002D0D30">
        <w:rPr>
          <w:szCs w:val="18"/>
          <w:lang w:val="en-US"/>
        </w:rPr>
        <w:t>Av</w:t>
      </w:r>
      <w:r w:rsidR="002D0D30">
        <w:rPr>
          <w:szCs w:val="18"/>
          <w:lang w:val="en-US"/>
        </w:rPr>
        <w:t>ailable</w:t>
      </w:r>
      <w:r w:rsidRPr="00567624">
        <w:rPr>
          <w:szCs w:val="18"/>
          <w:lang w:val="en-US"/>
        </w:rPr>
        <w:t xml:space="preserve">: </w:t>
      </w:r>
      <w:hyperlink r:id="rId18" w:tgtFrame="_new" w:history="1">
        <w:r w:rsidRPr="00567624">
          <w:rPr>
            <w:rStyle w:val="Hyperlink"/>
            <w:szCs w:val="18"/>
            <w:lang w:val="en-US"/>
          </w:rPr>
          <w:t>https://streetmix.net</w:t>
        </w:r>
      </w:hyperlink>
      <w:r w:rsidRPr="00567624">
        <w:rPr>
          <w:szCs w:val="18"/>
          <w:lang w:val="en-US"/>
        </w:rPr>
        <w:t xml:space="preserve"> [</w:t>
      </w:r>
      <w:r w:rsidR="00E422B4" w:rsidRPr="002D0D30">
        <w:rPr>
          <w:szCs w:val="18"/>
          <w:lang w:val="en-US"/>
        </w:rPr>
        <w:t>Accessed</w:t>
      </w:r>
      <w:r w:rsidRPr="00567624">
        <w:rPr>
          <w:szCs w:val="18"/>
          <w:lang w:val="en-US"/>
        </w:rPr>
        <w:t xml:space="preserve">: 8. </w:t>
      </w:r>
      <w:r w:rsidRPr="008B4CD5">
        <w:rPr>
          <w:szCs w:val="18"/>
          <w:lang w:val="en-US"/>
        </w:rPr>
        <w:t>April 2025].​</w:t>
      </w:r>
    </w:p>
    <w:p w14:paraId="0DED5602" w14:textId="708C4DE6" w:rsidR="00567624" w:rsidRPr="008B4CD5" w:rsidRDefault="00567624" w:rsidP="00567624">
      <w:pPr>
        <w:pStyle w:val="NurText"/>
        <w:rPr>
          <w:szCs w:val="18"/>
          <w:lang w:val="en-US"/>
        </w:rPr>
      </w:pPr>
      <w:r w:rsidRPr="00567624">
        <w:rPr>
          <w:szCs w:val="18"/>
          <w:lang w:val="en-US"/>
        </w:rPr>
        <w:t xml:space="preserve">3DStreet (2025). </w:t>
      </w:r>
      <w:r w:rsidRPr="00567624">
        <w:rPr>
          <w:i/>
          <w:iCs/>
          <w:szCs w:val="18"/>
          <w:lang w:val="en-US"/>
        </w:rPr>
        <w:t>3DStreet</w:t>
      </w:r>
      <w:r w:rsidR="00700CBC" w:rsidRPr="00700CBC">
        <w:rPr>
          <w:i/>
          <w:iCs/>
          <w:szCs w:val="18"/>
          <w:lang w:val="en-US"/>
        </w:rPr>
        <w:t xml:space="preserve"> - Design the future</w:t>
      </w:r>
      <w:r w:rsidRPr="00567624">
        <w:rPr>
          <w:szCs w:val="18"/>
          <w:lang w:val="en-US"/>
        </w:rPr>
        <w:t xml:space="preserve">. [Online] </w:t>
      </w:r>
      <w:r w:rsidR="002D0D30" w:rsidRPr="002D0D30">
        <w:rPr>
          <w:szCs w:val="18"/>
          <w:lang w:val="en-US"/>
        </w:rPr>
        <w:t>Av</w:t>
      </w:r>
      <w:r w:rsidR="002D0D30">
        <w:rPr>
          <w:szCs w:val="18"/>
          <w:lang w:val="en-US"/>
        </w:rPr>
        <w:t>ailable</w:t>
      </w:r>
      <w:r w:rsidRPr="00567624">
        <w:rPr>
          <w:szCs w:val="18"/>
          <w:lang w:val="en-US"/>
        </w:rPr>
        <w:t xml:space="preserve">: </w:t>
      </w:r>
      <w:hyperlink r:id="rId19" w:tgtFrame="_new" w:history="1">
        <w:r w:rsidRPr="00567624">
          <w:rPr>
            <w:rStyle w:val="Hyperlink"/>
            <w:szCs w:val="18"/>
            <w:lang w:val="en-US"/>
          </w:rPr>
          <w:t>https://www.3dstreet.org/</w:t>
        </w:r>
      </w:hyperlink>
      <w:r w:rsidRPr="00567624">
        <w:rPr>
          <w:szCs w:val="18"/>
          <w:lang w:val="en-US"/>
        </w:rPr>
        <w:t xml:space="preserve"> [</w:t>
      </w:r>
      <w:r w:rsidR="00E422B4" w:rsidRPr="002D0D30">
        <w:rPr>
          <w:szCs w:val="18"/>
          <w:lang w:val="en-US"/>
        </w:rPr>
        <w:t>Accessed</w:t>
      </w:r>
      <w:r w:rsidRPr="00567624">
        <w:rPr>
          <w:szCs w:val="18"/>
          <w:lang w:val="en-US"/>
        </w:rPr>
        <w:t xml:space="preserve">: 8. </w:t>
      </w:r>
      <w:r w:rsidRPr="008B4CD5">
        <w:rPr>
          <w:szCs w:val="18"/>
          <w:lang w:val="en-US"/>
        </w:rPr>
        <w:t>April 2025].​</w:t>
      </w:r>
    </w:p>
    <w:p w14:paraId="6509404C" w14:textId="448AF93C" w:rsidR="00567624" w:rsidRPr="00567624" w:rsidRDefault="00567624" w:rsidP="00567624">
      <w:pPr>
        <w:pStyle w:val="NurText"/>
        <w:rPr>
          <w:szCs w:val="18"/>
          <w:lang w:val="de-DE"/>
        </w:rPr>
      </w:pPr>
      <w:r w:rsidRPr="008B4CD5">
        <w:rPr>
          <w:szCs w:val="18"/>
          <w:lang w:val="en-US"/>
        </w:rPr>
        <w:t xml:space="preserve">DIPAS (2025). </w:t>
      </w:r>
      <w:r w:rsidRPr="008B4CD5">
        <w:rPr>
          <w:i/>
          <w:iCs/>
          <w:szCs w:val="18"/>
          <w:lang w:val="en-US"/>
        </w:rPr>
        <w:t>DIPAS – Thinking Digital Participation Further</w:t>
      </w:r>
      <w:r w:rsidRPr="008B4CD5">
        <w:rPr>
          <w:szCs w:val="18"/>
          <w:lang w:val="en-US"/>
        </w:rPr>
        <w:t xml:space="preserve">. </w:t>
      </w:r>
      <w:r w:rsidRPr="00567624">
        <w:rPr>
          <w:szCs w:val="18"/>
          <w:lang w:val="en-US"/>
        </w:rPr>
        <w:t xml:space="preserve">[Online] </w:t>
      </w:r>
      <w:r w:rsidR="002D0D30">
        <w:rPr>
          <w:szCs w:val="18"/>
          <w:lang w:val="en-US"/>
        </w:rPr>
        <w:t>Available</w:t>
      </w:r>
      <w:r w:rsidRPr="00567624">
        <w:rPr>
          <w:szCs w:val="18"/>
          <w:lang w:val="en-US"/>
        </w:rPr>
        <w:t xml:space="preserve">: </w:t>
      </w:r>
      <w:hyperlink r:id="rId20" w:tgtFrame="_new" w:history="1">
        <w:r w:rsidRPr="00567624">
          <w:rPr>
            <w:rStyle w:val="Hyperlink"/>
            <w:szCs w:val="18"/>
            <w:lang w:val="en-US"/>
          </w:rPr>
          <w:t>https://www.dipas.org/en</w:t>
        </w:r>
      </w:hyperlink>
      <w:r w:rsidRPr="00567624">
        <w:rPr>
          <w:szCs w:val="18"/>
          <w:lang w:val="en-US"/>
        </w:rPr>
        <w:t xml:space="preserve"> [</w:t>
      </w:r>
      <w:r w:rsidR="00E422B4" w:rsidRPr="002D0D30">
        <w:rPr>
          <w:szCs w:val="18"/>
          <w:lang w:val="en-US"/>
        </w:rPr>
        <w:t>Accessed</w:t>
      </w:r>
      <w:r w:rsidRPr="00567624">
        <w:rPr>
          <w:szCs w:val="18"/>
          <w:lang w:val="en-US"/>
        </w:rPr>
        <w:t xml:space="preserve">: 8. </w:t>
      </w:r>
      <w:r w:rsidRPr="00567624">
        <w:rPr>
          <w:szCs w:val="18"/>
          <w:lang w:val="de-DE"/>
        </w:rPr>
        <w:t>April 2025].​</w:t>
      </w:r>
    </w:p>
    <w:p w14:paraId="4F7EC33B" w14:textId="6DF4E262" w:rsidR="00B04777" w:rsidRPr="008B4CD5" w:rsidRDefault="008E074D" w:rsidP="00E06C51">
      <w:pPr>
        <w:pStyle w:val="NurText"/>
        <w:rPr>
          <w:rFonts w:eastAsia="Times New Roman"/>
          <w:bCs/>
          <w:szCs w:val="18"/>
          <w:lang w:val="de-DE"/>
        </w:rPr>
      </w:pPr>
      <w:r w:rsidRPr="008E074D">
        <w:rPr>
          <w:rFonts w:eastAsia="Times New Roman"/>
          <w:bCs/>
          <w:szCs w:val="18"/>
          <w:lang w:val="de-DE"/>
        </w:rPr>
        <w:t xml:space="preserve">Sinning, H., Brandenburger, Y., Kruse, R. &amp; Rogoll, S. (2023a). Partizipative Stadtentwicklung mit XR-Technologien. </w:t>
      </w:r>
      <w:r w:rsidRPr="008E074D">
        <w:rPr>
          <w:rFonts w:eastAsia="Times New Roman"/>
          <w:bCs/>
          <w:i/>
          <w:iCs/>
          <w:szCs w:val="18"/>
          <w:lang w:val="de-DE"/>
        </w:rPr>
        <w:t>Forum Wohnen und Stadtentwicklung</w:t>
      </w:r>
      <w:r w:rsidRPr="008E074D">
        <w:rPr>
          <w:rFonts w:eastAsia="Times New Roman"/>
          <w:bCs/>
          <w:szCs w:val="18"/>
          <w:lang w:val="de-DE"/>
        </w:rPr>
        <w:t xml:space="preserve">, 2, </w:t>
      </w:r>
      <w:r w:rsidR="00E422B4">
        <w:rPr>
          <w:rFonts w:eastAsia="Times New Roman"/>
          <w:bCs/>
          <w:szCs w:val="18"/>
          <w:lang w:val="de-DE"/>
        </w:rPr>
        <w:t>p</w:t>
      </w:r>
      <w:r w:rsidRPr="008E074D">
        <w:rPr>
          <w:rFonts w:eastAsia="Times New Roman"/>
          <w:bCs/>
          <w:szCs w:val="18"/>
          <w:lang w:val="de-DE"/>
        </w:rPr>
        <w:t>. 88–92.</w:t>
      </w:r>
    </w:p>
    <w:p w14:paraId="4F801D62" w14:textId="41312BC8" w:rsidR="00480255" w:rsidRPr="00480255" w:rsidRDefault="00F613EC" w:rsidP="00E06C51">
      <w:pPr>
        <w:pStyle w:val="NurText"/>
        <w:rPr>
          <w:bCs/>
          <w:szCs w:val="18"/>
        </w:rPr>
      </w:pPr>
      <w:r w:rsidRPr="008B4CD5">
        <w:rPr>
          <w:bCs/>
          <w:szCs w:val="18"/>
          <w:lang w:val="de-DE"/>
        </w:rPr>
        <w:t xml:space="preserve">Sinning, H., Semialjac, J. &amp; Rogoll, S. (2023b). </w:t>
      </w:r>
      <w:r w:rsidRPr="00F613EC">
        <w:rPr>
          <w:bCs/>
          <w:szCs w:val="18"/>
        </w:rPr>
        <w:t xml:space="preserve">XR-Participation-Spaces: New opportunities of citizen participation in city planning? In: </w:t>
      </w:r>
      <w:r w:rsidRPr="00F613EC">
        <w:rPr>
          <w:bCs/>
          <w:i/>
          <w:iCs/>
          <w:szCs w:val="18"/>
        </w:rPr>
        <w:t>Book of Abstracts: 35th AESOP Annual Congress Integrated Planning in a World of Turbulence</w:t>
      </w:r>
      <w:r w:rsidRPr="00F613EC">
        <w:rPr>
          <w:bCs/>
          <w:szCs w:val="18"/>
        </w:rPr>
        <w:t xml:space="preserve">, Łódź, Poland, </w:t>
      </w:r>
      <w:r w:rsidR="00E422B4">
        <w:rPr>
          <w:bCs/>
          <w:szCs w:val="18"/>
        </w:rPr>
        <w:t>pp</w:t>
      </w:r>
      <w:r w:rsidRPr="00F613EC">
        <w:rPr>
          <w:bCs/>
          <w:szCs w:val="18"/>
        </w:rPr>
        <w:t>. 147–148.</w:t>
      </w:r>
    </w:p>
    <w:p w14:paraId="7C692D74" w14:textId="08AF042C" w:rsidR="00480255" w:rsidRPr="007147B3" w:rsidRDefault="00480255" w:rsidP="00E06C51">
      <w:pPr>
        <w:pStyle w:val="NurText"/>
        <w:rPr>
          <w:rFonts w:eastAsia="Times New Roman"/>
          <w:bCs/>
          <w:szCs w:val="18"/>
        </w:rPr>
      </w:pPr>
      <w:r w:rsidRPr="00480255">
        <w:rPr>
          <w:rFonts w:eastAsia="Times New Roman"/>
          <w:bCs/>
          <w:szCs w:val="18"/>
          <w:lang w:val="de-DE"/>
        </w:rPr>
        <w:t xml:space="preserve">Saßmannshausen, S.M., Radtke, J., Bohn, N., Hussein, H., Randall, D. &amp; Pipek, V. (2021). </w:t>
      </w:r>
      <w:r w:rsidRPr="00480255">
        <w:rPr>
          <w:rFonts w:eastAsia="Times New Roman"/>
          <w:bCs/>
          <w:szCs w:val="18"/>
        </w:rPr>
        <w:t xml:space="preserve">Citizen-centered design in urban planning: How augmented reality can be used in citizen participation processes. In: </w:t>
      </w:r>
      <w:r w:rsidRPr="00480255">
        <w:rPr>
          <w:rFonts w:eastAsia="Times New Roman"/>
          <w:bCs/>
          <w:i/>
          <w:iCs/>
          <w:szCs w:val="18"/>
        </w:rPr>
        <w:t>Proceedings of the 2021 ACM Designing Interactive Systems Conference</w:t>
      </w:r>
      <w:r w:rsidRPr="00480255">
        <w:rPr>
          <w:rFonts w:eastAsia="Times New Roman"/>
          <w:bCs/>
          <w:szCs w:val="18"/>
        </w:rPr>
        <w:t xml:space="preserve">, 28, </w:t>
      </w:r>
      <w:r w:rsidR="00E422B4">
        <w:rPr>
          <w:rFonts w:eastAsia="Times New Roman"/>
          <w:bCs/>
          <w:szCs w:val="18"/>
        </w:rPr>
        <w:t>pp</w:t>
      </w:r>
      <w:r w:rsidRPr="00480255">
        <w:rPr>
          <w:rFonts w:eastAsia="Times New Roman"/>
          <w:bCs/>
          <w:szCs w:val="18"/>
        </w:rPr>
        <w:t>. 250–265.</w:t>
      </w:r>
    </w:p>
    <w:p w14:paraId="1A8E374F" w14:textId="774A53E3" w:rsidR="006441FB" w:rsidRDefault="007147B3" w:rsidP="00E06C51">
      <w:pPr>
        <w:pStyle w:val="NurText"/>
        <w:rPr>
          <w:bCs/>
          <w:szCs w:val="18"/>
        </w:rPr>
      </w:pPr>
      <w:r w:rsidRPr="007147B3">
        <w:rPr>
          <w:bCs/>
          <w:szCs w:val="18"/>
          <w:lang w:val="de-DE"/>
        </w:rPr>
        <w:t xml:space="preserve">Boos, U.C., Reichenbacher, T., Kiefer, P. &amp; Sailer, C. (2023). </w:t>
      </w:r>
      <w:r w:rsidRPr="007147B3">
        <w:rPr>
          <w:bCs/>
          <w:szCs w:val="18"/>
        </w:rPr>
        <w:t xml:space="preserve">An augmented reality study for public participation in urban planning. </w:t>
      </w:r>
      <w:r w:rsidRPr="007147B3">
        <w:rPr>
          <w:bCs/>
          <w:i/>
          <w:iCs/>
          <w:szCs w:val="18"/>
        </w:rPr>
        <w:t>Journal of Location Based Services</w:t>
      </w:r>
      <w:r w:rsidRPr="007147B3">
        <w:rPr>
          <w:bCs/>
          <w:szCs w:val="18"/>
        </w:rPr>
        <w:t xml:space="preserve">, 17(1), </w:t>
      </w:r>
      <w:r w:rsidR="00336B94">
        <w:rPr>
          <w:bCs/>
          <w:szCs w:val="18"/>
        </w:rPr>
        <w:t>pp</w:t>
      </w:r>
      <w:r w:rsidRPr="007147B3">
        <w:rPr>
          <w:bCs/>
          <w:szCs w:val="18"/>
        </w:rPr>
        <w:t>. 48–77.</w:t>
      </w:r>
    </w:p>
    <w:p w14:paraId="2E0928E6" w14:textId="0CEEBF8E" w:rsidR="006441FB" w:rsidRPr="00771F8C" w:rsidRDefault="006441FB" w:rsidP="00E06C51">
      <w:pPr>
        <w:pStyle w:val="NurText"/>
        <w:rPr>
          <w:bCs/>
          <w:szCs w:val="18"/>
        </w:rPr>
      </w:pPr>
      <w:r w:rsidRPr="008B4CD5">
        <w:rPr>
          <w:rFonts w:eastAsia="Times New Roman"/>
          <w:bCs/>
          <w:szCs w:val="18"/>
          <w:lang w:val="en-US"/>
        </w:rPr>
        <w:t xml:space="preserve">Paraschivoiu, I., Steiner, R., Wieser, J. &amp; Meschtscherjakov, A. (2025). </w:t>
      </w:r>
      <w:r w:rsidRPr="006441FB">
        <w:rPr>
          <w:rFonts w:eastAsia="Times New Roman"/>
          <w:bCs/>
          <w:szCs w:val="18"/>
        </w:rPr>
        <w:t xml:space="preserve">Crafting Cities Together: Co-located Collaboration with Augmented Reality for Urban Design. In: </w:t>
      </w:r>
      <w:r w:rsidRPr="006441FB">
        <w:rPr>
          <w:rFonts w:eastAsia="Times New Roman"/>
          <w:bCs/>
          <w:i/>
          <w:iCs/>
          <w:szCs w:val="18"/>
        </w:rPr>
        <w:t>Proceedings of the 2025 ACM Conference on Computer Supported Cooperative Work</w:t>
      </w:r>
      <w:r w:rsidRPr="006441FB">
        <w:rPr>
          <w:rFonts w:eastAsia="Times New Roman"/>
          <w:bCs/>
          <w:szCs w:val="18"/>
        </w:rPr>
        <w:t>,</w:t>
      </w:r>
      <w:r w:rsidR="00336B94">
        <w:rPr>
          <w:rFonts w:eastAsia="Times New Roman"/>
          <w:bCs/>
          <w:szCs w:val="18"/>
        </w:rPr>
        <w:t xml:space="preserve"> </w:t>
      </w:r>
      <w:r w:rsidRPr="006441FB">
        <w:rPr>
          <w:rFonts w:eastAsia="Times New Roman"/>
          <w:bCs/>
          <w:szCs w:val="18"/>
        </w:rPr>
        <w:t>2025.</w:t>
      </w:r>
    </w:p>
    <w:p w14:paraId="6B990FD2" w14:textId="3D083077" w:rsidR="00B04777" w:rsidRDefault="00771F8C" w:rsidP="00E06C51">
      <w:pPr>
        <w:pStyle w:val="NurText"/>
        <w:rPr>
          <w:bCs/>
          <w:szCs w:val="18"/>
        </w:rPr>
      </w:pPr>
      <w:r w:rsidRPr="00771F8C">
        <w:rPr>
          <w:bCs/>
          <w:szCs w:val="18"/>
        </w:rPr>
        <w:t xml:space="preserve">Pogmore, A.C., Davies, R.J. &amp; Cooke, N.J. (2024). Virtual Versus Reality: A Systematic Review of Real-World Built Environment Tasks Performed in CAVEs and a Framework for Performance and Experience Evaluation. In: </w:t>
      </w:r>
      <w:r w:rsidRPr="00771F8C">
        <w:rPr>
          <w:bCs/>
          <w:i/>
          <w:iCs/>
          <w:szCs w:val="18"/>
        </w:rPr>
        <w:t>Virtual Worlds</w:t>
      </w:r>
      <w:r w:rsidRPr="00771F8C">
        <w:rPr>
          <w:bCs/>
          <w:szCs w:val="18"/>
        </w:rPr>
        <w:t xml:space="preserve">, 3(4), </w:t>
      </w:r>
      <w:r w:rsidR="00336B94">
        <w:rPr>
          <w:bCs/>
          <w:szCs w:val="18"/>
        </w:rPr>
        <w:t>pp</w:t>
      </w:r>
      <w:r w:rsidRPr="00771F8C">
        <w:rPr>
          <w:bCs/>
          <w:szCs w:val="18"/>
        </w:rPr>
        <w:t>. 536–571.</w:t>
      </w:r>
    </w:p>
    <w:p w14:paraId="59F6C42A" w14:textId="017E12FD" w:rsidR="00D34AE5" w:rsidRDefault="00670CE5" w:rsidP="00B74D98">
      <w:pPr>
        <w:pStyle w:val="NurText"/>
        <w:rPr>
          <w:szCs w:val="18"/>
          <w:lang w:val="en-US"/>
        </w:rPr>
      </w:pPr>
      <w:r w:rsidRPr="00B74D98">
        <w:rPr>
          <w:szCs w:val="18"/>
        </w:rPr>
        <w:t xml:space="preserve">Hall, B., Kessler, J., Edo-Ohanba, O., Collins, J., Zhang, H., Allegreti, N., Duan, Y., Wang, S., Palaniappan, K. &amp; Calyam, P. (2022). Networked and Multimodal 3D Modeling of Cities for Collaborative Virtual Environments. </w:t>
      </w:r>
      <w:r w:rsidRPr="00B74D98">
        <w:rPr>
          <w:szCs w:val="18"/>
        </w:rPr>
        <w:t xml:space="preserve">In: </w:t>
      </w:r>
      <w:r w:rsidRPr="00441424">
        <w:rPr>
          <w:i/>
          <w:iCs/>
          <w:szCs w:val="18"/>
          <w:lang w:val="en-US"/>
        </w:rPr>
        <w:t>2022 IEEE/ACM International Conference on Big Data Computing, Applications and Technologies (BDCAT)</w:t>
      </w:r>
      <w:r w:rsidR="00B74D98" w:rsidRPr="00441424">
        <w:rPr>
          <w:szCs w:val="18"/>
          <w:lang w:val="en-US"/>
        </w:rPr>
        <w:t>, 2022</w:t>
      </w:r>
      <w:r w:rsidR="00C07422">
        <w:rPr>
          <w:szCs w:val="18"/>
          <w:lang w:val="en-US"/>
        </w:rPr>
        <w:t>,</w:t>
      </w:r>
      <w:r w:rsidR="00B74D98" w:rsidRPr="00441424">
        <w:rPr>
          <w:szCs w:val="18"/>
          <w:lang w:val="en-US"/>
        </w:rPr>
        <w:t xml:space="preserve"> pp. 204-212.</w:t>
      </w:r>
    </w:p>
    <w:p w14:paraId="45DA0FAE" w14:textId="79D800BC" w:rsidR="00D34AE5" w:rsidRPr="00C5710C" w:rsidRDefault="00056FA5" w:rsidP="00E06C51">
      <w:pPr>
        <w:pStyle w:val="NurText"/>
        <w:rPr>
          <w:bCs/>
          <w:szCs w:val="18"/>
          <w:lang w:val="en-US"/>
        </w:rPr>
      </w:pPr>
      <w:r w:rsidRPr="00056FA5">
        <w:rPr>
          <w:bCs/>
          <w:szCs w:val="18"/>
          <w:lang w:val="de-DE"/>
        </w:rPr>
        <w:t xml:space="preserve">Nikolić, D., Maftei, L. &amp; Whyte, J. (2019). </w:t>
      </w:r>
      <w:r w:rsidRPr="00056FA5">
        <w:rPr>
          <w:bCs/>
          <w:szCs w:val="18"/>
        </w:rPr>
        <w:t xml:space="preserve">Becoming familiar: How infrastructure engineers begin to use collaborative virtual reality in their interdisciplinary practice. </w:t>
      </w:r>
      <w:r w:rsidRPr="00056FA5">
        <w:rPr>
          <w:bCs/>
          <w:i/>
          <w:iCs/>
          <w:szCs w:val="18"/>
        </w:rPr>
        <w:t>Journal of Information Technology in Construction</w:t>
      </w:r>
      <w:r w:rsidRPr="00056FA5">
        <w:rPr>
          <w:bCs/>
          <w:szCs w:val="18"/>
        </w:rPr>
        <w:t xml:space="preserve">, 24, </w:t>
      </w:r>
      <w:r w:rsidR="00C07422">
        <w:rPr>
          <w:bCs/>
          <w:szCs w:val="18"/>
        </w:rPr>
        <w:t>pp</w:t>
      </w:r>
      <w:r w:rsidRPr="00056FA5">
        <w:rPr>
          <w:bCs/>
          <w:szCs w:val="18"/>
        </w:rPr>
        <w:t>. 489–508.</w:t>
      </w:r>
    </w:p>
    <w:p w14:paraId="1604EA73" w14:textId="617C1154" w:rsidR="00C5710C" w:rsidRDefault="00C5710C" w:rsidP="00E06C51">
      <w:pPr>
        <w:pStyle w:val="NurText"/>
        <w:rPr>
          <w:bCs/>
          <w:szCs w:val="18"/>
        </w:rPr>
      </w:pPr>
      <w:r w:rsidRPr="00C5710C">
        <w:rPr>
          <w:bCs/>
          <w:szCs w:val="18"/>
        </w:rPr>
        <w:t xml:space="preserve">Maftei, L., Nikolic, D. and Whyte, J. (2019). Challenges Around Integrating Collaborative Immersive Technologies into a Large Infrastructure Engineering Project. In: </w:t>
      </w:r>
      <w:r w:rsidRPr="00C5710C">
        <w:rPr>
          <w:bCs/>
          <w:i/>
          <w:iCs/>
          <w:szCs w:val="18"/>
        </w:rPr>
        <w:t>Proceedings of the 35th CIB W78 2018 Conference: IT in Design, Construction, and Management</w:t>
      </w:r>
      <w:r w:rsidRPr="00C5710C">
        <w:rPr>
          <w:bCs/>
          <w:szCs w:val="18"/>
        </w:rPr>
        <w:t>, 1–3 October 2018, Chicago, USA, pp. 315–321.</w:t>
      </w:r>
    </w:p>
    <w:p w14:paraId="40AB1EE5" w14:textId="7BF1752B" w:rsidR="00A97509" w:rsidRPr="00A97509" w:rsidRDefault="00A97509" w:rsidP="00E06C51">
      <w:pPr>
        <w:pStyle w:val="NurText"/>
        <w:rPr>
          <w:szCs w:val="18"/>
        </w:rPr>
      </w:pPr>
      <w:r w:rsidRPr="00A97509">
        <w:rPr>
          <w:szCs w:val="18"/>
        </w:rPr>
        <w:t xml:space="preserve">Fandáková, M., Zábovská, K., Bucko, B., and Zábovský, M. (2020). Improvements of Computer Assisted Virtual Environment (CAVE). In: </w:t>
      </w:r>
      <w:r w:rsidRPr="00A97509">
        <w:rPr>
          <w:i/>
          <w:iCs/>
          <w:szCs w:val="18"/>
        </w:rPr>
        <w:t>43rd International Convention on Information, Communication and Electronic Technology (MIPRO 2020)</w:t>
      </w:r>
      <w:r w:rsidRPr="00A97509">
        <w:rPr>
          <w:szCs w:val="18"/>
        </w:rPr>
        <w:t>, Opatija, Croatia, pp. 1680–1684.</w:t>
      </w:r>
    </w:p>
    <w:p w14:paraId="6E4B4DDB" w14:textId="6660EDDC" w:rsidR="00D34AE5" w:rsidRPr="00A02041" w:rsidRDefault="00A02041" w:rsidP="00E06C51">
      <w:pPr>
        <w:pStyle w:val="NurText"/>
        <w:rPr>
          <w:bCs/>
          <w:szCs w:val="18"/>
        </w:rPr>
      </w:pPr>
      <w:r w:rsidRPr="00A02041">
        <w:rPr>
          <w:bCs/>
          <w:szCs w:val="18"/>
        </w:rPr>
        <w:t xml:space="preserve">Maquil, V. (2016). Towards understanding the design space of tangible user interfaces for collaborative urban planning. </w:t>
      </w:r>
      <w:r w:rsidRPr="00A02041">
        <w:rPr>
          <w:bCs/>
          <w:i/>
          <w:iCs/>
          <w:szCs w:val="18"/>
        </w:rPr>
        <w:t>Interacting with Computers</w:t>
      </w:r>
      <w:r w:rsidRPr="00A02041">
        <w:rPr>
          <w:bCs/>
          <w:szCs w:val="18"/>
        </w:rPr>
        <w:t>, 28(3), pp. 332–351.</w:t>
      </w:r>
    </w:p>
    <w:p w14:paraId="0971CFEA" w14:textId="434B82E7" w:rsidR="008C76E7" w:rsidRPr="00CD7453" w:rsidRDefault="00A02041" w:rsidP="00E06C51">
      <w:pPr>
        <w:pStyle w:val="NurText"/>
        <w:rPr>
          <w:bCs/>
          <w:szCs w:val="18"/>
        </w:rPr>
      </w:pPr>
      <w:r w:rsidRPr="00CD7453">
        <w:rPr>
          <w:bCs/>
          <w:szCs w:val="18"/>
        </w:rPr>
        <w:t xml:space="preserve">Berger, M., Ploennings, J., and Wogan, M. (2024). Input Strategies for Precise CAD Modelling with Modern Interaction Devices. In: </w:t>
      </w:r>
      <w:r w:rsidR="005E083B">
        <w:rPr>
          <w:bCs/>
          <w:i/>
          <w:iCs/>
          <w:szCs w:val="18"/>
        </w:rPr>
        <w:t xml:space="preserve">2024 </w:t>
      </w:r>
      <w:r w:rsidRPr="00CD7453">
        <w:rPr>
          <w:bCs/>
          <w:i/>
          <w:iCs/>
          <w:szCs w:val="18"/>
        </w:rPr>
        <w:t>European Conference on Computing in Construction (EC³ 2024)</w:t>
      </w:r>
      <w:r w:rsidRPr="00CD7453">
        <w:rPr>
          <w:bCs/>
          <w:szCs w:val="18"/>
        </w:rPr>
        <w:t>,</w:t>
      </w:r>
      <w:r w:rsidR="00F14695">
        <w:rPr>
          <w:bCs/>
          <w:szCs w:val="18"/>
        </w:rPr>
        <w:t xml:space="preserve"> </w:t>
      </w:r>
      <w:r w:rsidRPr="00CD7453">
        <w:rPr>
          <w:bCs/>
          <w:szCs w:val="18"/>
        </w:rPr>
        <w:t xml:space="preserve">2024, </w:t>
      </w:r>
      <w:r w:rsidR="00CD7453" w:rsidRPr="00CD7453">
        <w:rPr>
          <w:bCs/>
          <w:szCs w:val="18"/>
        </w:rPr>
        <w:t>Crete</w:t>
      </w:r>
      <w:r w:rsidRPr="00CD7453">
        <w:rPr>
          <w:bCs/>
          <w:szCs w:val="18"/>
        </w:rPr>
        <w:t xml:space="preserve">, </w:t>
      </w:r>
      <w:r w:rsidR="00CD7453" w:rsidRPr="00CD7453">
        <w:rPr>
          <w:bCs/>
          <w:szCs w:val="18"/>
        </w:rPr>
        <w:t>Greece</w:t>
      </w:r>
      <w:r w:rsidRPr="00CD7453">
        <w:rPr>
          <w:bCs/>
          <w:szCs w:val="18"/>
        </w:rPr>
        <w:t>.</w:t>
      </w:r>
    </w:p>
    <w:p w14:paraId="66ABD530" w14:textId="56E6038C" w:rsidR="006A107B" w:rsidRPr="0081351D" w:rsidRDefault="0081351D" w:rsidP="00E06C51">
      <w:pPr>
        <w:pStyle w:val="NurText"/>
        <w:rPr>
          <w:bCs/>
          <w:szCs w:val="18"/>
        </w:rPr>
      </w:pPr>
      <w:r w:rsidRPr="0081351D">
        <w:rPr>
          <w:bCs/>
          <w:szCs w:val="18"/>
          <w:lang w:val="de-DE"/>
        </w:rPr>
        <w:t xml:space="preserve">Ehn, P. (1998). Manifesto for a digital bauhaus. </w:t>
      </w:r>
      <w:r w:rsidRPr="0081351D">
        <w:rPr>
          <w:bCs/>
          <w:i/>
          <w:iCs/>
          <w:szCs w:val="18"/>
        </w:rPr>
        <w:t>Digital Creativity</w:t>
      </w:r>
      <w:r w:rsidRPr="0081351D">
        <w:rPr>
          <w:bCs/>
          <w:szCs w:val="18"/>
        </w:rPr>
        <w:t>, 9(4), pp. 207–217.</w:t>
      </w:r>
    </w:p>
    <w:p w14:paraId="537C7FCE" w14:textId="33FFAA94" w:rsidR="006A107B" w:rsidRPr="0081351D" w:rsidRDefault="0081351D" w:rsidP="00E06C51">
      <w:pPr>
        <w:pStyle w:val="NurText"/>
        <w:rPr>
          <w:bCs/>
          <w:szCs w:val="18"/>
        </w:rPr>
      </w:pPr>
      <w:r w:rsidRPr="0081351D">
        <w:rPr>
          <w:bCs/>
          <w:szCs w:val="18"/>
        </w:rPr>
        <w:t xml:space="preserve">Bjögvinsson, E., Ehn, P. and Hillgren, P.-A. (2012). Design Things and Design Thinking: Contemporary Participatory Design Challenges. </w:t>
      </w:r>
      <w:r w:rsidRPr="0081351D">
        <w:rPr>
          <w:bCs/>
          <w:i/>
          <w:iCs/>
          <w:szCs w:val="18"/>
        </w:rPr>
        <w:t>Design Issues</w:t>
      </w:r>
      <w:r w:rsidRPr="0081351D">
        <w:rPr>
          <w:bCs/>
          <w:szCs w:val="18"/>
        </w:rPr>
        <w:t>, 28(3), pp. 101–116.</w:t>
      </w:r>
    </w:p>
    <w:p w14:paraId="19825524" w14:textId="3211BF91" w:rsidR="0081351D" w:rsidRPr="001622E3" w:rsidRDefault="001622E3" w:rsidP="00E06C51">
      <w:pPr>
        <w:pStyle w:val="NurText"/>
        <w:rPr>
          <w:bCs/>
          <w:szCs w:val="18"/>
        </w:rPr>
      </w:pPr>
      <w:r w:rsidRPr="001622E3">
        <w:rPr>
          <w:bCs/>
          <w:szCs w:val="18"/>
        </w:rPr>
        <w:t xml:space="preserve">Dridi, A., Patlakas, P., Lefrançois, M., Beach, T., Petr, H., and Vakaj, E. (2024). AEC3PO: A Knowledge Model for Machine Executable Construction Regulations. </w:t>
      </w:r>
      <w:r w:rsidRPr="001622E3">
        <w:rPr>
          <w:bCs/>
          <w:i/>
          <w:iCs/>
          <w:szCs w:val="18"/>
        </w:rPr>
        <w:t>Preprint</w:t>
      </w:r>
      <w:r w:rsidRPr="001622E3">
        <w:rPr>
          <w:bCs/>
          <w:szCs w:val="18"/>
        </w:rPr>
        <w:t xml:space="preserve"> </w:t>
      </w:r>
      <w:r w:rsidRPr="001622E3">
        <w:rPr>
          <w:bCs/>
          <w:i/>
          <w:iCs/>
          <w:szCs w:val="18"/>
        </w:rPr>
        <w:t>Available at SSRN 4784123</w:t>
      </w:r>
      <w:r w:rsidRPr="001622E3">
        <w:rPr>
          <w:bCs/>
          <w:szCs w:val="18"/>
        </w:rPr>
        <w:t>.</w:t>
      </w:r>
    </w:p>
    <w:p w14:paraId="48A71EB8" w14:textId="63B164F4" w:rsidR="00D34AE5" w:rsidRDefault="00D20FCC" w:rsidP="00E06C51">
      <w:pPr>
        <w:pStyle w:val="NurText"/>
        <w:rPr>
          <w:bCs/>
          <w:szCs w:val="18"/>
        </w:rPr>
      </w:pPr>
      <w:r w:rsidRPr="008B4CD5">
        <w:rPr>
          <w:bCs/>
          <w:szCs w:val="18"/>
          <w:lang w:val="de-DE"/>
        </w:rPr>
        <w:t xml:space="preserve">Rasmussen, M.H., Lefrançois, M., Schneider, G.F., and Pauwels, P. (2020). </w:t>
      </w:r>
      <w:r w:rsidRPr="00D20FCC">
        <w:rPr>
          <w:bCs/>
          <w:szCs w:val="18"/>
        </w:rPr>
        <w:t xml:space="preserve">BOT: The Building Topology Ontology of the W3C Linked Building Data Group. </w:t>
      </w:r>
      <w:r w:rsidRPr="00D20FCC">
        <w:rPr>
          <w:bCs/>
          <w:i/>
          <w:iCs/>
          <w:szCs w:val="18"/>
        </w:rPr>
        <w:t>Semantic Web</w:t>
      </w:r>
      <w:r w:rsidRPr="00D20FCC">
        <w:rPr>
          <w:bCs/>
          <w:szCs w:val="18"/>
        </w:rPr>
        <w:t>, 12(1), pp. 143–161.</w:t>
      </w:r>
    </w:p>
    <w:p w14:paraId="277AC30D" w14:textId="7E22873E" w:rsidR="00311262" w:rsidRPr="00311262" w:rsidRDefault="00311262" w:rsidP="00E06C51">
      <w:pPr>
        <w:pStyle w:val="NurText"/>
        <w:rPr>
          <w:bCs/>
          <w:szCs w:val="18"/>
        </w:rPr>
      </w:pPr>
      <w:r w:rsidRPr="00F735B2">
        <w:rPr>
          <w:bCs/>
          <w:szCs w:val="18"/>
        </w:rPr>
        <w:t xml:space="preserve">Porwol, L., Ojo, A. and Breslin, J.G. (2016). An ontology for next generation e-Participation initiatives. </w:t>
      </w:r>
      <w:r w:rsidRPr="00F735B2">
        <w:rPr>
          <w:bCs/>
          <w:i/>
          <w:iCs/>
          <w:szCs w:val="18"/>
        </w:rPr>
        <w:t>Government Information Quarterly</w:t>
      </w:r>
      <w:r w:rsidRPr="00F735B2">
        <w:rPr>
          <w:bCs/>
          <w:szCs w:val="18"/>
        </w:rPr>
        <w:t>, 33(3), pp. 583–594.</w:t>
      </w:r>
    </w:p>
    <w:p w14:paraId="1F29B890" w14:textId="6011087E" w:rsidR="006A107B" w:rsidRPr="00A26C7A" w:rsidRDefault="00A26C7A" w:rsidP="00E06C51">
      <w:pPr>
        <w:pStyle w:val="NurText"/>
        <w:rPr>
          <w:bCs/>
          <w:szCs w:val="18"/>
        </w:rPr>
      </w:pPr>
      <w:r w:rsidRPr="00A26C7A">
        <w:rPr>
          <w:bCs/>
          <w:szCs w:val="18"/>
        </w:rPr>
        <w:t xml:space="preserve">Vaatz, A., Hamdan, A.-H., Al-Sadoon, N., Wogan, M., and Menzel, K. (2023). Integration of Semantic Temporal Information in BIM Using Ontologies. In: </w:t>
      </w:r>
      <w:r w:rsidRPr="00A26C7A">
        <w:rPr>
          <w:bCs/>
          <w:i/>
          <w:iCs/>
          <w:szCs w:val="18"/>
        </w:rPr>
        <w:t>2023 European Conference on Computing in Construction (EC³ 2023)</w:t>
      </w:r>
      <w:r w:rsidR="00FD36A1">
        <w:rPr>
          <w:bCs/>
          <w:szCs w:val="18"/>
        </w:rPr>
        <w:t>, 2023</w:t>
      </w:r>
      <w:r w:rsidRPr="00A26C7A">
        <w:rPr>
          <w:bCs/>
          <w:szCs w:val="18"/>
        </w:rPr>
        <w:t>, Crete, Greece.</w:t>
      </w:r>
    </w:p>
    <w:p w14:paraId="7B5A2140" w14:textId="6427A1AD" w:rsidR="00311262" w:rsidRPr="00136A77" w:rsidRDefault="00FC6FCE" w:rsidP="00311262">
      <w:pPr>
        <w:jc w:val="both"/>
        <w:rPr>
          <w:b w:val="0"/>
          <w:bCs/>
          <w:sz w:val="18"/>
          <w:szCs w:val="18"/>
        </w:rPr>
      </w:pPr>
      <w:r w:rsidRPr="00FC6FCE">
        <w:rPr>
          <w:b w:val="0"/>
          <w:bCs/>
          <w:sz w:val="18"/>
          <w:szCs w:val="18"/>
          <w:lang w:val="de-DE"/>
        </w:rPr>
        <w:t>Wogan, M., Meyer, N., Mohan, N., Schilling, S., Vaatz, A., Lelke, T.,</w:t>
      </w:r>
      <w:r w:rsidR="00F63DD2">
        <w:rPr>
          <w:b w:val="0"/>
          <w:bCs/>
          <w:sz w:val="18"/>
          <w:szCs w:val="18"/>
          <w:lang w:val="de-DE"/>
        </w:rPr>
        <w:t xml:space="preserve"> Menzel, K.</w:t>
      </w:r>
      <w:r w:rsidR="00C1544D">
        <w:rPr>
          <w:b w:val="0"/>
          <w:bCs/>
          <w:sz w:val="18"/>
          <w:szCs w:val="18"/>
          <w:lang w:val="de-DE"/>
        </w:rPr>
        <w:t xml:space="preserve"> and</w:t>
      </w:r>
      <w:r w:rsidR="00F63DD2">
        <w:rPr>
          <w:b w:val="0"/>
          <w:bCs/>
          <w:sz w:val="18"/>
          <w:szCs w:val="18"/>
          <w:lang w:val="de-DE"/>
        </w:rPr>
        <w:t xml:space="preserve"> Groß, R.</w:t>
      </w:r>
      <w:r w:rsidRPr="00FC6FCE">
        <w:rPr>
          <w:b w:val="0"/>
          <w:bCs/>
          <w:sz w:val="18"/>
          <w:szCs w:val="18"/>
          <w:lang w:val="de-DE"/>
        </w:rPr>
        <w:t xml:space="preserve"> </w:t>
      </w:r>
      <w:r w:rsidRPr="00F735B2">
        <w:rPr>
          <w:b w:val="0"/>
          <w:bCs/>
          <w:sz w:val="18"/>
          <w:szCs w:val="18"/>
          <w:lang w:val="de-DE"/>
        </w:rPr>
        <w:t xml:space="preserve">(2024). </w:t>
      </w:r>
      <w:r w:rsidRPr="00FC6FCE">
        <w:rPr>
          <w:b w:val="0"/>
          <w:bCs/>
          <w:sz w:val="18"/>
          <w:szCs w:val="18"/>
        </w:rPr>
        <w:t xml:space="preserve">Digital Rules in Infrastructure Planning: Presentation of an Ontology-Based Approach. In: </w:t>
      </w:r>
      <w:r w:rsidRPr="00FC6FCE">
        <w:rPr>
          <w:b w:val="0"/>
          <w:bCs/>
          <w:i/>
          <w:iCs/>
          <w:sz w:val="18"/>
          <w:szCs w:val="18"/>
        </w:rPr>
        <w:t>31st International Workshop on Intelligent Computing in Engineering (EG-ICE 2024)</w:t>
      </w:r>
      <w:r w:rsidRPr="00FC6FCE">
        <w:rPr>
          <w:b w:val="0"/>
          <w:bCs/>
          <w:sz w:val="18"/>
          <w:szCs w:val="18"/>
        </w:rPr>
        <w:t xml:space="preserve">, 2024, </w:t>
      </w:r>
      <w:r w:rsidR="00294EB4">
        <w:rPr>
          <w:b w:val="0"/>
          <w:bCs/>
          <w:sz w:val="18"/>
          <w:szCs w:val="18"/>
        </w:rPr>
        <w:t>Vigo</w:t>
      </w:r>
      <w:r w:rsidRPr="00FC6FCE">
        <w:rPr>
          <w:b w:val="0"/>
          <w:bCs/>
          <w:sz w:val="18"/>
          <w:szCs w:val="18"/>
        </w:rPr>
        <w:t>,</w:t>
      </w:r>
      <w:r w:rsidR="00294EB4">
        <w:rPr>
          <w:b w:val="0"/>
          <w:bCs/>
          <w:sz w:val="18"/>
          <w:szCs w:val="18"/>
        </w:rPr>
        <w:t xml:space="preserve"> Spain</w:t>
      </w:r>
      <w:r w:rsidRPr="00FC6FCE">
        <w:rPr>
          <w:b w:val="0"/>
          <w:bCs/>
          <w:sz w:val="18"/>
          <w:szCs w:val="18"/>
        </w:rPr>
        <w:t>, pp. 31–40.</w:t>
      </w:r>
    </w:p>
    <w:p w14:paraId="30BFC542" w14:textId="2188D31C" w:rsidR="00311262" w:rsidRPr="00136A77" w:rsidRDefault="00311262" w:rsidP="00136A77">
      <w:pPr>
        <w:jc w:val="both"/>
        <w:rPr>
          <w:b w:val="0"/>
          <w:bCs/>
          <w:sz w:val="18"/>
          <w:szCs w:val="18"/>
        </w:rPr>
      </w:pPr>
      <w:r w:rsidRPr="00311262">
        <w:rPr>
          <w:b w:val="0"/>
          <w:bCs/>
          <w:sz w:val="18"/>
          <w:szCs w:val="18"/>
          <w:lang w:val="en-US"/>
        </w:rPr>
        <w:t xml:space="preserve">Wogan, M., Mohan, N., Schilling, S., Jaud, S., Menzel, K., Gross, R. (2025). </w:t>
      </w:r>
      <w:r w:rsidRPr="00311262">
        <w:rPr>
          <w:b w:val="0"/>
          <w:bCs/>
          <w:sz w:val="18"/>
          <w:szCs w:val="18"/>
        </w:rPr>
        <w:t xml:space="preserve">Management of Model Requirements </w:t>
      </w:r>
      <w:r w:rsidR="00136A77" w:rsidRPr="00311262">
        <w:rPr>
          <w:b w:val="0"/>
          <w:bCs/>
          <w:sz w:val="18"/>
          <w:szCs w:val="18"/>
        </w:rPr>
        <w:t>across</w:t>
      </w:r>
      <w:r w:rsidRPr="00311262">
        <w:rPr>
          <w:b w:val="0"/>
          <w:bCs/>
          <w:sz w:val="18"/>
          <w:szCs w:val="18"/>
        </w:rPr>
        <w:t xml:space="preserve"> Projects: An ontology and IDM / MVD based approach across lifecycles</w:t>
      </w:r>
      <w:r w:rsidRPr="00FC6FCE">
        <w:rPr>
          <w:b w:val="0"/>
          <w:bCs/>
          <w:sz w:val="18"/>
          <w:szCs w:val="18"/>
        </w:rPr>
        <w:t xml:space="preserve">. </w:t>
      </w:r>
      <w:r>
        <w:rPr>
          <w:b w:val="0"/>
          <w:bCs/>
          <w:sz w:val="18"/>
          <w:szCs w:val="18"/>
        </w:rPr>
        <w:t>Accepted i</w:t>
      </w:r>
      <w:r w:rsidRPr="00FC6FCE">
        <w:rPr>
          <w:b w:val="0"/>
          <w:bCs/>
          <w:sz w:val="18"/>
          <w:szCs w:val="18"/>
        </w:rPr>
        <w:t xml:space="preserve">n: </w:t>
      </w:r>
      <w:r w:rsidR="00136A77">
        <w:rPr>
          <w:b w:val="0"/>
          <w:bCs/>
          <w:i/>
          <w:iCs/>
          <w:sz w:val="18"/>
          <w:szCs w:val="18"/>
        </w:rPr>
        <w:t>32nd</w:t>
      </w:r>
      <w:r w:rsidRPr="00FC6FCE">
        <w:rPr>
          <w:b w:val="0"/>
          <w:bCs/>
          <w:i/>
          <w:iCs/>
          <w:sz w:val="18"/>
          <w:szCs w:val="18"/>
        </w:rPr>
        <w:t xml:space="preserve"> International Workshop on Intelligent Computing in Engineering (EG-ICE 202</w:t>
      </w:r>
      <w:r w:rsidR="00136A77">
        <w:rPr>
          <w:b w:val="0"/>
          <w:bCs/>
          <w:i/>
          <w:iCs/>
          <w:sz w:val="18"/>
          <w:szCs w:val="18"/>
        </w:rPr>
        <w:t>5</w:t>
      </w:r>
      <w:r w:rsidRPr="00FC6FCE">
        <w:rPr>
          <w:b w:val="0"/>
          <w:bCs/>
          <w:i/>
          <w:iCs/>
          <w:sz w:val="18"/>
          <w:szCs w:val="18"/>
        </w:rPr>
        <w:t>)</w:t>
      </w:r>
      <w:r w:rsidRPr="00FC6FCE">
        <w:rPr>
          <w:b w:val="0"/>
          <w:bCs/>
          <w:sz w:val="18"/>
          <w:szCs w:val="18"/>
        </w:rPr>
        <w:t>, 202</w:t>
      </w:r>
      <w:r w:rsidR="00136A77">
        <w:rPr>
          <w:b w:val="0"/>
          <w:bCs/>
          <w:sz w:val="18"/>
          <w:szCs w:val="18"/>
        </w:rPr>
        <w:t>5</w:t>
      </w:r>
      <w:r w:rsidRPr="00FC6FCE">
        <w:rPr>
          <w:b w:val="0"/>
          <w:bCs/>
          <w:sz w:val="18"/>
          <w:szCs w:val="18"/>
        </w:rPr>
        <w:t xml:space="preserve">, </w:t>
      </w:r>
      <w:r w:rsidR="00136A77">
        <w:rPr>
          <w:b w:val="0"/>
          <w:bCs/>
          <w:sz w:val="18"/>
          <w:szCs w:val="18"/>
        </w:rPr>
        <w:t>Glasgow</w:t>
      </w:r>
      <w:r w:rsidRPr="00FC6FCE">
        <w:rPr>
          <w:b w:val="0"/>
          <w:bCs/>
          <w:sz w:val="18"/>
          <w:szCs w:val="18"/>
        </w:rPr>
        <w:t>,</w:t>
      </w:r>
      <w:r>
        <w:rPr>
          <w:b w:val="0"/>
          <w:bCs/>
          <w:sz w:val="18"/>
          <w:szCs w:val="18"/>
        </w:rPr>
        <w:t xml:space="preserve"> </w:t>
      </w:r>
      <w:r w:rsidR="00136A77">
        <w:rPr>
          <w:b w:val="0"/>
          <w:bCs/>
          <w:sz w:val="18"/>
          <w:szCs w:val="18"/>
        </w:rPr>
        <w:t>Scotland</w:t>
      </w:r>
      <w:r w:rsidRPr="00FC6FCE">
        <w:rPr>
          <w:b w:val="0"/>
          <w:bCs/>
          <w:sz w:val="18"/>
          <w:szCs w:val="18"/>
        </w:rPr>
        <w:t>.</w:t>
      </w:r>
    </w:p>
    <w:p w14:paraId="7500D870" w14:textId="1DF44B60" w:rsidR="006A107B" w:rsidRPr="008B4CD5" w:rsidRDefault="00C1544D" w:rsidP="00E06C51">
      <w:pPr>
        <w:pStyle w:val="NurText"/>
        <w:rPr>
          <w:bCs/>
          <w:szCs w:val="18"/>
          <w:lang w:val="de-DE"/>
        </w:rPr>
      </w:pPr>
      <w:r w:rsidRPr="00C1544D">
        <w:rPr>
          <w:bCs/>
          <w:szCs w:val="18"/>
        </w:rPr>
        <w:t xml:space="preserve">Dembski, F., Wössner, U., Letzgus, M., Ruddat, M. and Yamu, C. (2020). Urban digital twins for smart cities and </w:t>
      </w:r>
      <w:r w:rsidRPr="00C1544D">
        <w:rPr>
          <w:bCs/>
          <w:szCs w:val="18"/>
        </w:rPr>
        <w:lastRenderedPageBreak/>
        <w:t xml:space="preserve">citizens: The case study of Herrenberg, Germany. </w:t>
      </w:r>
      <w:r w:rsidRPr="008B4CD5">
        <w:rPr>
          <w:bCs/>
          <w:i/>
          <w:iCs/>
          <w:szCs w:val="18"/>
          <w:lang w:val="de-DE"/>
        </w:rPr>
        <w:t>Sustainability</w:t>
      </w:r>
      <w:r w:rsidRPr="008B4CD5">
        <w:rPr>
          <w:bCs/>
          <w:szCs w:val="18"/>
          <w:lang w:val="de-DE"/>
        </w:rPr>
        <w:t>, 12(6), 2307.</w:t>
      </w:r>
    </w:p>
    <w:p w14:paraId="3CC655DA" w14:textId="2FAA6B2A" w:rsidR="00441424" w:rsidRPr="00E422B4" w:rsidRDefault="00170C6D" w:rsidP="00E422B4">
      <w:pPr>
        <w:jc w:val="both"/>
        <w:rPr>
          <w:b w:val="0"/>
          <w:bCs/>
          <w:sz w:val="18"/>
          <w:szCs w:val="18"/>
        </w:rPr>
      </w:pPr>
      <w:r w:rsidRPr="00170C6D">
        <w:rPr>
          <w:b w:val="0"/>
          <w:bCs/>
          <w:sz w:val="18"/>
          <w:szCs w:val="18"/>
          <w:lang w:val="de-DE"/>
        </w:rPr>
        <w:t xml:space="preserve">Forschungsgesellschaft für Straßen- und Verkehrswesen (FGSV) (2012). </w:t>
      </w:r>
      <w:r w:rsidRPr="00170C6D">
        <w:rPr>
          <w:b w:val="0"/>
          <w:bCs/>
          <w:i/>
          <w:iCs/>
          <w:sz w:val="18"/>
          <w:szCs w:val="18"/>
          <w:lang w:val="de-DE"/>
        </w:rPr>
        <w:t>Richtlinien für die Anlage von Stadtstraßen: RASt 06</w:t>
      </w:r>
      <w:r w:rsidRPr="00170C6D">
        <w:rPr>
          <w:b w:val="0"/>
          <w:bCs/>
          <w:sz w:val="18"/>
          <w:szCs w:val="18"/>
          <w:lang w:val="de-DE"/>
        </w:rPr>
        <w:t xml:space="preserve">, Korrigierter Nachdruck Mai 2012. </w:t>
      </w:r>
      <w:r w:rsidRPr="00170C6D">
        <w:rPr>
          <w:b w:val="0"/>
          <w:bCs/>
          <w:sz w:val="18"/>
          <w:szCs w:val="18"/>
        </w:rPr>
        <w:t>Cologne: FGSV-Verlag.</w:t>
      </w:r>
    </w:p>
    <w:p w14:paraId="4A0BED3F" w14:textId="77777777" w:rsidR="00441424" w:rsidRDefault="00441424" w:rsidP="000818DD">
      <w:pPr>
        <w:pStyle w:val="NurText"/>
        <w:rPr>
          <w:lang w:val="en-US"/>
        </w:rPr>
      </w:pPr>
    </w:p>
    <w:p w14:paraId="000000B2" w14:textId="655E37BA" w:rsidR="00F74E2E" w:rsidRDefault="00F74E2E" w:rsidP="002539DA">
      <w:pPr>
        <w:pBdr>
          <w:top w:val="nil"/>
          <w:left w:val="nil"/>
          <w:bottom w:val="nil"/>
          <w:right w:val="nil"/>
          <w:between w:val="nil"/>
        </w:pBdr>
        <w:jc w:val="both"/>
        <w:rPr>
          <w:b w:val="0"/>
          <w:color w:val="000000"/>
          <w:sz w:val="20"/>
          <w:szCs w:val="20"/>
        </w:rPr>
      </w:pPr>
    </w:p>
    <w:p w14:paraId="000000C1" w14:textId="77777777" w:rsidR="00F74E2E" w:rsidRDefault="00F74E2E">
      <w:pPr>
        <w:spacing w:line="276" w:lineRule="auto"/>
        <w:jc w:val="left"/>
        <w:rPr>
          <w:b w:val="0"/>
          <w:sz w:val="22"/>
          <w:szCs w:val="22"/>
          <w:shd w:val="clear" w:color="auto" w:fill="FFE599"/>
        </w:rPr>
      </w:pPr>
    </w:p>
    <w:p w14:paraId="000000C2" w14:textId="6342080B" w:rsidR="00F74E2E" w:rsidRDefault="00BA30AC">
      <w:pPr>
        <w:spacing w:line="276" w:lineRule="auto"/>
        <w:jc w:val="left"/>
        <w:rPr>
          <w:b w:val="0"/>
          <w:sz w:val="22"/>
          <w:szCs w:val="22"/>
          <w:shd w:val="clear" w:color="auto" w:fill="FFE599"/>
        </w:rPr>
      </w:pPr>
      <w:sdt>
        <w:sdtPr>
          <w:tag w:val="goog_rdk_70"/>
          <w:id w:val="1675690867"/>
          <w:showingPlcHdr/>
        </w:sdtPr>
        <w:sdtEndPr/>
        <w:sdtContent>
          <w:r w:rsidR="00114CE8">
            <w:t xml:space="preserve">     </w:t>
          </w:r>
        </w:sdtContent>
      </w:sdt>
    </w:p>
    <w:sectPr w:rsidR="00F74E2E" w:rsidSect="00442440">
      <w:headerReference w:type="default" r:id="rId21"/>
      <w:type w:val="continuous"/>
      <w:pgSz w:w="12240" w:h="15840"/>
      <w:pgMar w:top="1276" w:right="1276" w:bottom="1276" w:left="1276" w:header="720" w:footer="567" w:gutter="0"/>
      <w:pgNumType w:start="1"/>
      <w:cols w:num="2" w:space="720" w:equalWidth="0">
        <w:col w:w="4560" w:space="567"/>
        <w:col w:w="45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5C78" w14:textId="77777777" w:rsidR="000F4D1E" w:rsidRDefault="000F4D1E">
      <w:r>
        <w:separator/>
      </w:r>
    </w:p>
  </w:endnote>
  <w:endnote w:type="continuationSeparator" w:id="0">
    <w:p w14:paraId="5B089DFC" w14:textId="77777777" w:rsidR="000F4D1E" w:rsidRDefault="000F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7" w14:textId="69DA86CC" w:rsidR="000F4D1E" w:rsidRDefault="000F4D1E">
    <w:pPr>
      <w:pBdr>
        <w:top w:val="nil"/>
        <w:left w:val="nil"/>
        <w:bottom w:val="nil"/>
        <w:right w:val="nil"/>
        <w:between w:val="nil"/>
      </w:pBdr>
      <w:tabs>
        <w:tab w:val="center" w:pos="4536"/>
        <w:tab w:val="right" w:pos="9072"/>
      </w:tabs>
      <w:jc w:val="right"/>
      <w:rPr>
        <w:rFonts w:eastAsia="Arial"/>
        <w:b w:val="0"/>
        <w:color w:val="000000"/>
        <w:sz w:val="16"/>
        <w:szCs w:val="16"/>
      </w:rPr>
    </w:pPr>
    <w:r>
      <w:rPr>
        <w:rFonts w:eastAsia="Arial"/>
        <w:b w:val="0"/>
        <w:color w:val="000000"/>
        <w:sz w:val="16"/>
        <w:szCs w:val="16"/>
      </w:rPr>
      <w:t>The University of Strathclyde</w:t>
    </w:r>
    <w:r>
      <w:rPr>
        <w:rFonts w:eastAsia="Arial"/>
        <w:b w:val="0"/>
        <w:color w:val="000000"/>
        <w:sz w:val="16"/>
        <w:szCs w:val="16"/>
      </w:rPr>
      <w:tab/>
    </w:r>
    <w:r>
      <w:rPr>
        <w:rFonts w:eastAsia="Arial"/>
        <w:b w:val="0"/>
        <w:color w:val="000000"/>
        <w:sz w:val="16"/>
        <w:szCs w:val="16"/>
      </w:rPr>
      <w:tab/>
    </w:r>
    <w:r>
      <w:rPr>
        <w:rFonts w:eastAsia="Arial"/>
        <w:b w:val="0"/>
        <w:color w:val="000000"/>
        <w:sz w:val="16"/>
        <w:szCs w:val="16"/>
      </w:rPr>
      <w:tab/>
    </w:r>
    <w:r>
      <w:rPr>
        <w:rFonts w:eastAsia="Arial"/>
        <w:b w:val="0"/>
        <w:color w:val="000000"/>
        <w:sz w:val="16"/>
        <w:szCs w:val="16"/>
      </w:rPr>
      <w:fldChar w:fldCharType="begin"/>
    </w:r>
    <w:r>
      <w:rPr>
        <w:rFonts w:eastAsia="Arial"/>
        <w:b w:val="0"/>
        <w:color w:val="000000"/>
        <w:sz w:val="16"/>
        <w:szCs w:val="16"/>
      </w:rPr>
      <w:instrText>PAGE</w:instrText>
    </w:r>
    <w:r>
      <w:rPr>
        <w:rFonts w:eastAsia="Arial"/>
        <w:b w:val="0"/>
        <w:color w:val="000000"/>
        <w:sz w:val="16"/>
        <w:szCs w:val="16"/>
      </w:rPr>
      <w:fldChar w:fldCharType="separate"/>
    </w:r>
    <w:r w:rsidR="00315D44">
      <w:rPr>
        <w:rFonts w:eastAsia="Arial"/>
        <w:b w:val="0"/>
        <w:noProof/>
        <w:color w:val="000000"/>
        <w:sz w:val="16"/>
        <w:szCs w:val="16"/>
      </w:rPr>
      <w:t>6</w:t>
    </w:r>
    <w:r>
      <w:rPr>
        <w:rFonts w:eastAsia="Arial"/>
        <w:b w:val="0"/>
        <w:color w:val="000000"/>
        <w:sz w:val="16"/>
        <w:szCs w:val="16"/>
      </w:rPr>
      <w:fldChar w:fldCharType="end"/>
    </w:r>
  </w:p>
  <w:p w14:paraId="000000C8" w14:textId="77777777" w:rsidR="000F4D1E" w:rsidRDefault="000F4D1E">
    <w:pPr>
      <w:pBdr>
        <w:top w:val="nil"/>
        <w:left w:val="nil"/>
        <w:bottom w:val="nil"/>
        <w:right w:val="nil"/>
        <w:between w:val="nil"/>
      </w:pBdr>
      <w:tabs>
        <w:tab w:val="center" w:pos="4536"/>
        <w:tab w:val="right" w:pos="9072"/>
      </w:tabs>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9" w14:textId="1861645C" w:rsidR="000F4D1E" w:rsidRDefault="000F4D1E">
    <w:pPr>
      <w:pBdr>
        <w:top w:val="nil"/>
        <w:left w:val="nil"/>
        <w:bottom w:val="nil"/>
        <w:right w:val="nil"/>
        <w:between w:val="nil"/>
      </w:pBdr>
      <w:tabs>
        <w:tab w:val="center" w:pos="4536"/>
        <w:tab w:val="right" w:pos="9072"/>
      </w:tabs>
      <w:jc w:val="right"/>
      <w:rPr>
        <w:rFonts w:eastAsia="Arial"/>
        <w:b w:val="0"/>
        <w:color w:val="000000"/>
        <w:sz w:val="16"/>
        <w:szCs w:val="16"/>
      </w:rPr>
    </w:pPr>
    <w:r>
      <w:rPr>
        <w:rFonts w:eastAsia="Arial"/>
        <w:b w:val="0"/>
        <w:color w:val="000000"/>
        <w:sz w:val="16"/>
        <w:szCs w:val="16"/>
      </w:rPr>
      <w:t>The University of Strathclyde</w:t>
    </w:r>
    <w:r>
      <w:rPr>
        <w:rFonts w:eastAsia="Arial"/>
        <w:b w:val="0"/>
        <w:color w:val="000000"/>
        <w:sz w:val="16"/>
        <w:szCs w:val="16"/>
      </w:rPr>
      <w:tab/>
    </w:r>
    <w:r>
      <w:rPr>
        <w:rFonts w:eastAsia="Arial"/>
        <w:b w:val="0"/>
        <w:color w:val="000000"/>
        <w:sz w:val="16"/>
        <w:szCs w:val="16"/>
      </w:rPr>
      <w:tab/>
    </w:r>
    <w:r>
      <w:rPr>
        <w:rFonts w:eastAsia="Arial"/>
        <w:b w:val="0"/>
        <w:color w:val="000000"/>
        <w:sz w:val="16"/>
        <w:szCs w:val="16"/>
      </w:rPr>
      <w:tab/>
    </w:r>
    <w:r>
      <w:rPr>
        <w:rFonts w:eastAsia="Arial"/>
        <w:b w:val="0"/>
        <w:color w:val="000000"/>
        <w:sz w:val="16"/>
        <w:szCs w:val="16"/>
      </w:rPr>
      <w:fldChar w:fldCharType="begin"/>
    </w:r>
    <w:r>
      <w:rPr>
        <w:rFonts w:eastAsia="Arial"/>
        <w:b w:val="0"/>
        <w:color w:val="000000"/>
        <w:sz w:val="16"/>
        <w:szCs w:val="16"/>
      </w:rPr>
      <w:instrText>PAGE</w:instrText>
    </w:r>
    <w:r>
      <w:rPr>
        <w:rFonts w:eastAsia="Arial"/>
        <w:b w:val="0"/>
        <w:color w:val="000000"/>
        <w:sz w:val="16"/>
        <w:szCs w:val="16"/>
      </w:rPr>
      <w:fldChar w:fldCharType="separate"/>
    </w:r>
    <w:r w:rsidR="00315D44">
      <w:rPr>
        <w:rFonts w:eastAsia="Arial"/>
        <w:b w:val="0"/>
        <w:noProof/>
        <w:color w:val="000000"/>
        <w:sz w:val="16"/>
        <w:szCs w:val="16"/>
      </w:rPr>
      <w:t>1</w:t>
    </w:r>
    <w:r>
      <w:rPr>
        <w:rFonts w:eastAsia="Arial"/>
        <w:b w:val="0"/>
        <w:color w:val="000000"/>
        <w:sz w:val="16"/>
        <w:szCs w:val="16"/>
      </w:rPr>
      <w:fldChar w:fldCharType="end"/>
    </w:r>
  </w:p>
  <w:p w14:paraId="000000CA" w14:textId="77777777" w:rsidR="000F4D1E" w:rsidRDefault="000F4D1E">
    <w:pPr>
      <w:pBdr>
        <w:top w:val="nil"/>
        <w:left w:val="nil"/>
        <w:bottom w:val="nil"/>
        <w:right w:val="nil"/>
        <w:between w:val="nil"/>
      </w:pBdr>
      <w:tabs>
        <w:tab w:val="center" w:pos="4536"/>
        <w:tab w:val="right" w:pos="9072"/>
      </w:tabs>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EBA6" w14:textId="77777777" w:rsidR="000F4D1E" w:rsidRDefault="000F4D1E">
      <w:r>
        <w:separator/>
      </w:r>
    </w:p>
  </w:footnote>
  <w:footnote w:type="continuationSeparator" w:id="0">
    <w:p w14:paraId="71B13E75" w14:textId="77777777" w:rsidR="000F4D1E" w:rsidRDefault="000F4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0F4D1E" w:rsidRDefault="000F4D1E">
    <w:pPr>
      <w:pBdr>
        <w:top w:val="nil"/>
        <w:left w:val="nil"/>
        <w:bottom w:val="nil"/>
        <w:right w:val="nil"/>
        <w:between w:val="nil"/>
      </w:pBdr>
      <w:tabs>
        <w:tab w:val="center" w:pos="4320"/>
        <w:tab w:val="right" w:pos="8640"/>
      </w:tabs>
      <w:rPr>
        <w:rFonts w:ascii="Times" w:eastAsia="Times" w:hAnsi="Times" w:cs="Times"/>
        <w:b w:val="0"/>
        <w:color w:val="000000"/>
        <w:sz w:val="16"/>
        <w:szCs w:val="16"/>
      </w:rPr>
    </w:pPr>
    <w:r>
      <w:rPr>
        <w:rFonts w:ascii="Times" w:eastAsia="Times" w:hAnsi="Times" w:cs="Times"/>
        <w:b w:val="0"/>
        <w:color w:val="000000"/>
        <w:sz w:val="16"/>
        <w:szCs w:val="16"/>
      </w:rPr>
      <w:t>PLEA2016 Los Angeles - Cities, Buildings, People: Towards Regenerative Environments, 11-13 July, 2016</w:t>
    </w:r>
  </w:p>
  <w:p w14:paraId="000000C4" w14:textId="77777777" w:rsidR="000F4D1E" w:rsidRDefault="000F4D1E">
    <w:pPr>
      <w:pBdr>
        <w:top w:val="nil"/>
        <w:left w:val="nil"/>
        <w:bottom w:val="nil"/>
        <w:right w:val="nil"/>
        <w:between w:val="nil"/>
      </w:pBdr>
      <w:tabs>
        <w:tab w:val="center" w:pos="4320"/>
        <w:tab w:val="right" w:pos="8640"/>
      </w:tabs>
      <w:rPr>
        <w:rFonts w:eastAsia="Arial"/>
        <w:b w:val="0"/>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2CE01BEF" w:rsidR="000F4D1E" w:rsidRDefault="000F4D1E">
    <w:pPr>
      <w:pBdr>
        <w:top w:val="nil"/>
        <w:left w:val="nil"/>
        <w:bottom w:val="nil"/>
        <w:right w:val="nil"/>
        <w:between w:val="nil"/>
      </w:pBdr>
      <w:tabs>
        <w:tab w:val="center" w:pos="4320"/>
        <w:tab w:val="right" w:pos="8640"/>
      </w:tabs>
      <w:rPr>
        <w:rFonts w:eastAsia="Arial"/>
        <w:b w:val="0"/>
        <w:color w:val="000000"/>
        <w:sz w:val="18"/>
        <w:szCs w:val="18"/>
      </w:rPr>
    </w:pPr>
    <w:r>
      <w:rPr>
        <w:rFonts w:eastAsia="Arial"/>
        <w:b w:val="0"/>
        <w:color w:val="000000"/>
        <w:sz w:val="36"/>
        <w:szCs w:val="36"/>
      </w:rPr>
      <w:t xml:space="preserve"> </w:t>
    </w:r>
    <w:r>
      <w:rPr>
        <w:rFonts w:eastAsia="Arial"/>
        <w:b w:val="0"/>
        <w:noProof/>
        <w:color w:val="000000"/>
        <w:sz w:val="18"/>
        <w:szCs w:val="18"/>
        <w:lang w:val="de-DE" w:eastAsia="de-DE"/>
      </w:rPr>
      <w:drawing>
        <wp:inline distT="0" distB="0" distL="0" distR="0" wp14:anchorId="1C46E794" wp14:editId="7434E91E">
          <wp:extent cx="1804670" cy="1804670"/>
          <wp:effectExtent l="0" t="0" r="5080" b="508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6" w14:textId="77777777" w:rsidR="000F4D1E" w:rsidRDefault="000F4D1E">
    <w:pPr>
      <w:pBdr>
        <w:top w:val="nil"/>
        <w:left w:val="nil"/>
        <w:bottom w:val="nil"/>
        <w:right w:val="nil"/>
        <w:between w:val="nil"/>
      </w:pBdr>
      <w:tabs>
        <w:tab w:val="center" w:pos="4320"/>
        <w:tab w:val="right" w:pos="8640"/>
      </w:tabs>
      <w:rPr>
        <w:rFonts w:eastAsia="Arial"/>
        <w:b w:val="0"/>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424"/>
    <w:multiLevelType w:val="multilevel"/>
    <w:tmpl w:val="1F2A0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160A2"/>
    <w:multiLevelType w:val="multilevel"/>
    <w:tmpl w:val="CFFEE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671C6"/>
    <w:multiLevelType w:val="multilevel"/>
    <w:tmpl w:val="F460C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1E0FF6"/>
    <w:multiLevelType w:val="multilevel"/>
    <w:tmpl w:val="FE7A1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197D16"/>
    <w:multiLevelType w:val="multilevel"/>
    <w:tmpl w:val="0FFC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6407777">
    <w:abstractNumId w:val="2"/>
  </w:num>
  <w:num w:numId="2" w16cid:durableId="969938795">
    <w:abstractNumId w:val="0"/>
  </w:num>
  <w:num w:numId="3" w16cid:durableId="1271887495">
    <w:abstractNumId w:val="1"/>
  </w:num>
  <w:num w:numId="4" w16cid:durableId="973679717">
    <w:abstractNumId w:val="4"/>
  </w:num>
  <w:num w:numId="5" w16cid:durableId="119031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2E"/>
    <w:rsid w:val="0000205B"/>
    <w:rsid w:val="000043D8"/>
    <w:rsid w:val="00005E79"/>
    <w:rsid w:val="000176D4"/>
    <w:rsid w:val="000230DE"/>
    <w:rsid w:val="00026C37"/>
    <w:rsid w:val="00031993"/>
    <w:rsid w:val="0003302F"/>
    <w:rsid w:val="00033082"/>
    <w:rsid w:val="000367A7"/>
    <w:rsid w:val="00042276"/>
    <w:rsid w:val="000461D0"/>
    <w:rsid w:val="00050488"/>
    <w:rsid w:val="00054DA2"/>
    <w:rsid w:val="00056FA5"/>
    <w:rsid w:val="00063B85"/>
    <w:rsid w:val="000818DD"/>
    <w:rsid w:val="0009307E"/>
    <w:rsid w:val="00093E36"/>
    <w:rsid w:val="0009662D"/>
    <w:rsid w:val="000A63F6"/>
    <w:rsid w:val="000A68C5"/>
    <w:rsid w:val="000B387E"/>
    <w:rsid w:val="000B501B"/>
    <w:rsid w:val="000C566F"/>
    <w:rsid w:val="000C5F54"/>
    <w:rsid w:val="000E03E2"/>
    <w:rsid w:val="000E5E5C"/>
    <w:rsid w:val="000F4D1E"/>
    <w:rsid w:val="000F79DD"/>
    <w:rsid w:val="00107B74"/>
    <w:rsid w:val="001117DD"/>
    <w:rsid w:val="00114CE8"/>
    <w:rsid w:val="00130DBD"/>
    <w:rsid w:val="00136A77"/>
    <w:rsid w:val="0014012B"/>
    <w:rsid w:val="001467D7"/>
    <w:rsid w:val="00146CB6"/>
    <w:rsid w:val="00152E52"/>
    <w:rsid w:val="00154133"/>
    <w:rsid w:val="0015493F"/>
    <w:rsid w:val="0015615F"/>
    <w:rsid w:val="001622E3"/>
    <w:rsid w:val="00164EF5"/>
    <w:rsid w:val="00170C6D"/>
    <w:rsid w:val="00171138"/>
    <w:rsid w:val="001767E9"/>
    <w:rsid w:val="00180D51"/>
    <w:rsid w:val="001816E8"/>
    <w:rsid w:val="001C5CB5"/>
    <w:rsid w:val="001C64BB"/>
    <w:rsid w:val="001D04A5"/>
    <w:rsid w:val="001D0BC5"/>
    <w:rsid w:val="001D2984"/>
    <w:rsid w:val="001D3A5C"/>
    <w:rsid w:val="002106EE"/>
    <w:rsid w:val="00217430"/>
    <w:rsid w:val="00224A2E"/>
    <w:rsid w:val="002267A7"/>
    <w:rsid w:val="00227C28"/>
    <w:rsid w:val="002446AA"/>
    <w:rsid w:val="00247297"/>
    <w:rsid w:val="00252599"/>
    <w:rsid w:val="002539DA"/>
    <w:rsid w:val="00254E92"/>
    <w:rsid w:val="00255E32"/>
    <w:rsid w:val="00260463"/>
    <w:rsid w:val="00263866"/>
    <w:rsid w:val="00270CF8"/>
    <w:rsid w:val="0027580C"/>
    <w:rsid w:val="00277A55"/>
    <w:rsid w:val="00287C03"/>
    <w:rsid w:val="00291B6B"/>
    <w:rsid w:val="00292EE6"/>
    <w:rsid w:val="00294A17"/>
    <w:rsid w:val="00294EB4"/>
    <w:rsid w:val="002B31C9"/>
    <w:rsid w:val="002C0143"/>
    <w:rsid w:val="002C2ED6"/>
    <w:rsid w:val="002C362C"/>
    <w:rsid w:val="002C4DE7"/>
    <w:rsid w:val="002C5A8E"/>
    <w:rsid w:val="002C7966"/>
    <w:rsid w:val="002D0B60"/>
    <w:rsid w:val="002D0D30"/>
    <w:rsid w:val="002E6985"/>
    <w:rsid w:val="002F3D43"/>
    <w:rsid w:val="002F405B"/>
    <w:rsid w:val="003027C6"/>
    <w:rsid w:val="00311262"/>
    <w:rsid w:val="003117AA"/>
    <w:rsid w:val="00311E6F"/>
    <w:rsid w:val="00315D44"/>
    <w:rsid w:val="00324A35"/>
    <w:rsid w:val="00326731"/>
    <w:rsid w:val="0033508F"/>
    <w:rsid w:val="00336B94"/>
    <w:rsid w:val="00337E97"/>
    <w:rsid w:val="00341AC9"/>
    <w:rsid w:val="00345ED0"/>
    <w:rsid w:val="00351415"/>
    <w:rsid w:val="00352E15"/>
    <w:rsid w:val="00363CBD"/>
    <w:rsid w:val="003702FF"/>
    <w:rsid w:val="00371275"/>
    <w:rsid w:val="00372181"/>
    <w:rsid w:val="00376E14"/>
    <w:rsid w:val="00383A49"/>
    <w:rsid w:val="00386815"/>
    <w:rsid w:val="00386D6B"/>
    <w:rsid w:val="003B3BF4"/>
    <w:rsid w:val="003B604D"/>
    <w:rsid w:val="003C264C"/>
    <w:rsid w:val="003E13B0"/>
    <w:rsid w:val="003E4899"/>
    <w:rsid w:val="003F28AB"/>
    <w:rsid w:val="003F2B2E"/>
    <w:rsid w:val="003F74BA"/>
    <w:rsid w:val="00400AF9"/>
    <w:rsid w:val="00400D4B"/>
    <w:rsid w:val="0040264B"/>
    <w:rsid w:val="00414AD2"/>
    <w:rsid w:val="00414B90"/>
    <w:rsid w:val="004152F2"/>
    <w:rsid w:val="004173E5"/>
    <w:rsid w:val="0042367C"/>
    <w:rsid w:val="00424713"/>
    <w:rsid w:val="00424CB9"/>
    <w:rsid w:val="00432E1A"/>
    <w:rsid w:val="00441424"/>
    <w:rsid w:val="00442440"/>
    <w:rsid w:val="004474C0"/>
    <w:rsid w:val="00447EAF"/>
    <w:rsid w:val="004511F2"/>
    <w:rsid w:val="00452E53"/>
    <w:rsid w:val="00467A88"/>
    <w:rsid w:val="0047468C"/>
    <w:rsid w:val="00474AFE"/>
    <w:rsid w:val="00477CC2"/>
    <w:rsid w:val="00480255"/>
    <w:rsid w:val="00497413"/>
    <w:rsid w:val="004A506D"/>
    <w:rsid w:val="004B4B2C"/>
    <w:rsid w:val="004D5502"/>
    <w:rsid w:val="00507967"/>
    <w:rsid w:val="00525864"/>
    <w:rsid w:val="00527843"/>
    <w:rsid w:val="00531A6E"/>
    <w:rsid w:val="00537B5C"/>
    <w:rsid w:val="005465F3"/>
    <w:rsid w:val="0055023A"/>
    <w:rsid w:val="00550536"/>
    <w:rsid w:val="005521F6"/>
    <w:rsid w:val="00556CFC"/>
    <w:rsid w:val="00562854"/>
    <w:rsid w:val="00564CB6"/>
    <w:rsid w:val="005653D8"/>
    <w:rsid w:val="00567624"/>
    <w:rsid w:val="00570904"/>
    <w:rsid w:val="00582A23"/>
    <w:rsid w:val="00595A2A"/>
    <w:rsid w:val="005A2892"/>
    <w:rsid w:val="005A2D04"/>
    <w:rsid w:val="005A51E5"/>
    <w:rsid w:val="005B1705"/>
    <w:rsid w:val="005C48B0"/>
    <w:rsid w:val="005C623B"/>
    <w:rsid w:val="005C76F5"/>
    <w:rsid w:val="005D6003"/>
    <w:rsid w:val="005D7D48"/>
    <w:rsid w:val="005D7F04"/>
    <w:rsid w:val="005E083B"/>
    <w:rsid w:val="005E5D62"/>
    <w:rsid w:val="005F0642"/>
    <w:rsid w:val="005F6DEE"/>
    <w:rsid w:val="00601FD5"/>
    <w:rsid w:val="0060281B"/>
    <w:rsid w:val="00615D14"/>
    <w:rsid w:val="006216F5"/>
    <w:rsid w:val="006441FB"/>
    <w:rsid w:val="006479C4"/>
    <w:rsid w:val="00651CA3"/>
    <w:rsid w:val="00664BED"/>
    <w:rsid w:val="00667F22"/>
    <w:rsid w:val="00670CE5"/>
    <w:rsid w:val="00677160"/>
    <w:rsid w:val="006773E6"/>
    <w:rsid w:val="00684344"/>
    <w:rsid w:val="00684EBF"/>
    <w:rsid w:val="00691BB5"/>
    <w:rsid w:val="00692457"/>
    <w:rsid w:val="006A107B"/>
    <w:rsid w:val="006B04D7"/>
    <w:rsid w:val="006B1FAC"/>
    <w:rsid w:val="006B482D"/>
    <w:rsid w:val="006B53A1"/>
    <w:rsid w:val="006B5E94"/>
    <w:rsid w:val="006E4532"/>
    <w:rsid w:val="006F2CCF"/>
    <w:rsid w:val="00700CBC"/>
    <w:rsid w:val="00702B5D"/>
    <w:rsid w:val="0070367D"/>
    <w:rsid w:val="00705CA5"/>
    <w:rsid w:val="00707C50"/>
    <w:rsid w:val="007147B3"/>
    <w:rsid w:val="00717BBE"/>
    <w:rsid w:val="00720908"/>
    <w:rsid w:val="007234A8"/>
    <w:rsid w:val="00724026"/>
    <w:rsid w:val="00724570"/>
    <w:rsid w:val="007326FD"/>
    <w:rsid w:val="00744814"/>
    <w:rsid w:val="00755E16"/>
    <w:rsid w:val="00756117"/>
    <w:rsid w:val="00761F52"/>
    <w:rsid w:val="00762AA1"/>
    <w:rsid w:val="00763643"/>
    <w:rsid w:val="0076691A"/>
    <w:rsid w:val="00767AD4"/>
    <w:rsid w:val="00771F8C"/>
    <w:rsid w:val="00774670"/>
    <w:rsid w:val="00784B53"/>
    <w:rsid w:val="00790FB7"/>
    <w:rsid w:val="00791D3D"/>
    <w:rsid w:val="0079421D"/>
    <w:rsid w:val="007958C7"/>
    <w:rsid w:val="007A6881"/>
    <w:rsid w:val="007C2835"/>
    <w:rsid w:val="007C788B"/>
    <w:rsid w:val="007D5102"/>
    <w:rsid w:val="007E1199"/>
    <w:rsid w:val="007F38BB"/>
    <w:rsid w:val="0081351D"/>
    <w:rsid w:val="0081371A"/>
    <w:rsid w:val="00823A86"/>
    <w:rsid w:val="008403CE"/>
    <w:rsid w:val="00844E4C"/>
    <w:rsid w:val="00846BE3"/>
    <w:rsid w:val="00855DB1"/>
    <w:rsid w:val="00856BE8"/>
    <w:rsid w:val="00862A7D"/>
    <w:rsid w:val="00862C5F"/>
    <w:rsid w:val="00867858"/>
    <w:rsid w:val="008702E2"/>
    <w:rsid w:val="008711FC"/>
    <w:rsid w:val="008819FA"/>
    <w:rsid w:val="0089203E"/>
    <w:rsid w:val="00892C96"/>
    <w:rsid w:val="00892C99"/>
    <w:rsid w:val="008A20C0"/>
    <w:rsid w:val="008A734C"/>
    <w:rsid w:val="008B4CD5"/>
    <w:rsid w:val="008B4F7B"/>
    <w:rsid w:val="008B5421"/>
    <w:rsid w:val="008C22FA"/>
    <w:rsid w:val="008C4227"/>
    <w:rsid w:val="008C76E7"/>
    <w:rsid w:val="008D323B"/>
    <w:rsid w:val="008E074D"/>
    <w:rsid w:val="008E0A15"/>
    <w:rsid w:val="008E0DEA"/>
    <w:rsid w:val="008E1371"/>
    <w:rsid w:val="008E1D4A"/>
    <w:rsid w:val="008E33B6"/>
    <w:rsid w:val="008F15CC"/>
    <w:rsid w:val="008F16C8"/>
    <w:rsid w:val="008F4174"/>
    <w:rsid w:val="008F6DD4"/>
    <w:rsid w:val="008F7C1A"/>
    <w:rsid w:val="009033BD"/>
    <w:rsid w:val="009036E1"/>
    <w:rsid w:val="00903823"/>
    <w:rsid w:val="00917796"/>
    <w:rsid w:val="00923F8B"/>
    <w:rsid w:val="00925138"/>
    <w:rsid w:val="00932C2D"/>
    <w:rsid w:val="00934F7B"/>
    <w:rsid w:val="00934FA9"/>
    <w:rsid w:val="00937387"/>
    <w:rsid w:val="0093771B"/>
    <w:rsid w:val="00942263"/>
    <w:rsid w:val="00945983"/>
    <w:rsid w:val="00947311"/>
    <w:rsid w:val="00952982"/>
    <w:rsid w:val="009539B6"/>
    <w:rsid w:val="009644FB"/>
    <w:rsid w:val="00966A0A"/>
    <w:rsid w:val="0097035F"/>
    <w:rsid w:val="0097283B"/>
    <w:rsid w:val="00992EB1"/>
    <w:rsid w:val="00993689"/>
    <w:rsid w:val="00996B7A"/>
    <w:rsid w:val="009A130B"/>
    <w:rsid w:val="009B1144"/>
    <w:rsid w:val="009B241C"/>
    <w:rsid w:val="009B3DAF"/>
    <w:rsid w:val="009C1EBF"/>
    <w:rsid w:val="009C2382"/>
    <w:rsid w:val="009C62DD"/>
    <w:rsid w:val="009D0767"/>
    <w:rsid w:val="009D1049"/>
    <w:rsid w:val="009E2C12"/>
    <w:rsid w:val="009E51C4"/>
    <w:rsid w:val="009F18F9"/>
    <w:rsid w:val="009F1ECB"/>
    <w:rsid w:val="00A014E5"/>
    <w:rsid w:val="00A02041"/>
    <w:rsid w:val="00A05953"/>
    <w:rsid w:val="00A10F23"/>
    <w:rsid w:val="00A12D35"/>
    <w:rsid w:val="00A16C07"/>
    <w:rsid w:val="00A217A9"/>
    <w:rsid w:val="00A247A2"/>
    <w:rsid w:val="00A26C7A"/>
    <w:rsid w:val="00A3117E"/>
    <w:rsid w:val="00A337C7"/>
    <w:rsid w:val="00A56718"/>
    <w:rsid w:val="00A57154"/>
    <w:rsid w:val="00A63EF1"/>
    <w:rsid w:val="00A7752F"/>
    <w:rsid w:val="00A817F0"/>
    <w:rsid w:val="00A8412F"/>
    <w:rsid w:val="00A90C7C"/>
    <w:rsid w:val="00A97509"/>
    <w:rsid w:val="00A97EF3"/>
    <w:rsid w:val="00AA17AA"/>
    <w:rsid w:val="00AA2998"/>
    <w:rsid w:val="00AA3577"/>
    <w:rsid w:val="00AA36E0"/>
    <w:rsid w:val="00AB1FF7"/>
    <w:rsid w:val="00AC2843"/>
    <w:rsid w:val="00AC5256"/>
    <w:rsid w:val="00AD0C5D"/>
    <w:rsid w:val="00AD2928"/>
    <w:rsid w:val="00AE0244"/>
    <w:rsid w:val="00AE1447"/>
    <w:rsid w:val="00AF63AF"/>
    <w:rsid w:val="00AF6CE1"/>
    <w:rsid w:val="00AF770E"/>
    <w:rsid w:val="00B04777"/>
    <w:rsid w:val="00B079DC"/>
    <w:rsid w:val="00B125E2"/>
    <w:rsid w:val="00B129FE"/>
    <w:rsid w:val="00B132F9"/>
    <w:rsid w:val="00B175A7"/>
    <w:rsid w:val="00B22C3A"/>
    <w:rsid w:val="00B235EF"/>
    <w:rsid w:val="00B34070"/>
    <w:rsid w:val="00B35996"/>
    <w:rsid w:val="00B408B8"/>
    <w:rsid w:val="00B41E91"/>
    <w:rsid w:val="00B61EB2"/>
    <w:rsid w:val="00B64131"/>
    <w:rsid w:val="00B64A04"/>
    <w:rsid w:val="00B663C4"/>
    <w:rsid w:val="00B74D98"/>
    <w:rsid w:val="00B826A4"/>
    <w:rsid w:val="00B90EF7"/>
    <w:rsid w:val="00BA0863"/>
    <w:rsid w:val="00BA2708"/>
    <w:rsid w:val="00BA30AC"/>
    <w:rsid w:val="00BB1B53"/>
    <w:rsid w:val="00BC015F"/>
    <w:rsid w:val="00BC298F"/>
    <w:rsid w:val="00BC7C3F"/>
    <w:rsid w:val="00BE10E4"/>
    <w:rsid w:val="00BE6D80"/>
    <w:rsid w:val="00C06F00"/>
    <w:rsid w:val="00C07422"/>
    <w:rsid w:val="00C1544D"/>
    <w:rsid w:val="00C24F8E"/>
    <w:rsid w:val="00C4294B"/>
    <w:rsid w:val="00C45B56"/>
    <w:rsid w:val="00C45EB6"/>
    <w:rsid w:val="00C47CB3"/>
    <w:rsid w:val="00C564AF"/>
    <w:rsid w:val="00C5710C"/>
    <w:rsid w:val="00C57156"/>
    <w:rsid w:val="00C60BD5"/>
    <w:rsid w:val="00C62295"/>
    <w:rsid w:val="00C62589"/>
    <w:rsid w:val="00C6459F"/>
    <w:rsid w:val="00C679F6"/>
    <w:rsid w:val="00C703A9"/>
    <w:rsid w:val="00C721E0"/>
    <w:rsid w:val="00C74FE7"/>
    <w:rsid w:val="00C754FB"/>
    <w:rsid w:val="00C86CD3"/>
    <w:rsid w:val="00C87031"/>
    <w:rsid w:val="00C906A4"/>
    <w:rsid w:val="00C9189B"/>
    <w:rsid w:val="00C95C48"/>
    <w:rsid w:val="00C9743F"/>
    <w:rsid w:val="00C97F8C"/>
    <w:rsid w:val="00CA5009"/>
    <w:rsid w:val="00CB5A44"/>
    <w:rsid w:val="00CB5A99"/>
    <w:rsid w:val="00CC04AB"/>
    <w:rsid w:val="00CC18FB"/>
    <w:rsid w:val="00CD5DCD"/>
    <w:rsid w:val="00CD7453"/>
    <w:rsid w:val="00CE3784"/>
    <w:rsid w:val="00CE51AA"/>
    <w:rsid w:val="00CF4BA6"/>
    <w:rsid w:val="00D04B48"/>
    <w:rsid w:val="00D04E07"/>
    <w:rsid w:val="00D16BC1"/>
    <w:rsid w:val="00D20FCC"/>
    <w:rsid w:val="00D34AE5"/>
    <w:rsid w:val="00D55D25"/>
    <w:rsid w:val="00D60253"/>
    <w:rsid w:val="00D66C85"/>
    <w:rsid w:val="00D77581"/>
    <w:rsid w:val="00D7759C"/>
    <w:rsid w:val="00D83014"/>
    <w:rsid w:val="00D90C74"/>
    <w:rsid w:val="00D92C9B"/>
    <w:rsid w:val="00D978E0"/>
    <w:rsid w:val="00DA2B2A"/>
    <w:rsid w:val="00DD4974"/>
    <w:rsid w:val="00DE649C"/>
    <w:rsid w:val="00DF34CD"/>
    <w:rsid w:val="00DF60A0"/>
    <w:rsid w:val="00E06C51"/>
    <w:rsid w:val="00E217D9"/>
    <w:rsid w:val="00E22952"/>
    <w:rsid w:val="00E243B8"/>
    <w:rsid w:val="00E24681"/>
    <w:rsid w:val="00E422B4"/>
    <w:rsid w:val="00E4640A"/>
    <w:rsid w:val="00E525DB"/>
    <w:rsid w:val="00E668C2"/>
    <w:rsid w:val="00E73741"/>
    <w:rsid w:val="00E7599D"/>
    <w:rsid w:val="00E77F26"/>
    <w:rsid w:val="00E86DB3"/>
    <w:rsid w:val="00EA38B6"/>
    <w:rsid w:val="00EA4664"/>
    <w:rsid w:val="00EA4F68"/>
    <w:rsid w:val="00EA56CF"/>
    <w:rsid w:val="00EB765B"/>
    <w:rsid w:val="00EB780D"/>
    <w:rsid w:val="00EC18EE"/>
    <w:rsid w:val="00ED3873"/>
    <w:rsid w:val="00ED647B"/>
    <w:rsid w:val="00EE03A5"/>
    <w:rsid w:val="00EE0DE1"/>
    <w:rsid w:val="00EE1DF0"/>
    <w:rsid w:val="00EE3557"/>
    <w:rsid w:val="00EF298A"/>
    <w:rsid w:val="00EF5DB5"/>
    <w:rsid w:val="00F0041C"/>
    <w:rsid w:val="00F034E3"/>
    <w:rsid w:val="00F047EB"/>
    <w:rsid w:val="00F05ED1"/>
    <w:rsid w:val="00F06AB1"/>
    <w:rsid w:val="00F135BB"/>
    <w:rsid w:val="00F14695"/>
    <w:rsid w:val="00F2464A"/>
    <w:rsid w:val="00F319E3"/>
    <w:rsid w:val="00F33C71"/>
    <w:rsid w:val="00F36E3A"/>
    <w:rsid w:val="00F41BA2"/>
    <w:rsid w:val="00F4791F"/>
    <w:rsid w:val="00F57A9A"/>
    <w:rsid w:val="00F613EC"/>
    <w:rsid w:val="00F63DD2"/>
    <w:rsid w:val="00F66F83"/>
    <w:rsid w:val="00F70505"/>
    <w:rsid w:val="00F72300"/>
    <w:rsid w:val="00F735B2"/>
    <w:rsid w:val="00F743D5"/>
    <w:rsid w:val="00F74E2E"/>
    <w:rsid w:val="00F87635"/>
    <w:rsid w:val="00F95C73"/>
    <w:rsid w:val="00F9704B"/>
    <w:rsid w:val="00FA09F4"/>
    <w:rsid w:val="00FA2BAA"/>
    <w:rsid w:val="00FA777F"/>
    <w:rsid w:val="00FB166E"/>
    <w:rsid w:val="00FB4241"/>
    <w:rsid w:val="00FC2726"/>
    <w:rsid w:val="00FC6FCE"/>
    <w:rsid w:val="00FD1F86"/>
    <w:rsid w:val="00FD2C90"/>
    <w:rsid w:val="00FD3266"/>
    <w:rsid w:val="00FD36A1"/>
    <w:rsid w:val="00FD56DD"/>
    <w:rsid w:val="00FD7204"/>
    <w:rsid w:val="00FE2460"/>
    <w:rsid w:val="00FE2AEA"/>
    <w:rsid w:val="00FE3BA5"/>
    <w:rsid w:val="00FE6634"/>
    <w:rsid w:val="00FF5FCD"/>
    <w:rsid w:val="00FF7B3C"/>
    <w:rsid w:val="00FF7D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FF94A4"/>
  <w14:defaultImageDpi w14:val="330"/>
  <w15:docId w15:val="{12634D1B-9A6B-4572-90FC-1E371AB5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b/>
        <w:sz w:val="24"/>
        <w:szCs w:val="24"/>
        <w:lang w:val="en-GB" w:eastAsia="de-DE"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9644FB"/>
    <w:rPr>
      <w:rFonts w:eastAsia="Times New Roman"/>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paragraph" w:styleId="berschrift3">
    <w:name w:val="heading 3"/>
    <w:basedOn w:val="Standard"/>
    <w:next w:val="Standard"/>
    <w:uiPriority w:val="9"/>
    <w:semiHidden/>
    <w:unhideWhenUsed/>
    <w:qFormat/>
    <w:pPr>
      <w:keepNext/>
      <w:keepLines/>
      <w:spacing w:before="280" w:after="80"/>
      <w:outlineLvl w:val="2"/>
    </w:pPr>
    <w:rPr>
      <w:sz w:val="28"/>
      <w:szCs w:val="28"/>
    </w:rPr>
  </w:style>
  <w:style w:type="paragraph" w:styleId="berschrift4">
    <w:name w:val="heading 4"/>
    <w:basedOn w:val="Standard"/>
    <w:next w:val="Standard"/>
    <w:uiPriority w:val="9"/>
    <w:semiHidden/>
    <w:unhideWhenUsed/>
    <w:qFormat/>
    <w:pPr>
      <w:keepNext/>
      <w:keepLines/>
      <w:spacing w:before="240" w:after="40"/>
      <w:outlineLvl w:val="3"/>
    </w:pPr>
  </w:style>
  <w:style w:type="paragraph" w:styleId="berschrift5">
    <w:name w:val="heading 5"/>
    <w:basedOn w:val="Standard"/>
    <w:next w:val="Standard"/>
    <w:uiPriority w:val="9"/>
    <w:semiHidden/>
    <w:unhideWhenUsed/>
    <w:qFormat/>
    <w:pPr>
      <w:keepNext/>
      <w:keepLines/>
      <w:spacing w:before="220" w:after="40"/>
      <w:outlineLvl w:val="4"/>
    </w:pPr>
    <w:rPr>
      <w:sz w:val="22"/>
      <w:szCs w:val="22"/>
    </w:rPr>
  </w:style>
  <w:style w:type="paragraph" w:styleId="berschrift6">
    <w:name w:val="heading 6"/>
    <w:basedOn w:val="Standard"/>
    <w:next w:val="Standard"/>
    <w:uiPriority w:val="9"/>
    <w:semiHidden/>
    <w:unhideWhenUsed/>
    <w:qFormat/>
    <w:pPr>
      <w:keepNext/>
      <w:keepLines/>
      <w:spacing w:before="200" w:after="40"/>
      <w:outlineLvl w:val="5"/>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qFormat/>
    <w:rsid w:val="00C07CE0"/>
    <w:pPr>
      <w:spacing w:before="240" w:after="480"/>
    </w:pPr>
    <w:rPr>
      <w:bCs/>
      <w:kern w:val="28"/>
      <w:sz w:val="36"/>
      <w:szCs w:val="32"/>
    </w:rPr>
  </w:style>
  <w:style w:type="table" w:customStyle="1" w:styleId="TableNormal0">
    <w:name w:val="Table Normal"/>
    <w:tblPr>
      <w:tblCellMar>
        <w:top w:w="0" w:type="dxa"/>
        <w:left w:w="0" w:type="dxa"/>
        <w:bottom w:w="0" w:type="dxa"/>
        <w:right w:w="0" w:type="dxa"/>
      </w:tblCellMar>
    </w:tblPr>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customStyle="1" w:styleId="NichtaufgelsteErwhnung1">
    <w:name w:val="Nicht aufgelöste Erwähnung1"/>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BesuchterLink">
    <w:name w:val="FollowedHyperlink"/>
    <w:basedOn w:val="Absatz-Standardschriftart"/>
    <w:uiPriority w:val="99"/>
    <w:semiHidden/>
    <w:unhideWhenUsed/>
    <w:rsid w:val="009A4432"/>
    <w:rPr>
      <w:color w:val="96607D" w:themeColor="followedHyperlink"/>
      <w:u w:val="single"/>
    </w:rPr>
  </w:style>
  <w:style w:type="paragraph" w:styleId="Beschriftung">
    <w:name w:val="caption"/>
    <w:basedOn w:val="Standard"/>
    <w:next w:val="Standard"/>
    <w:uiPriority w:val="35"/>
    <w:unhideWhenUsed/>
    <w:qFormat/>
    <w:rsid w:val="00855A91"/>
    <w:rPr>
      <w:bCs/>
      <w:sz w:val="20"/>
      <w:szCs w:val="20"/>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eastAsia="Times New Roman"/>
      <w:sz w:val="20"/>
      <w:szCs w:val="20"/>
      <w:lang w:eastAsia="en-US"/>
    </w:rPr>
  </w:style>
  <w:style w:type="character" w:styleId="Kommentarzeichen">
    <w:name w:val="annotation reference"/>
    <w:basedOn w:val="Absatz-Standardschriftart"/>
    <w:uiPriority w:val="99"/>
    <w:semiHidden/>
    <w:unhideWhenUsed/>
    <w:rPr>
      <w:sz w:val="16"/>
      <w:szCs w:val="16"/>
    </w:rPr>
  </w:style>
  <w:style w:type="paragraph" w:styleId="Funotentext">
    <w:name w:val="footnote text"/>
    <w:basedOn w:val="Standard"/>
    <w:link w:val="FunotentextZchn"/>
    <w:uiPriority w:val="99"/>
    <w:semiHidden/>
    <w:unhideWhenUsed/>
    <w:rsid w:val="00B826A4"/>
    <w:rPr>
      <w:sz w:val="20"/>
      <w:szCs w:val="20"/>
    </w:rPr>
  </w:style>
  <w:style w:type="character" w:customStyle="1" w:styleId="FunotentextZchn">
    <w:name w:val="Fußnotentext Zchn"/>
    <w:basedOn w:val="Absatz-Standardschriftart"/>
    <w:link w:val="Funotentext"/>
    <w:uiPriority w:val="99"/>
    <w:semiHidden/>
    <w:rsid w:val="00B826A4"/>
    <w:rPr>
      <w:rFonts w:eastAsia="Times New Roman"/>
      <w:sz w:val="20"/>
      <w:szCs w:val="20"/>
      <w:lang w:eastAsia="en-US"/>
    </w:rPr>
  </w:style>
  <w:style w:type="character" w:styleId="Funotenzeichen">
    <w:name w:val="footnote reference"/>
    <w:basedOn w:val="Absatz-Standardschriftart"/>
    <w:uiPriority w:val="99"/>
    <w:semiHidden/>
    <w:unhideWhenUsed/>
    <w:rsid w:val="00B826A4"/>
    <w:rPr>
      <w:vertAlign w:val="superscript"/>
    </w:rPr>
  </w:style>
  <w:style w:type="paragraph" w:styleId="Kommentarthema">
    <w:name w:val="annotation subject"/>
    <w:basedOn w:val="Kommentartext"/>
    <w:next w:val="Kommentartext"/>
    <w:link w:val="KommentarthemaZchn"/>
    <w:uiPriority w:val="99"/>
    <w:semiHidden/>
    <w:unhideWhenUsed/>
    <w:rsid w:val="002106EE"/>
    <w:rPr>
      <w:bCs/>
    </w:rPr>
  </w:style>
  <w:style w:type="character" w:customStyle="1" w:styleId="KommentarthemaZchn">
    <w:name w:val="Kommentarthema Zchn"/>
    <w:basedOn w:val="KommentartextZchn"/>
    <w:link w:val="Kommentarthema"/>
    <w:uiPriority w:val="99"/>
    <w:semiHidden/>
    <w:rsid w:val="002106EE"/>
    <w:rPr>
      <w:rFonts w:eastAsia="Times New Roman"/>
      <w:bCs/>
      <w:sz w:val="20"/>
      <w:szCs w:val="20"/>
      <w:lang w:eastAsia="en-US"/>
    </w:rPr>
  </w:style>
  <w:style w:type="character" w:customStyle="1" w:styleId="NichtaufgelsteErwhnung2">
    <w:name w:val="Nicht aufgelöste Erwähnung2"/>
    <w:basedOn w:val="Absatz-Standardschriftart"/>
    <w:uiPriority w:val="99"/>
    <w:semiHidden/>
    <w:unhideWhenUsed/>
    <w:rsid w:val="00937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5462">
      <w:bodyDiv w:val="1"/>
      <w:marLeft w:val="0"/>
      <w:marRight w:val="0"/>
      <w:marTop w:val="0"/>
      <w:marBottom w:val="0"/>
      <w:divBdr>
        <w:top w:val="none" w:sz="0" w:space="0" w:color="auto"/>
        <w:left w:val="none" w:sz="0" w:space="0" w:color="auto"/>
        <w:bottom w:val="none" w:sz="0" w:space="0" w:color="auto"/>
        <w:right w:val="none" w:sz="0" w:space="0" w:color="auto"/>
      </w:divBdr>
      <w:divsChild>
        <w:div w:id="252513118">
          <w:marLeft w:val="0"/>
          <w:marRight w:val="0"/>
          <w:marTop w:val="0"/>
          <w:marBottom w:val="0"/>
          <w:divBdr>
            <w:top w:val="none" w:sz="0" w:space="0" w:color="auto"/>
            <w:left w:val="none" w:sz="0" w:space="0" w:color="auto"/>
            <w:bottom w:val="none" w:sz="0" w:space="0" w:color="auto"/>
            <w:right w:val="none" w:sz="0" w:space="0" w:color="auto"/>
          </w:divBdr>
        </w:div>
        <w:div w:id="574903392">
          <w:marLeft w:val="0"/>
          <w:marRight w:val="0"/>
          <w:marTop w:val="0"/>
          <w:marBottom w:val="0"/>
          <w:divBdr>
            <w:top w:val="none" w:sz="0" w:space="0" w:color="auto"/>
            <w:left w:val="none" w:sz="0" w:space="0" w:color="auto"/>
            <w:bottom w:val="none" w:sz="0" w:space="0" w:color="auto"/>
            <w:right w:val="none" w:sz="0" w:space="0" w:color="auto"/>
          </w:divBdr>
        </w:div>
      </w:divsChild>
    </w:div>
    <w:div w:id="464083819">
      <w:bodyDiv w:val="1"/>
      <w:marLeft w:val="0"/>
      <w:marRight w:val="0"/>
      <w:marTop w:val="0"/>
      <w:marBottom w:val="0"/>
      <w:divBdr>
        <w:top w:val="none" w:sz="0" w:space="0" w:color="auto"/>
        <w:left w:val="none" w:sz="0" w:space="0" w:color="auto"/>
        <w:bottom w:val="none" w:sz="0" w:space="0" w:color="auto"/>
        <w:right w:val="none" w:sz="0" w:space="0" w:color="auto"/>
      </w:divBdr>
    </w:div>
    <w:div w:id="589972081">
      <w:bodyDiv w:val="1"/>
      <w:marLeft w:val="0"/>
      <w:marRight w:val="0"/>
      <w:marTop w:val="0"/>
      <w:marBottom w:val="0"/>
      <w:divBdr>
        <w:top w:val="none" w:sz="0" w:space="0" w:color="auto"/>
        <w:left w:val="none" w:sz="0" w:space="0" w:color="auto"/>
        <w:bottom w:val="none" w:sz="0" w:space="0" w:color="auto"/>
        <w:right w:val="none" w:sz="0" w:space="0" w:color="auto"/>
      </w:divBdr>
    </w:div>
    <w:div w:id="799960653">
      <w:bodyDiv w:val="1"/>
      <w:marLeft w:val="0"/>
      <w:marRight w:val="0"/>
      <w:marTop w:val="0"/>
      <w:marBottom w:val="0"/>
      <w:divBdr>
        <w:top w:val="none" w:sz="0" w:space="0" w:color="auto"/>
        <w:left w:val="none" w:sz="0" w:space="0" w:color="auto"/>
        <w:bottom w:val="none" w:sz="0" w:space="0" w:color="auto"/>
        <w:right w:val="none" w:sz="0" w:space="0" w:color="auto"/>
      </w:divBdr>
    </w:div>
    <w:div w:id="912398560">
      <w:bodyDiv w:val="1"/>
      <w:marLeft w:val="0"/>
      <w:marRight w:val="0"/>
      <w:marTop w:val="0"/>
      <w:marBottom w:val="0"/>
      <w:divBdr>
        <w:top w:val="none" w:sz="0" w:space="0" w:color="auto"/>
        <w:left w:val="none" w:sz="0" w:space="0" w:color="auto"/>
        <w:bottom w:val="none" w:sz="0" w:space="0" w:color="auto"/>
        <w:right w:val="none" w:sz="0" w:space="0" w:color="auto"/>
      </w:divBdr>
    </w:div>
    <w:div w:id="1226064822">
      <w:bodyDiv w:val="1"/>
      <w:marLeft w:val="0"/>
      <w:marRight w:val="0"/>
      <w:marTop w:val="0"/>
      <w:marBottom w:val="0"/>
      <w:divBdr>
        <w:top w:val="none" w:sz="0" w:space="0" w:color="auto"/>
        <w:left w:val="none" w:sz="0" w:space="0" w:color="auto"/>
        <w:bottom w:val="none" w:sz="0" w:space="0" w:color="auto"/>
        <w:right w:val="none" w:sz="0" w:space="0" w:color="auto"/>
      </w:divBdr>
    </w:div>
    <w:div w:id="1336227626">
      <w:bodyDiv w:val="1"/>
      <w:marLeft w:val="0"/>
      <w:marRight w:val="0"/>
      <w:marTop w:val="0"/>
      <w:marBottom w:val="0"/>
      <w:divBdr>
        <w:top w:val="none" w:sz="0" w:space="0" w:color="auto"/>
        <w:left w:val="none" w:sz="0" w:space="0" w:color="auto"/>
        <w:bottom w:val="none" w:sz="0" w:space="0" w:color="auto"/>
        <w:right w:val="none" w:sz="0" w:space="0" w:color="auto"/>
      </w:divBdr>
    </w:div>
    <w:div w:id="1355840822">
      <w:bodyDiv w:val="1"/>
      <w:marLeft w:val="0"/>
      <w:marRight w:val="0"/>
      <w:marTop w:val="0"/>
      <w:marBottom w:val="0"/>
      <w:divBdr>
        <w:top w:val="none" w:sz="0" w:space="0" w:color="auto"/>
        <w:left w:val="none" w:sz="0" w:space="0" w:color="auto"/>
        <w:bottom w:val="none" w:sz="0" w:space="0" w:color="auto"/>
        <w:right w:val="none" w:sz="0" w:space="0" w:color="auto"/>
      </w:divBdr>
    </w:div>
    <w:div w:id="1379545554">
      <w:bodyDiv w:val="1"/>
      <w:marLeft w:val="0"/>
      <w:marRight w:val="0"/>
      <w:marTop w:val="0"/>
      <w:marBottom w:val="0"/>
      <w:divBdr>
        <w:top w:val="none" w:sz="0" w:space="0" w:color="auto"/>
        <w:left w:val="none" w:sz="0" w:space="0" w:color="auto"/>
        <w:bottom w:val="none" w:sz="0" w:space="0" w:color="auto"/>
        <w:right w:val="none" w:sz="0" w:space="0" w:color="auto"/>
      </w:divBdr>
    </w:div>
    <w:div w:id="1412311115">
      <w:bodyDiv w:val="1"/>
      <w:marLeft w:val="0"/>
      <w:marRight w:val="0"/>
      <w:marTop w:val="0"/>
      <w:marBottom w:val="0"/>
      <w:divBdr>
        <w:top w:val="none" w:sz="0" w:space="0" w:color="auto"/>
        <w:left w:val="none" w:sz="0" w:space="0" w:color="auto"/>
        <w:bottom w:val="none" w:sz="0" w:space="0" w:color="auto"/>
        <w:right w:val="none" w:sz="0" w:space="0" w:color="auto"/>
      </w:divBdr>
      <w:divsChild>
        <w:div w:id="157700657">
          <w:marLeft w:val="0"/>
          <w:marRight w:val="0"/>
          <w:marTop w:val="0"/>
          <w:marBottom w:val="0"/>
          <w:divBdr>
            <w:top w:val="none" w:sz="0" w:space="0" w:color="auto"/>
            <w:left w:val="none" w:sz="0" w:space="0" w:color="auto"/>
            <w:bottom w:val="none" w:sz="0" w:space="0" w:color="auto"/>
            <w:right w:val="none" w:sz="0" w:space="0" w:color="auto"/>
          </w:divBdr>
        </w:div>
        <w:div w:id="1327174726">
          <w:marLeft w:val="0"/>
          <w:marRight w:val="0"/>
          <w:marTop w:val="0"/>
          <w:marBottom w:val="0"/>
          <w:divBdr>
            <w:top w:val="none" w:sz="0" w:space="0" w:color="auto"/>
            <w:left w:val="none" w:sz="0" w:space="0" w:color="auto"/>
            <w:bottom w:val="none" w:sz="0" w:space="0" w:color="auto"/>
            <w:right w:val="none" w:sz="0" w:space="0" w:color="auto"/>
          </w:divBdr>
        </w:div>
      </w:divsChild>
    </w:div>
    <w:div w:id="1671103615">
      <w:bodyDiv w:val="1"/>
      <w:marLeft w:val="0"/>
      <w:marRight w:val="0"/>
      <w:marTop w:val="0"/>
      <w:marBottom w:val="0"/>
      <w:divBdr>
        <w:top w:val="none" w:sz="0" w:space="0" w:color="auto"/>
        <w:left w:val="none" w:sz="0" w:space="0" w:color="auto"/>
        <w:bottom w:val="none" w:sz="0" w:space="0" w:color="auto"/>
        <w:right w:val="none" w:sz="0" w:space="0" w:color="auto"/>
      </w:divBdr>
    </w:div>
    <w:div w:id="1747993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streetmix.net"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dipas.or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3dstreet.org/"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CpoftLxVnvTil+4vw95mWKEWA==">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C914FE-C02D-4447-9B4F-78E2D80A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5073</Words>
  <Characters>31962</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Rodríguez Álvarez</dc:creator>
  <cp:lastModifiedBy>Markus Berger</cp:lastModifiedBy>
  <cp:revision>121</cp:revision>
  <cp:lastPrinted>2025-04-08T22:37:00Z</cp:lastPrinted>
  <dcterms:created xsi:type="dcterms:W3CDTF">2025-05-14T19:30:00Z</dcterms:created>
  <dcterms:modified xsi:type="dcterms:W3CDTF">2025-05-15T22:18:00Z</dcterms:modified>
</cp:coreProperties>
</file>