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34B9E754" w:rsidR="005076E1" w:rsidRPr="00D6057A" w:rsidRDefault="00805BC2" w:rsidP="006E77D5">
      <w:pPr>
        <w:spacing w:after="40" w:line="240" w:lineRule="auto"/>
        <w:jc w:val="center"/>
        <w:rPr>
          <w:rFonts w:ascii="Calibri" w:hAnsi="Calibri" w:cs="Calibri"/>
          <w:b/>
          <w:bCs/>
          <w:sz w:val="28"/>
          <w:szCs w:val="28"/>
        </w:rPr>
      </w:pPr>
      <w:r>
        <w:rPr>
          <w:rFonts w:ascii="Calibri" w:hAnsi="Calibri" w:cs="Calibri"/>
          <w:b/>
          <w:bCs/>
          <w:sz w:val="28"/>
          <w:szCs w:val="28"/>
        </w:rPr>
        <w:t xml:space="preserve">Identification of </w:t>
      </w:r>
      <w:r w:rsidR="006E6746">
        <w:rPr>
          <w:rFonts w:ascii="Calibri" w:hAnsi="Calibri" w:cs="Calibri"/>
          <w:b/>
          <w:bCs/>
          <w:sz w:val="28"/>
          <w:szCs w:val="28"/>
        </w:rPr>
        <w:t>Critical Factors for</w:t>
      </w:r>
      <w:r w:rsidR="00111EC1">
        <w:rPr>
          <w:rFonts w:ascii="Calibri" w:hAnsi="Calibri" w:cs="Calibri"/>
          <w:b/>
          <w:bCs/>
          <w:sz w:val="28"/>
          <w:szCs w:val="28"/>
        </w:rPr>
        <w:t xml:space="preserve"> Time Overruns and Cost Overruns using </w:t>
      </w:r>
      <w:r w:rsidR="00450E3D">
        <w:rPr>
          <w:rFonts w:ascii="Calibri" w:hAnsi="Calibri" w:cs="Calibri"/>
          <w:b/>
          <w:bCs/>
          <w:sz w:val="28"/>
          <w:szCs w:val="28"/>
        </w:rPr>
        <w:t>A</w:t>
      </w:r>
      <w:r w:rsidR="00111EC1">
        <w:rPr>
          <w:rFonts w:ascii="Calibri" w:hAnsi="Calibri" w:cs="Calibri"/>
          <w:b/>
          <w:bCs/>
          <w:sz w:val="28"/>
          <w:szCs w:val="28"/>
        </w:rPr>
        <w:t>NN</w:t>
      </w:r>
      <w:r w:rsidR="00450E3D">
        <w:rPr>
          <w:rFonts w:ascii="Calibri" w:hAnsi="Calibri" w:cs="Calibri"/>
          <w:b/>
          <w:bCs/>
          <w:sz w:val="28"/>
          <w:szCs w:val="28"/>
        </w:rPr>
        <w:t xml:space="preserve"> </w:t>
      </w:r>
      <w:r w:rsidR="00ED124B">
        <w:rPr>
          <w:rFonts w:ascii="Calibri" w:hAnsi="Calibri" w:cs="Calibri"/>
          <w:b/>
          <w:bCs/>
          <w:sz w:val="28"/>
          <w:szCs w:val="28"/>
        </w:rPr>
        <w:t>for</w:t>
      </w:r>
      <w:r w:rsidR="00FD0D15">
        <w:rPr>
          <w:rFonts w:ascii="Calibri" w:hAnsi="Calibri" w:cs="Calibri"/>
          <w:b/>
          <w:bCs/>
          <w:sz w:val="28"/>
          <w:szCs w:val="28"/>
        </w:rPr>
        <w:t xml:space="preserve"> Road</w:t>
      </w:r>
      <w:r w:rsidR="00450E3D">
        <w:rPr>
          <w:rFonts w:ascii="Calibri" w:hAnsi="Calibri" w:cs="Calibri"/>
          <w:b/>
          <w:bCs/>
          <w:sz w:val="28"/>
          <w:szCs w:val="28"/>
        </w:rPr>
        <w:t xml:space="preserve"> </w:t>
      </w:r>
      <w:r w:rsidR="00FD0D15">
        <w:rPr>
          <w:rFonts w:ascii="Calibri" w:hAnsi="Calibri" w:cs="Calibri"/>
          <w:b/>
          <w:bCs/>
          <w:sz w:val="28"/>
          <w:szCs w:val="28"/>
        </w:rPr>
        <w:t>Transport</w:t>
      </w:r>
      <w:r w:rsidR="00450E3D">
        <w:rPr>
          <w:rFonts w:ascii="Calibri" w:hAnsi="Calibri" w:cs="Calibri"/>
          <w:b/>
          <w:bCs/>
          <w:sz w:val="28"/>
          <w:szCs w:val="28"/>
        </w:rPr>
        <w:t xml:space="preserve"> </w:t>
      </w:r>
      <w:r w:rsidR="00B10E45">
        <w:rPr>
          <w:rFonts w:ascii="Calibri" w:hAnsi="Calibri" w:cs="Calibri"/>
          <w:b/>
          <w:bCs/>
          <w:sz w:val="28"/>
          <w:szCs w:val="28"/>
        </w:rPr>
        <w:t>and</w:t>
      </w:r>
      <w:r w:rsidR="00450E3D">
        <w:rPr>
          <w:rFonts w:ascii="Calibri" w:hAnsi="Calibri" w:cs="Calibri"/>
          <w:b/>
          <w:bCs/>
          <w:sz w:val="28"/>
          <w:szCs w:val="28"/>
        </w:rPr>
        <w:t xml:space="preserve"> Highway</w:t>
      </w:r>
      <w:r w:rsidR="00ED124B">
        <w:rPr>
          <w:rFonts w:ascii="Calibri" w:hAnsi="Calibri" w:cs="Calibri"/>
          <w:b/>
          <w:bCs/>
          <w:sz w:val="28"/>
          <w:szCs w:val="28"/>
        </w:rPr>
        <w:t xml:space="preserve"> Sector</w:t>
      </w:r>
      <w:r w:rsidR="00FD0D15">
        <w:rPr>
          <w:rFonts w:ascii="Calibri" w:hAnsi="Calibri" w:cs="Calibri"/>
          <w:b/>
          <w:bCs/>
          <w:sz w:val="28"/>
          <w:szCs w:val="28"/>
        </w:rPr>
        <w:t xml:space="preserve"> Projects</w:t>
      </w:r>
    </w:p>
    <w:p w14:paraId="134952A8" w14:textId="3B0C9036" w:rsidR="005076E1" w:rsidRPr="00D6057A" w:rsidRDefault="005076E1" w:rsidP="009837F6">
      <w:pPr>
        <w:spacing w:after="40" w:line="240" w:lineRule="auto"/>
        <w:rPr>
          <w:rFonts w:ascii="Calibri" w:hAnsi="Calibri" w:cs="Calibri"/>
          <w:color w:val="EE0000"/>
          <w:sz w:val="24"/>
          <w:szCs w:val="24"/>
        </w:rPr>
      </w:pPr>
    </w:p>
    <w:p w14:paraId="7EF4B119" w14:textId="6DD3F9A1" w:rsidR="005076E1" w:rsidRPr="00D6057A" w:rsidRDefault="00FD0D15" w:rsidP="006E77D5">
      <w:pPr>
        <w:pStyle w:val="Author"/>
        <w:spacing w:after="40"/>
        <w:jc w:val="center"/>
        <w:rPr>
          <w:rFonts w:ascii="Calibri" w:hAnsi="Calibri" w:cs="Calibri"/>
          <w:sz w:val="22"/>
          <w:szCs w:val="22"/>
        </w:rPr>
      </w:pPr>
      <w:r>
        <w:rPr>
          <w:rFonts w:ascii="Calibri" w:hAnsi="Calibri" w:cs="Calibri"/>
          <w:sz w:val="22"/>
          <w:szCs w:val="22"/>
        </w:rPr>
        <w:t>Upasana Surya Kiran</w:t>
      </w:r>
      <w:proofErr w:type="gramStart"/>
      <w:r w:rsidR="005076E1" w:rsidRPr="00D6057A">
        <w:rPr>
          <w:rFonts w:ascii="Calibri" w:hAnsi="Calibri" w:cs="Calibri"/>
          <w:sz w:val="22"/>
          <w:szCs w:val="22"/>
          <w:vertAlign w:val="superscript"/>
        </w:rPr>
        <w:t>1</w:t>
      </w:r>
      <w:r w:rsidR="00ED124B">
        <w:rPr>
          <w:rFonts w:ascii="Calibri" w:hAnsi="Calibri" w:cs="Calibri"/>
          <w:sz w:val="22"/>
          <w:szCs w:val="22"/>
          <w:vertAlign w:val="superscript"/>
        </w:rPr>
        <w:t>,*</w:t>
      </w:r>
      <w:proofErr w:type="gramEnd"/>
      <w:r w:rsidR="005076E1" w:rsidRPr="00D6057A">
        <w:rPr>
          <w:rFonts w:ascii="Calibri" w:hAnsi="Calibri" w:cs="Calibri"/>
          <w:sz w:val="22"/>
          <w:szCs w:val="22"/>
        </w:rPr>
        <w:t>,</w:t>
      </w:r>
      <w:r w:rsidR="00A4381C">
        <w:rPr>
          <w:rFonts w:ascii="Calibri" w:hAnsi="Calibri" w:cs="Calibri"/>
          <w:sz w:val="22"/>
          <w:szCs w:val="22"/>
        </w:rPr>
        <w:t xml:space="preserve"> </w:t>
      </w:r>
      <w:r w:rsidR="00A4381C" w:rsidRPr="009837F6">
        <w:rPr>
          <w:rFonts w:ascii="Calibri" w:hAnsi="Calibri" w:cs="Calibri"/>
          <w:sz w:val="22"/>
          <w:szCs w:val="22"/>
        </w:rPr>
        <w:t>Pranav Anand Vikram Chandra</w:t>
      </w:r>
      <w:r w:rsidR="00A4381C" w:rsidRPr="009837F6">
        <w:rPr>
          <w:rFonts w:ascii="Calibri" w:hAnsi="Calibri" w:cs="Calibri"/>
          <w:sz w:val="22"/>
          <w:szCs w:val="22"/>
          <w:vertAlign w:val="superscript"/>
        </w:rPr>
        <w:t>2</w:t>
      </w:r>
      <w:r w:rsidR="00A4381C">
        <w:rPr>
          <w:rFonts w:ascii="Calibri" w:hAnsi="Calibri" w:cs="Calibri"/>
          <w:sz w:val="22"/>
          <w:szCs w:val="22"/>
        </w:rPr>
        <w:t>,</w:t>
      </w:r>
      <w:r w:rsidR="005076E1" w:rsidRPr="00D6057A">
        <w:rPr>
          <w:rFonts w:ascii="Calibri" w:hAnsi="Calibri" w:cs="Calibri"/>
          <w:sz w:val="22"/>
          <w:szCs w:val="22"/>
        </w:rPr>
        <w:t xml:space="preserve"> </w:t>
      </w:r>
      <w:r w:rsidR="00506715">
        <w:rPr>
          <w:rFonts w:ascii="Calibri" w:hAnsi="Calibri" w:cs="Calibri"/>
          <w:sz w:val="22"/>
          <w:szCs w:val="22"/>
        </w:rPr>
        <w:t>Nivea</w:t>
      </w:r>
      <w:r w:rsidR="00506715" w:rsidRPr="00D6057A">
        <w:rPr>
          <w:rFonts w:ascii="Calibri" w:hAnsi="Calibri" w:cs="Calibri"/>
          <w:sz w:val="22"/>
          <w:szCs w:val="22"/>
        </w:rPr>
        <w:t xml:space="preserve"> </w:t>
      </w:r>
      <w:r w:rsidR="00506715">
        <w:rPr>
          <w:rFonts w:ascii="Calibri" w:hAnsi="Calibri" w:cs="Calibri"/>
          <w:sz w:val="22"/>
          <w:szCs w:val="22"/>
        </w:rPr>
        <w:t>Thomas</w:t>
      </w:r>
      <w:r w:rsidR="00506715" w:rsidRPr="00D6057A">
        <w:rPr>
          <w:rFonts w:ascii="Calibri" w:hAnsi="Calibri" w:cs="Calibri"/>
          <w:sz w:val="22"/>
          <w:szCs w:val="22"/>
        </w:rPr>
        <w:t xml:space="preserve"> </w:t>
      </w:r>
      <w:proofErr w:type="gramStart"/>
      <w:r w:rsidR="00A4381C">
        <w:rPr>
          <w:rFonts w:ascii="Calibri" w:hAnsi="Calibri" w:cs="Calibri"/>
          <w:sz w:val="22"/>
          <w:szCs w:val="22"/>
          <w:vertAlign w:val="superscript"/>
        </w:rPr>
        <w:t>3</w:t>
      </w:r>
      <w:r w:rsidR="00506715">
        <w:rPr>
          <w:rFonts w:ascii="Calibri" w:hAnsi="Calibri" w:cs="Calibri"/>
          <w:sz w:val="22"/>
          <w:szCs w:val="22"/>
          <w:vertAlign w:val="superscript"/>
        </w:rPr>
        <w:t xml:space="preserve"> </w:t>
      </w:r>
      <w:r w:rsidR="00506715">
        <w:rPr>
          <w:rFonts w:ascii="Calibri" w:hAnsi="Calibri" w:cs="Calibri"/>
          <w:sz w:val="22"/>
          <w:szCs w:val="22"/>
        </w:rPr>
        <w:t>,</w:t>
      </w:r>
      <w:proofErr w:type="gramEnd"/>
      <w:r w:rsidR="00506715">
        <w:rPr>
          <w:rFonts w:ascii="Calibri" w:hAnsi="Calibri" w:cs="Calibri"/>
          <w:sz w:val="22"/>
          <w:szCs w:val="22"/>
        </w:rPr>
        <w:t xml:space="preserve"> Vinod Kumar</w:t>
      </w:r>
      <w:proofErr w:type="gramStart"/>
      <w:r w:rsidR="00A4381C">
        <w:rPr>
          <w:rFonts w:ascii="Calibri" w:hAnsi="Calibri" w:cs="Calibri"/>
          <w:sz w:val="22"/>
          <w:szCs w:val="22"/>
          <w:vertAlign w:val="superscript"/>
        </w:rPr>
        <w:t>4</w:t>
      </w:r>
      <w:r w:rsidR="00506715">
        <w:rPr>
          <w:rFonts w:ascii="Calibri" w:hAnsi="Calibri" w:cs="Calibri"/>
          <w:sz w:val="22"/>
          <w:szCs w:val="22"/>
        </w:rPr>
        <w:t xml:space="preserve"> ,</w:t>
      </w:r>
      <w:proofErr w:type="gramEnd"/>
      <w:r w:rsidR="00506715">
        <w:rPr>
          <w:rFonts w:ascii="Calibri" w:hAnsi="Calibri" w:cs="Calibri"/>
          <w:sz w:val="22"/>
          <w:szCs w:val="22"/>
        </w:rPr>
        <w:t xml:space="preserve"> Kumar Neeraj Jha</w:t>
      </w:r>
      <w:r w:rsidR="00A4381C">
        <w:rPr>
          <w:rFonts w:ascii="Calibri" w:hAnsi="Calibri" w:cs="Calibri"/>
          <w:sz w:val="22"/>
          <w:szCs w:val="22"/>
          <w:vertAlign w:val="superscript"/>
        </w:rPr>
        <w:t>5</w:t>
      </w:r>
      <w:r w:rsidR="005076E1" w:rsidRPr="00D6057A">
        <w:rPr>
          <w:rFonts w:ascii="Calibri" w:hAnsi="Calibri" w:cs="Calibri"/>
          <w:sz w:val="22"/>
          <w:szCs w:val="22"/>
          <w:vertAlign w:val="superscript"/>
        </w:rPr>
        <w:t> </w:t>
      </w:r>
    </w:p>
    <w:p w14:paraId="0C3B0385" w14:textId="77777777" w:rsidR="005076E1" w:rsidRPr="00D6057A" w:rsidRDefault="005076E1" w:rsidP="006E77D5">
      <w:pPr>
        <w:pStyle w:val="Author"/>
        <w:spacing w:after="40"/>
        <w:rPr>
          <w:rFonts w:ascii="Calibri" w:hAnsi="Calibri" w:cs="Calibri"/>
          <w:sz w:val="22"/>
          <w:szCs w:val="22"/>
        </w:rPr>
      </w:pPr>
    </w:p>
    <w:p w14:paraId="4F02CD79" w14:textId="0E972228" w:rsidR="005076E1"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6B5ED9" w:rsidRPr="006B5ED9">
        <w:rPr>
          <w:rFonts w:ascii="Calibri" w:hAnsi="Calibri" w:cs="Calibri"/>
          <w:sz w:val="22"/>
          <w:szCs w:val="22"/>
        </w:rPr>
        <w:t xml:space="preserve">National Institute </w:t>
      </w:r>
      <w:r w:rsidR="00ED124B" w:rsidRPr="006B5ED9">
        <w:rPr>
          <w:rFonts w:ascii="Calibri" w:hAnsi="Calibri" w:cs="Calibri"/>
          <w:sz w:val="22"/>
          <w:szCs w:val="22"/>
        </w:rPr>
        <w:t>of</w:t>
      </w:r>
      <w:r w:rsidR="00111EC1">
        <w:rPr>
          <w:rFonts w:ascii="Calibri" w:hAnsi="Calibri" w:cs="Calibri"/>
          <w:sz w:val="22"/>
          <w:szCs w:val="22"/>
        </w:rPr>
        <w:t xml:space="preserve"> Technical Teachers Training a</w:t>
      </w:r>
      <w:r w:rsidR="006B5ED9" w:rsidRPr="006B5ED9">
        <w:rPr>
          <w:rFonts w:ascii="Calibri" w:hAnsi="Calibri" w:cs="Calibri"/>
          <w:sz w:val="22"/>
          <w:szCs w:val="22"/>
        </w:rPr>
        <w:t>nd Research</w:t>
      </w:r>
      <w:r w:rsidR="006B5ED9">
        <w:rPr>
          <w:rFonts w:ascii="Calibri" w:hAnsi="Calibri" w:cs="Calibri"/>
          <w:sz w:val="22"/>
          <w:szCs w:val="22"/>
        </w:rPr>
        <w:t xml:space="preserve"> Chandigarh</w:t>
      </w:r>
      <w:r w:rsidR="006B5ED9" w:rsidRPr="00D6057A">
        <w:rPr>
          <w:rFonts w:ascii="Calibri" w:hAnsi="Calibri" w:cs="Calibri"/>
          <w:sz w:val="22"/>
          <w:szCs w:val="22"/>
        </w:rPr>
        <w:t xml:space="preserve">, </w:t>
      </w:r>
      <w:r w:rsidR="006B5ED9">
        <w:rPr>
          <w:rFonts w:ascii="Calibri" w:hAnsi="Calibri" w:cs="Calibri"/>
          <w:sz w:val="22"/>
          <w:szCs w:val="22"/>
        </w:rPr>
        <w:t>Chandigarh, India</w:t>
      </w:r>
    </w:p>
    <w:p w14:paraId="7C7B2A57" w14:textId="048FAC92" w:rsidR="00A4381C" w:rsidRDefault="00A4381C" w:rsidP="00A4381C">
      <w:pPr>
        <w:pStyle w:val="Author"/>
        <w:spacing w:after="40"/>
        <w:rPr>
          <w:rFonts w:ascii="Calibri" w:hAnsi="Calibri" w:cs="Calibri"/>
          <w:sz w:val="22"/>
          <w:szCs w:val="22"/>
        </w:rPr>
      </w:pPr>
      <w:r w:rsidRPr="00D6057A">
        <w:rPr>
          <w:rFonts w:ascii="Calibri" w:hAnsi="Calibri" w:cs="Calibri"/>
          <w:sz w:val="22"/>
          <w:szCs w:val="22"/>
          <w:vertAlign w:val="superscript"/>
        </w:rPr>
        <w:t xml:space="preserve">2 </w:t>
      </w:r>
      <w:r w:rsidRPr="00C95A18">
        <w:rPr>
          <w:rFonts w:ascii="Calibri" w:hAnsi="Calibri" w:cs="Calibri"/>
          <w:sz w:val="22"/>
          <w:szCs w:val="22"/>
        </w:rPr>
        <w:t>Bank of India</w:t>
      </w:r>
      <w:r w:rsidR="00C95A18" w:rsidRPr="00C95A18">
        <w:rPr>
          <w:rFonts w:ascii="Calibri" w:hAnsi="Calibri" w:cs="Calibri"/>
          <w:sz w:val="22"/>
          <w:szCs w:val="22"/>
        </w:rPr>
        <w:t>, Mumbai</w:t>
      </w:r>
      <w:r w:rsidRPr="00C95A18">
        <w:rPr>
          <w:rFonts w:ascii="Calibri" w:hAnsi="Calibri" w:cs="Calibri"/>
          <w:sz w:val="22"/>
          <w:szCs w:val="22"/>
        </w:rPr>
        <w:t>, India</w:t>
      </w:r>
    </w:p>
    <w:p w14:paraId="399171BA" w14:textId="03997C88" w:rsidR="005076E1" w:rsidRDefault="00A4381C" w:rsidP="006E77D5">
      <w:pPr>
        <w:pStyle w:val="Author"/>
        <w:spacing w:after="40"/>
        <w:rPr>
          <w:rFonts w:ascii="Calibri" w:hAnsi="Calibri" w:cs="Calibri"/>
          <w:sz w:val="22"/>
          <w:szCs w:val="22"/>
        </w:rPr>
      </w:pPr>
      <w:r>
        <w:rPr>
          <w:rFonts w:ascii="Calibri" w:hAnsi="Calibri" w:cs="Calibri"/>
          <w:sz w:val="22"/>
          <w:szCs w:val="22"/>
          <w:vertAlign w:val="superscript"/>
        </w:rPr>
        <w:t>3</w:t>
      </w:r>
      <w:r w:rsidR="005076E1" w:rsidRPr="00D6057A">
        <w:rPr>
          <w:rFonts w:ascii="Calibri" w:hAnsi="Calibri" w:cs="Calibri"/>
          <w:sz w:val="22"/>
          <w:szCs w:val="22"/>
          <w:vertAlign w:val="superscript"/>
        </w:rPr>
        <w:t xml:space="preserve"> </w:t>
      </w:r>
      <w:r w:rsidR="006B5ED9" w:rsidRPr="006B5ED9">
        <w:rPr>
          <w:rFonts w:ascii="Calibri" w:hAnsi="Calibri" w:cs="Calibri"/>
          <w:sz w:val="22"/>
          <w:szCs w:val="22"/>
        </w:rPr>
        <w:t>National Institute of Technology Warangal</w:t>
      </w:r>
      <w:r w:rsidR="005076E1" w:rsidRPr="00D6057A">
        <w:rPr>
          <w:rFonts w:ascii="Calibri" w:hAnsi="Calibri" w:cs="Calibri"/>
          <w:sz w:val="22"/>
          <w:szCs w:val="22"/>
        </w:rPr>
        <w:t xml:space="preserve">, </w:t>
      </w:r>
      <w:r w:rsidR="006B5ED9">
        <w:rPr>
          <w:rFonts w:ascii="Calibri" w:hAnsi="Calibri" w:cs="Calibri"/>
          <w:sz w:val="22"/>
          <w:szCs w:val="22"/>
        </w:rPr>
        <w:t>Warangal, India</w:t>
      </w:r>
    </w:p>
    <w:p w14:paraId="3B6BF7E6" w14:textId="37B648C4" w:rsidR="00506715" w:rsidRDefault="00A4381C" w:rsidP="00506715">
      <w:pPr>
        <w:pStyle w:val="Author"/>
        <w:spacing w:after="40"/>
        <w:rPr>
          <w:rFonts w:ascii="Calibri" w:hAnsi="Calibri" w:cs="Calibri"/>
          <w:sz w:val="22"/>
          <w:szCs w:val="22"/>
        </w:rPr>
      </w:pPr>
      <w:r>
        <w:rPr>
          <w:rFonts w:ascii="Calibri" w:hAnsi="Calibri" w:cs="Calibri"/>
          <w:sz w:val="22"/>
          <w:szCs w:val="22"/>
          <w:vertAlign w:val="superscript"/>
        </w:rPr>
        <w:t>4</w:t>
      </w:r>
      <w:r w:rsidR="00506715" w:rsidRPr="00D6057A">
        <w:rPr>
          <w:rFonts w:ascii="Calibri" w:hAnsi="Calibri" w:cs="Calibri"/>
          <w:sz w:val="22"/>
          <w:szCs w:val="22"/>
          <w:vertAlign w:val="superscript"/>
        </w:rPr>
        <w:t xml:space="preserve"> </w:t>
      </w:r>
      <w:r w:rsidR="006B5ED9" w:rsidRPr="006B5ED9">
        <w:rPr>
          <w:rFonts w:ascii="Calibri" w:hAnsi="Calibri" w:cs="Calibri"/>
          <w:sz w:val="22"/>
          <w:szCs w:val="22"/>
        </w:rPr>
        <w:t xml:space="preserve">National Institute </w:t>
      </w:r>
      <w:r w:rsidR="00ED124B" w:rsidRPr="006B5ED9">
        <w:rPr>
          <w:rFonts w:ascii="Calibri" w:hAnsi="Calibri" w:cs="Calibri"/>
          <w:sz w:val="22"/>
          <w:szCs w:val="22"/>
        </w:rPr>
        <w:t>of</w:t>
      </w:r>
      <w:r w:rsidR="00111EC1">
        <w:rPr>
          <w:rFonts w:ascii="Calibri" w:hAnsi="Calibri" w:cs="Calibri"/>
          <w:sz w:val="22"/>
          <w:szCs w:val="22"/>
        </w:rPr>
        <w:t xml:space="preserve"> Technical Teachers Training a</w:t>
      </w:r>
      <w:r w:rsidR="006B5ED9" w:rsidRPr="006B5ED9">
        <w:rPr>
          <w:rFonts w:ascii="Calibri" w:hAnsi="Calibri" w:cs="Calibri"/>
          <w:sz w:val="22"/>
          <w:szCs w:val="22"/>
        </w:rPr>
        <w:t>nd Research</w:t>
      </w:r>
      <w:r w:rsidR="006B5ED9">
        <w:rPr>
          <w:rFonts w:ascii="Calibri" w:hAnsi="Calibri" w:cs="Calibri"/>
          <w:sz w:val="22"/>
          <w:szCs w:val="22"/>
        </w:rPr>
        <w:t xml:space="preserve"> Chandigarh</w:t>
      </w:r>
      <w:r w:rsidR="00506715" w:rsidRPr="00D6057A">
        <w:rPr>
          <w:rFonts w:ascii="Calibri" w:hAnsi="Calibri" w:cs="Calibri"/>
          <w:sz w:val="22"/>
          <w:szCs w:val="22"/>
        </w:rPr>
        <w:t xml:space="preserve">, </w:t>
      </w:r>
      <w:r w:rsidR="006B5ED9">
        <w:rPr>
          <w:rFonts w:ascii="Calibri" w:hAnsi="Calibri" w:cs="Calibri"/>
          <w:sz w:val="22"/>
          <w:szCs w:val="22"/>
        </w:rPr>
        <w:t>Chandigarh, India</w:t>
      </w:r>
    </w:p>
    <w:p w14:paraId="413B99E4" w14:textId="0E7CACD4" w:rsidR="00506715" w:rsidRDefault="00A4381C" w:rsidP="00506715">
      <w:pPr>
        <w:pStyle w:val="Author"/>
        <w:spacing w:after="40"/>
        <w:rPr>
          <w:rFonts w:ascii="Calibri" w:hAnsi="Calibri" w:cs="Calibri"/>
          <w:sz w:val="22"/>
          <w:szCs w:val="22"/>
        </w:rPr>
      </w:pPr>
      <w:r>
        <w:rPr>
          <w:rFonts w:ascii="Calibri" w:hAnsi="Calibri" w:cs="Calibri"/>
          <w:sz w:val="22"/>
          <w:szCs w:val="22"/>
          <w:vertAlign w:val="superscript"/>
        </w:rPr>
        <w:t>5</w:t>
      </w:r>
      <w:r w:rsidR="00506715" w:rsidRPr="00D6057A">
        <w:rPr>
          <w:rFonts w:ascii="Calibri" w:hAnsi="Calibri" w:cs="Calibri"/>
          <w:sz w:val="22"/>
          <w:szCs w:val="22"/>
          <w:vertAlign w:val="superscript"/>
        </w:rPr>
        <w:t xml:space="preserve"> </w:t>
      </w:r>
      <w:r w:rsidR="00506715" w:rsidRPr="00D6057A">
        <w:rPr>
          <w:rFonts w:ascii="Calibri" w:hAnsi="Calibri" w:cs="Calibri"/>
          <w:sz w:val="22"/>
          <w:szCs w:val="22"/>
        </w:rPr>
        <w:t>I</w:t>
      </w:r>
      <w:r w:rsidR="00506715">
        <w:rPr>
          <w:rFonts w:ascii="Calibri" w:hAnsi="Calibri" w:cs="Calibri"/>
          <w:sz w:val="22"/>
          <w:szCs w:val="22"/>
        </w:rPr>
        <w:t>ndian Institute of Technology Delhi, New Delhi, India</w:t>
      </w:r>
    </w:p>
    <w:p w14:paraId="1BC4AD16" w14:textId="79239603"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7" w:history="1">
        <w:r w:rsidR="00F959A1" w:rsidRPr="00F26C23">
          <w:rPr>
            <w:rStyle w:val="Hyperlink"/>
            <w:rFonts w:ascii="Calibri" w:hAnsi="Calibri" w:cs="Calibri"/>
            <w:i/>
            <w:iCs/>
            <w:sz w:val="22"/>
            <w:szCs w:val="22"/>
          </w:rPr>
          <w:t>upasana1.surya@gmail.com</w:t>
        </w:r>
      </w:hyperlink>
      <w:r w:rsidRPr="00D6057A">
        <w:rPr>
          <w:rFonts w:ascii="Calibri" w:hAnsi="Calibri" w:cs="Calibri"/>
          <w:sz w:val="22"/>
          <w:szCs w:val="22"/>
        </w:rPr>
        <w:t xml:space="preserve"> </w:t>
      </w:r>
    </w:p>
    <w:p w14:paraId="6330E787" w14:textId="77777777" w:rsidR="005076E1" w:rsidRPr="00D6057A" w:rsidRDefault="005076E1" w:rsidP="006E77D5">
      <w:pPr>
        <w:spacing w:after="40" w:line="240" w:lineRule="auto"/>
        <w:rPr>
          <w:rFonts w:ascii="Calibri" w:hAnsi="Calibri" w:cs="Calibri"/>
        </w:rPr>
      </w:pPr>
    </w:p>
    <w:p w14:paraId="662F0B45" w14:textId="1BED3001"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ABSTRACT</w:t>
      </w:r>
    </w:p>
    <w:p w14:paraId="1D08D135" w14:textId="30AFD59B" w:rsidR="00810415" w:rsidRPr="00810415" w:rsidRDefault="00810415" w:rsidP="00810415">
      <w:pPr>
        <w:spacing w:after="40" w:line="240" w:lineRule="auto"/>
        <w:ind w:left="1134" w:right="1088"/>
        <w:jc w:val="both"/>
        <w:rPr>
          <w:rFonts w:ascii="Calibri" w:hAnsi="Calibri" w:cs="Calibri"/>
        </w:rPr>
      </w:pPr>
      <w:r w:rsidRPr="00810415">
        <w:rPr>
          <w:rFonts w:ascii="Calibri" w:hAnsi="Calibri" w:cs="Calibri"/>
        </w:rPr>
        <w:t xml:space="preserve">Highway infrastructure projects play a crucial role in the growth and economic development of any country. </w:t>
      </w:r>
      <w:r w:rsidR="00A31A7C">
        <w:rPr>
          <w:rFonts w:ascii="Calibri" w:hAnsi="Calibri" w:cs="Calibri"/>
        </w:rPr>
        <w:t>They</w:t>
      </w:r>
      <w:r w:rsidRPr="00810415">
        <w:rPr>
          <w:rFonts w:ascii="Calibri" w:hAnsi="Calibri" w:cs="Calibri"/>
        </w:rPr>
        <w:t xml:space="preserve"> are often associated with time and cost overruns</w:t>
      </w:r>
      <w:r w:rsidR="00A60BB7">
        <w:rPr>
          <w:rFonts w:ascii="Calibri" w:hAnsi="Calibri" w:cs="Calibri"/>
        </w:rPr>
        <w:t xml:space="preserve"> </w:t>
      </w:r>
      <w:r w:rsidR="00A95CF9">
        <w:rPr>
          <w:rFonts w:ascii="Calibri" w:hAnsi="Calibri" w:cs="Calibri"/>
        </w:rPr>
        <w:t>which</w:t>
      </w:r>
      <w:r w:rsidRPr="00810415">
        <w:rPr>
          <w:rFonts w:ascii="Calibri" w:hAnsi="Calibri" w:cs="Calibri"/>
        </w:rPr>
        <w:t xml:space="preserve"> impacts project efficiency, loss of public money and </w:t>
      </w:r>
      <w:r w:rsidR="009E6817">
        <w:rPr>
          <w:rFonts w:ascii="Calibri" w:hAnsi="Calibri" w:cs="Calibri"/>
        </w:rPr>
        <w:t xml:space="preserve">acts as </w:t>
      </w:r>
      <w:r w:rsidRPr="00810415">
        <w:rPr>
          <w:rFonts w:ascii="Calibri" w:hAnsi="Calibri" w:cs="Calibri"/>
        </w:rPr>
        <w:t xml:space="preserve">hinderance to economic growth. The traditional econometric methods, which have formed the basis for baseline relationships, are less suitable for the compounding, non-linear and </w:t>
      </w:r>
      <w:r w:rsidR="00A31A7C">
        <w:rPr>
          <w:rFonts w:ascii="Calibri" w:hAnsi="Calibri" w:cs="Calibri"/>
        </w:rPr>
        <w:t xml:space="preserve">handling </w:t>
      </w:r>
      <w:r w:rsidRPr="00810415">
        <w:rPr>
          <w:rFonts w:ascii="Calibri" w:hAnsi="Calibri" w:cs="Calibri"/>
        </w:rPr>
        <w:t xml:space="preserve">multiple risk factors associated with </w:t>
      </w:r>
      <w:r w:rsidR="00A31A7C">
        <w:rPr>
          <w:rFonts w:ascii="Calibri" w:hAnsi="Calibri" w:cs="Calibri"/>
        </w:rPr>
        <w:t>projects</w:t>
      </w:r>
      <w:r w:rsidRPr="00810415">
        <w:rPr>
          <w:rFonts w:ascii="Calibri" w:hAnsi="Calibri" w:cs="Calibri"/>
        </w:rPr>
        <w:t xml:space="preserve">. It is important to understand the root causes of these overruns, to develop project </w:t>
      </w:r>
      <w:r w:rsidR="009822AB">
        <w:rPr>
          <w:rFonts w:ascii="Calibri" w:hAnsi="Calibri" w:cs="Calibri"/>
        </w:rPr>
        <w:t>management and implementation approach</w:t>
      </w:r>
      <w:r w:rsidR="00A60BB7">
        <w:rPr>
          <w:rFonts w:ascii="Calibri" w:hAnsi="Calibri" w:cs="Calibri"/>
        </w:rPr>
        <w:t>e</w:t>
      </w:r>
      <w:r w:rsidR="009822AB">
        <w:rPr>
          <w:rFonts w:ascii="Calibri" w:hAnsi="Calibri" w:cs="Calibri"/>
        </w:rPr>
        <w:t>s well as</w:t>
      </w:r>
      <w:r w:rsidR="009822AB" w:rsidRPr="00810415">
        <w:rPr>
          <w:rFonts w:ascii="Calibri" w:hAnsi="Calibri" w:cs="Calibri"/>
        </w:rPr>
        <w:t xml:space="preserve"> </w:t>
      </w:r>
      <w:r w:rsidR="009822AB">
        <w:rPr>
          <w:rFonts w:ascii="Calibri" w:hAnsi="Calibri" w:cs="Calibri"/>
        </w:rPr>
        <w:t xml:space="preserve">a focus on </w:t>
      </w:r>
      <w:r w:rsidRPr="00810415">
        <w:rPr>
          <w:rFonts w:ascii="Calibri" w:hAnsi="Calibri" w:cs="Calibri"/>
        </w:rPr>
        <w:t xml:space="preserve">decision-making </w:t>
      </w:r>
      <w:r w:rsidR="009822AB">
        <w:rPr>
          <w:rFonts w:ascii="Calibri" w:hAnsi="Calibri" w:cs="Calibri"/>
        </w:rPr>
        <w:t>process</w:t>
      </w:r>
      <w:r w:rsidRPr="00810415">
        <w:rPr>
          <w:rFonts w:ascii="Calibri" w:hAnsi="Calibri" w:cs="Calibri"/>
        </w:rPr>
        <w:t xml:space="preserve">. This study developed an Artificial Neural Network (ANN) model using </w:t>
      </w:r>
      <w:r w:rsidR="00B10E45">
        <w:rPr>
          <w:rFonts w:ascii="Calibri" w:hAnsi="Calibri" w:cs="Calibri"/>
        </w:rPr>
        <w:t>a Multi-layer</w:t>
      </w:r>
      <w:r w:rsidRPr="00810415">
        <w:rPr>
          <w:rFonts w:ascii="Calibri" w:hAnsi="Calibri" w:cs="Calibri"/>
        </w:rPr>
        <w:t xml:space="preserve"> Perceptron (MLP) architecture that predicted percentage time overrun and percentage cost overrun. A database </w:t>
      </w:r>
      <w:r w:rsidR="00A60BB7" w:rsidRPr="00810415">
        <w:rPr>
          <w:rFonts w:ascii="Calibri" w:hAnsi="Calibri" w:cs="Calibri"/>
        </w:rPr>
        <w:t>consisting of</w:t>
      </w:r>
      <w:r w:rsidRPr="00810415">
        <w:rPr>
          <w:rFonts w:ascii="Calibri" w:hAnsi="Calibri" w:cs="Calibri"/>
        </w:rPr>
        <w:t xml:space="preserve"> 558 highway projects obtained from </w:t>
      </w:r>
      <w:proofErr w:type="spellStart"/>
      <w:r w:rsidRPr="00810415">
        <w:rPr>
          <w:rFonts w:ascii="Calibri" w:hAnsi="Calibri" w:cs="Calibri"/>
        </w:rPr>
        <w:t>MoSPI</w:t>
      </w:r>
      <w:proofErr w:type="spellEnd"/>
      <w:r w:rsidRPr="00810415">
        <w:rPr>
          <w:rFonts w:ascii="Calibri" w:hAnsi="Calibri" w:cs="Calibri"/>
        </w:rPr>
        <w:t xml:space="preserve"> reports were analysed. </w:t>
      </w:r>
    </w:p>
    <w:p w14:paraId="764E9C37" w14:textId="51A5B6D2" w:rsidR="00810415" w:rsidRPr="00810415" w:rsidRDefault="00810415" w:rsidP="00810415">
      <w:pPr>
        <w:spacing w:after="40" w:line="240" w:lineRule="auto"/>
        <w:ind w:left="1134" w:right="1088"/>
        <w:jc w:val="both"/>
        <w:rPr>
          <w:rFonts w:ascii="Calibri" w:hAnsi="Calibri" w:cs="Calibri"/>
        </w:rPr>
      </w:pPr>
      <w:r w:rsidRPr="00810415">
        <w:rPr>
          <w:rFonts w:ascii="Calibri" w:hAnsi="Calibri" w:cs="Calibri"/>
        </w:rPr>
        <w:t>The independent continuous variables were original project cost, time lapse and square</w:t>
      </w:r>
      <w:r w:rsidR="00A31A7C">
        <w:rPr>
          <w:rFonts w:ascii="Calibri" w:hAnsi="Calibri" w:cs="Calibri"/>
        </w:rPr>
        <w:t>d</w:t>
      </w:r>
      <w:r w:rsidRPr="00810415">
        <w:rPr>
          <w:rFonts w:ascii="Calibri" w:hAnsi="Calibri" w:cs="Calibri"/>
        </w:rPr>
        <w:t xml:space="preserve"> time lapse. </w:t>
      </w:r>
      <w:r w:rsidR="00BC5B90">
        <w:rPr>
          <w:rFonts w:ascii="Calibri" w:hAnsi="Calibri" w:cs="Calibri"/>
        </w:rPr>
        <w:t>F</w:t>
      </w:r>
      <w:r w:rsidRPr="00810415">
        <w:rPr>
          <w:rFonts w:ascii="Calibri" w:hAnsi="Calibri" w:cs="Calibri"/>
        </w:rPr>
        <w:t xml:space="preserve">our categorical predictors were factors signifying project presence in more than one state, North-Eastern and Ladakh region </w:t>
      </w:r>
      <w:r w:rsidR="00BC5B90">
        <w:rPr>
          <w:rFonts w:ascii="Calibri" w:hAnsi="Calibri" w:cs="Calibri"/>
        </w:rPr>
        <w:t>and</w:t>
      </w:r>
      <w:r w:rsidRPr="00810415">
        <w:rPr>
          <w:rFonts w:ascii="Calibri" w:hAnsi="Calibri" w:cs="Calibri"/>
        </w:rPr>
        <w:t xml:space="preserve"> financial </w:t>
      </w:r>
      <w:r w:rsidR="00BC5B90">
        <w:rPr>
          <w:rFonts w:ascii="Calibri" w:hAnsi="Calibri" w:cs="Calibri"/>
        </w:rPr>
        <w:t>status</w:t>
      </w:r>
      <w:r w:rsidRPr="00810415">
        <w:rPr>
          <w:rFonts w:ascii="Calibri" w:hAnsi="Calibri" w:cs="Calibri"/>
        </w:rPr>
        <w:t xml:space="preserve"> of </w:t>
      </w:r>
      <w:r w:rsidR="00F845D9">
        <w:rPr>
          <w:rFonts w:ascii="Calibri" w:hAnsi="Calibri" w:cs="Calibri"/>
        </w:rPr>
        <w:t xml:space="preserve">the </w:t>
      </w:r>
      <w:r w:rsidR="00BC5B90">
        <w:rPr>
          <w:rFonts w:ascii="Calibri" w:hAnsi="Calibri" w:cs="Calibri"/>
        </w:rPr>
        <w:t>project’s execution</w:t>
      </w:r>
      <w:r w:rsidR="00B10E45">
        <w:rPr>
          <w:rFonts w:ascii="Calibri" w:hAnsi="Calibri" w:cs="Calibri"/>
        </w:rPr>
        <w:t xml:space="preserve"> states</w:t>
      </w:r>
      <w:r w:rsidR="00BC5B90">
        <w:rPr>
          <w:rFonts w:ascii="Calibri" w:hAnsi="Calibri" w:cs="Calibri"/>
        </w:rPr>
        <w:t>.</w:t>
      </w:r>
      <w:r w:rsidRPr="00810415">
        <w:rPr>
          <w:rFonts w:ascii="Calibri" w:hAnsi="Calibri" w:cs="Calibri"/>
        </w:rPr>
        <w:t xml:space="preserve"> The variable importance analysis revealed that most significant variable was initial time lapse</w:t>
      </w:r>
      <w:r w:rsidR="00C95A18">
        <w:rPr>
          <w:rFonts w:ascii="Calibri" w:hAnsi="Calibri" w:cs="Calibri"/>
        </w:rPr>
        <w:t>,</w:t>
      </w:r>
      <w:r w:rsidRPr="00810415">
        <w:rPr>
          <w:rFonts w:ascii="Calibri" w:hAnsi="Calibri" w:cs="Calibri"/>
        </w:rPr>
        <w:t xml:space="preserve"> followed by original project cost (47.4%) and squared value of initial time lapse (46.4%)</w:t>
      </w:r>
      <w:r w:rsidR="00A31A7C">
        <w:rPr>
          <w:rFonts w:ascii="Calibri" w:hAnsi="Calibri" w:cs="Calibri"/>
        </w:rPr>
        <w:t>.</w:t>
      </w:r>
      <w:r w:rsidRPr="00810415">
        <w:rPr>
          <w:rFonts w:ascii="Calibri" w:hAnsi="Calibri" w:cs="Calibri"/>
        </w:rPr>
        <w:t xml:space="preserve"> </w:t>
      </w:r>
      <w:r w:rsidR="00A95CF9">
        <w:rPr>
          <w:rFonts w:ascii="Calibri" w:hAnsi="Calibri" w:cs="Calibri"/>
        </w:rPr>
        <w:t xml:space="preserve">It is </w:t>
      </w:r>
      <w:r w:rsidR="003466C5">
        <w:rPr>
          <w:rFonts w:ascii="Calibri" w:hAnsi="Calibri" w:cs="Calibri"/>
        </w:rPr>
        <w:t>Interpreted</w:t>
      </w:r>
      <w:r w:rsidRPr="00810415">
        <w:rPr>
          <w:rFonts w:ascii="Calibri" w:hAnsi="Calibri" w:cs="Calibri"/>
        </w:rPr>
        <w:t xml:space="preserve"> that project size and the nonlinear effect of project duration </w:t>
      </w:r>
      <w:r w:rsidR="00A31A7C">
        <w:rPr>
          <w:rFonts w:ascii="Calibri" w:hAnsi="Calibri" w:cs="Calibri"/>
        </w:rPr>
        <w:t>had</w:t>
      </w:r>
      <w:r w:rsidRPr="00810415">
        <w:rPr>
          <w:rFonts w:ascii="Calibri" w:hAnsi="Calibri" w:cs="Calibri"/>
        </w:rPr>
        <w:t xml:space="preserve"> a strong impact on the project's performance. ANN model capture</w:t>
      </w:r>
      <w:r w:rsidR="00BC5B90">
        <w:rPr>
          <w:rFonts w:ascii="Calibri" w:hAnsi="Calibri" w:cs="Calibri"/>
        </w:rPr>
        <w:t>d</w:t>
      </w:r>
      <w:r w:rsidRPr="00810415">
        <w:rPr>
          <w:rFonts w:ascii="Calibri" w:hAnsi="Calibri" w:cs="Calibri"/>
        </w:rPr>
        <w:t xml:space="preserve"> the complex and nonlinear relationship among the highway construction projects well. The results emphasized the need for realistic project scheduling and effective planning in project initiation phase along with a </w:t>
      </w:r>
      <w:r w:rsidR="00BC5B90">
        <w:rPr>
          <w:rFonts w:ascii="Calibri" w:hAnsi="Calibri" w:cs="Calibri"/>
        </w:rPr>
        <w:t xml:space="preserve">focus on </w:t>
      </w:r>
      <w:r w:rsidRPr="00810415">
        <w:rPr>
          <w:rFonts w:ascii="Calibri" w:hAnsi="Calibri" w:cs="Calibri"/>
        </w:rPr>
        <w:t>larger contract val</w:t>
      </w:r>
      <w:r w:rsidR="00BC5B90">
        <w:rPr>
          <w:rFonts w:ascii="Calibri" w:hAnsi="Calibri" w:cs="Calibri"/>
        </w:rPr>
        <w:t>u</w:t>
      </w:r>
      <w:r w:rsidRPr="00810415">
        <w:rPr>
          <w:rFonts w:ascii="Calibri" w:hAnsi="Calibri" w:cs="Calibri"/>
        </w:rPr>
        <w:t>e</w:t>
      </w:r>
      <w:r w:rsidR="00BC5B90">
        <w:rPr>
          <w:rFonts w:ascii="Calibri" w:hAnsi="Calibri" w:cs="Calibri"/>
        </w:rPr>
        <w:t xml:space="preserve"> projects</w:t>
      </w:r>
      <w:r w:rsidR="00674607">
        <w:rPr>
          <w:rFonts w:ascii="Calibri" w:hAnsi="Calibri" w:cs="Calibri"/>
        </w:rPr>
        <w:t xml:space="preserve"> due to higher risks association</w:t>
      </w:r>
      <w:r w:rsidRPr="00810415">
        <w:rPr>
          <w:rFonts w:ascii="Calibri" w:hAnsi="Calibri" w:cs="Calibri"/>
        </w:rPr>
        <w:t>. The model a</w:t>
      </w:r>
      <w:r w:rsidR="003466C5">
        <w:rPr>
          <w:rFonts w:ascii="Calibri" w:hAnsi="Calibri" w:cs="Calibri"/>
        </w:rPr>
        <w:t>nd</w:t>
      </w:r>
      <w:r w:rsidRPr="00810415">
        <w:rPr>
          <w:rFonts w:ascii="Calibri" w:hAnsi="Calibri" w:cs="Calibri"/>
        </w:rPr>
        <w:t xml:space="preserve"> results can be used by government agencies, highway authorities, consultants and contractors for their assistance in project planning, risk assessment and </w:t>
      </w:r>
      <w:r w:rsidR="00C95A18">
        <w:rPr>
          <w:rFonts w:ascii="Calibri" w:hAnsi="Calibri" w:cs="Calibri"/>
        </w:rPr>
        <w:t>the decision-makin</w:t>
      </w:r>
      <w:r w:rsidR="003466C5">
        <w:rPr>
          <w:rFonts w:ascii="Calibri" w:hAnsi="Calibri" w:cs="Calibri"/>
        </w:rPr>
        <w:t>g</w:t>
      </w:r>
      <w:r w:rsidRPr="00810415">
        <w:rPr>
          <w:rFonts w:ascii="Calibri" w:hAnsi="Calibri" w:cs="Calibri"/>
        </w:rPr>
        <w:t xml:space="preserve">. </w:t>
      </w:r>
    </w:p>
    <w:p w14:paraId="3672C862" w14:textId="77777777" w:rsidR="00810415" w:rsidRDefault="00810415" w:rsidP="00810415">
      <w:pPr>
        <w:spacing w:after="40" w:line="240" w:lineRule="auto"/>
        <w:ind w:left="1134" w:right="1088"/>
        <w:jc w:val="both"/>
        <w:rPr>
          <w:rFonts w:ascii="Calibri" w:hAnsi="Calibri" w:cs="Calibri"/>
        </w:rPr>
      </w:pPr>
    </w:p>
    <w:p w14:paraId="26080D97" w14:textId="2785CC61" w:rsidR="005076E1" w:rsidRPr="00D6057A" w:rsidRDefault="00810415" w:rsidP="00810415">
      <w:pPr>
        <w:spacing w:after="40" w:line="240" w:lineRule="auto"/>
        <w:ind w:left="1134" w:right="1088"/>
        <w:jc w:val="both"/>
        <w:rPr>
          <w:rFonts w:ascii="Calibri" w:hAnsi="Calibri" w:cs="Calibri"/>
          <w:color w:val="EE0000"/>
        </w:rPr>
      </w:pPr>
      <w:r w:rsidRPr="00810415">
        <w:rPr>
          <w:rFonts w:ascii="Calibri" w:hAnsi="Calibri" w:cs="Calibri"/>
        </w:rPr>
        <w:t>Key words: Artificial Neural Network, Multilayer Perceptron, Highway Projects, Time Overrun, Cost Overrun</w:t>
      </w:r>
      <w:r>
        <w:rPr>
          <w:rFonts w:ascii="Calibri" w:hAnsi="Calibri" w:cs="Calibri"/>
        </w:rPr>
        <w:t>.</w:t>
      </w:r>
    </w:p>
    <w:p w14:paraId="242D180E" w14:textId="77777777" w:rsidR="005076E1" w:rsidRPr="00D6057A" w:rsidRDefault="005076E1" w:rsidP="006E77D5">
      <w:pPr>
        <w:spacing w:after="40" w:line="240" w:lineRule="auto"/>
        <w:rPr>
          <w:rFonts w:ascii="Calibri" w:hAnsi="Calibri" w:cs="Calibri"/>
          <w:color w:val="EE0000"/>
        </w:rPr>
      </w:pPr>
    </w:p>
    <w:p w14:paraId="19E47564" w14:textId="2E89AC37"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lastRenderedPageBreak/>
        <w:t xml:space="preserve">INTRODUCTION </w:t>
      </w:r>
    </w:p>
    <w:p w14:paraId="47CD8917" w14:textId="77777777" w:rsidR="006B5ED9" w:rsidRPr="006B5ED9" w:rsidRDefault="006B5ED9" w:rsidP="006B5ED9">
      <w:pPr>
        <w:spacing w:after="40" w:line="240" w:lineRule="auto"/>
        <w:ind w:firstLine="851"/>
        <w:jc w:val="both"/>
        <w:rPr>
          <w:rFonts w:ascii="Calibri" w:hAnsi="Calibri" w:cs="Calibri"/>
        </w:rPr>
      </w:pPr>
      <w:r w:rsidRPr="006B5ED9">
        <w:rPr>
          <w:rFonts w:ascii="Calibri" w:hAnsi="Calibri" w:cs="Calibri"/>
        </w:rPr>
        <w:t xml:space="preserve">The construction industry is one of the fastest and largest growing sectors of the Indian economy. Its role in infrastructure development, which includes roads, railways, civil aviation, shipping, ports etc. is quite crucial for the development of our country. It generates significant employment and contributes substantially to the gross domestic product (GDP) accounting for around 8-9% in recent years. </w:t>
      </w:r>
    </w:p>
    <w:p w14:paraId="331103B5" w14:textId="4E24E3C1" w:rsidR="006B5ED9" w:rsidRPr="006B5ED9" w:rsidRDefault="006B5ED9" w:rsidP="006B5ED9">
      <w:pPr>
        <w:spacing w:after="40" w:line="240" w:lineRule="auto"/>
        <w:ind w:firstLine="851"/>
        <w:jc w:val="both"/>
        <w:rPr>
          <w:rFonts w:ascii="Calibri" w:hAnsi="Calibri" w:cs="Calibri"/>
        </w:rPr>
      </w:pPr>
      <w:r w:rsidRPr="006B5ED9">
        <w:rPr>
          <w:rFonts w:ascii="Calibri" w:hAnsi="Calibri" w:cs="Calibri"/>
        </w:rPr>
        <w:t xml:space="preserve">Construction cost overrun is the main issue under consideration in both academic and industry areas. Cost overrun has been defined as the difference between the actual cost and the forecasted cost of the project (Merrow et al., 1981). In practical terms, any expenditure exceeding the approved budget is categorized as a cost overrun. Despite </w:t>
      </w:r>
      <w:r w:rsidR="0042510E">
        <w:rPr>
          <w:rFonts w:ascii="Calibri" w:hAnsi="Calibri" w:cs="Calibri"/>
        </w:rPr>
        <w:t>a large number of studies and</w:t>
      </w:r>
      <w:r w:rsidRPr="006B5ED9">
        <w:rPr>
          <w:rFonts w:ascii="Calibri" w:hAnsi="Calibri" w:cs="Calibri"/>
        </w:rPr>
        <w:t xml:space="preserve"> efforts</w:t>
      </w:r>
      <w:r w:rsidR="0042510E">
        <w:rPr>
          <w:rFonts w:ascii="Calibri" w:hAnsi="Calibri" w:cs="Calibri"/>
        </w:rPr>
        <w:t xml:space="preserve"> that have been put forward</w:t>
      </w:r>
      <w:r w:rsidRPr="006B5ED9">
        <w:rPr>
          <w:rFonts w:ascii="Calibri" w:hAnsi="Calibri" w:cs="Calibri"/>
        </w:rPr>
        <w:t xml:space="preserve"> to </w:t>
      </w:r>
      <w:proofErr w:type="spellStart"/>
      <w:r w:rsidRPr="006B5ED9">
        <w:rPr>
          <w:rFonts w:ascii="Calibri" w:hAnsi="Calibri" w:cs="Calibri"/>
        </w:rPr>
        <w:t>analyze</w:t>
      </w:r>
      <w:proofErr w:type="spellEnd"/>
      <w:r w:rsidRPr="006B5ED9">
        <w:rPr>
          <w:rFonts w:ascii="Calibri" w:hAnsi="Calibri" w:cs="Calibri"/>
        </w:rPr>
        <w:t xml:space="preserve"> and </w:t>
      </w:r>
      <w:r w:rsidR="0042510E">
        <w:rPr>
          <w:rFonts w:ascii="Calibri" w:hAnsi="Calibri" w:cs="Calibri"/>
        </w:rPr>
        <w:t>understand</w:t>
      </w:r>
      <w:r w:rsidRPr="006B5ED9">
        <w:rPr>
          <w:rFonts w:ascii="Calibri" w:hAnsi="Calibri" w:cs="Calibri"/>
        </w:rPr>
        <w:t xml:space="preserve"> the causes of cost overruns, </w:t>
      </w:r>
      <w:r w:rsidR="0042510E">
        <w:rPr>
          <w:rFonts w:ascii="Calibri" w:hAnsi="Calibri" w:cs="Calibri"/>
        </w:rPr>
        <w:t xml:space="preserve">still cost overruns </w:t>
      </w:r>
      <w:r w:rsidRPr="006B5ED9">
        <w:rPr>
          <w:rFonts w:ascii="Calibri" w:hAnsi="Calibri" w:cs="Calibri"/>
        </w:rPr>
        <w:t xml:space="preserve">continue to </w:t>
      </w:r>
      <w:r w:rsidR="008C63D5">
        <w:rPr>
          <w:rFonts w:ascii="Calibri" w:hAnsi="Calibri" w:cs="Calibri"/>
        </w:rPr>
        <w:t>occur</w:t>
      </w:r>
      <w:r w:rsidRPr="006B5ED9">
        <w:rPr>
          <w:rFonts w:ascii="Calibri" w:hAnsi="Calibri" w:cs="Calibri"/>
        </w:rPr>
        <w:t xml:space="preserve"> across construction projects </w:t>
      </w:r>
      <w:r w:rsidR="0042510E">
        <w:rPr>
          <w:rFonts w:ascii="Calibri" w:hAnsi="Calibri" w:cs="Calibri"/>
        </w:rPr>
        <w:t>throughout the world</w:t>
      </w:r>
      <w:r w:rsidRPr="006B5ED9">
        <w:rPr>
          <w:rFonts w:ascii="Calibri" w:hAnsi="Calibri" w:cs="Calibri"/>
        </w:rPr>
        <w:t xml:space="preserve">. </w:t>
      </w:r>
      <w:r w:rsidR="0042510E">
        <w:rPr>
          <w:rFonts w:ascii="Calibri" w:hAnsi="Calibri" w:cs="Calibri"/>
        </w:rPr>
        <w:t>Though</w:t>
      </w:r>
      <w:r w:rsidRPr="006B5ED9">
        <w:rPr>
          <w:rFonts w:ascii="Calibri" w:hAnsi="Calibri" w:cs="Calibri"/>
        </w:rPr>
        <w:t xml:space="preserve"> cost overruns are quantified using </w:t>
      </w:r>
      <w:r w:rsidR="0042510E">
        <w:rPr>
          <w:rFonts w:ascii="Calibri" w:hAnsi="Calibri" w:cs="Calibri"/>
        </w:rPr>
        <w:t>mathematical numbers</w:t>
      </w:r>
      <w:r w:rsidRPr="006B5ED9">
        <w:rPr>
          <w:rFonts w:ascii="Calibri" w:hAnsi="Calibri" w:cs="Calibri"/>
        </w:rPr>
        <w:t xml:space="preserve">, their </w:t>
      </w:r>
      <w:r w:rsidR="0042510E">
        <w:rPr>
          <w:rFonts w:ascii="Calibri" w:hAnsi="Calibri" w:cs="Calibri"/>
        </w:rPr>
        <w:t xml:space="preserve">root causes lie </w:t>
      </w:r>
      <w:r w:rsidRPr="006B5ED9">
        <w:rPr>
          <w:rFonts w:ascii="Calibri" w:hAnsi="Calibri" w:cs="Calibri"/>
        </w:rPr>
        <w:t>in social, economic</w:t>
      </w:r>
      <w:r w:rsidR="0042510E">
        <w:rPr>
          <w:rFonts w:ascii="Calibri" w:hAnsi="Calibri" w:cs="Calibri"/>
        </w:rPr>
        <w:t xml:space="preserve"> and</w:t>
      </w:r>
      <w:r w:rsidRPr="006B5ED9">
        <w:rPr>
          <w:rFonts w:ascii="Calibri" w:hAnsi="Calibri" w:cs="Calibri"/>
        </w:rPr>
        <w:t xml:space="preserve"> </w:t>
      </w:r>
      <w:r w:rsidR="008C63D5">
        <w:rPr>
          <w:rFonts w:ascii="Calibri" w:hAnsi="Calibri" w:cs="Calibri"/>
        </w:rPr>
        <w:t>organisational</w:t>
      </w:r>
      <w:r w:rsidRPr="006B5ED9">
        <w:rPr>
          <w:rFonts w:ascii="Calibri" w:hAnsi="Calibri" w:cs="Calibri"/>
        </w:rPr>
        <w:t xml:space="preserve"> factors. </w:t>
      </w:r>
      <w:r w:rsidR="0042510E">
        <w:rPr>
          <w:rFonts w:ascii="Calibri" w:hAnsi="Calibri" w:cs="Calibri"/>
        </w:rPr>
        <w:t>Therefore</w:t>
      </w:r>
      <w:r w:rsidRPr="006B5ED9">
        <w:rPr>
          <w:rFonts w:ascii="Calibri" w:hAnsi="Calibri" w:cs="Calibri"/>
        </w:rPr>
        <w:t xml:space="preserve">, </w:t>
      </w:r>
      <w:r w:rsidR="0042510E">
        <w:rPr>
          <w:rFonts w:ascii="Calibri" w:hAnsi="Calibri" w:cs="Calibri"/>
        </w:rPr>
        <w:t>research carried out</w:t>
      </w:r>
      <w:r w:rsidRPr="006B5ED9">
        <w:rPr>
          <w:rFonts w:ascii="Calibri" w:hAnsi="Calibri" w:cs="Calibri"/>
        </w:rPr>
        <w:t xml:space="preserve"> in this area often </w:t>
      </w:r>
      <w:r w:rsidR="0042510E">
        <w:rPr>
          <w:rFonts w:ascii="Calibri" w:hAnsi="Calibri" w:cs="Calibri"/>
        </w:rPr>
        <w:t>follows</w:t>
      </w:r>
      <w:r w:rsidRPr="006B5ED9">
        <w:rPr>
          <w:rFonts w:ascii="Calibri" w:hAnsi="Calibri" w:cs="Calibri"/>
        </w:rPr>
        <w:t xml:space="preserve"> a qualitative </w:t>
      </w:r>
      <w:r w:rsidR="0042510E">
        <w:rPr>
          <w:rFonts w:ascii="Calibri" w:hAnsi="Calibri" w:cs="Calibri"/>
        </w:rPr>
        <w:t>pattern</w:t>
      </w:r>
      <w:r w:rsidRPr="006B5ED9">
        <w:rPr>
          <w:rFonts w:ascii="Calibri" w:hAnsi="Calibri" w:cs="Calibri"/>
        </w:rPr>
        <w:t xml:space="preserve"> to </w:t>
      </w:r>
      <w:r w:rsidR="0042510E">
        <w:rPr>
          <w:rFonts w:ascii="Calibri" w:hAnsi="Calibri" w:cs="Calibri"/>
        </w:rPr>
        <w:t>address</w:t>
      </w:r>
      <w:r w:rsidRPr="006B5ED9">
        <w:rPr>
          <w:rFonts w:ascii="Calibri" w:hAnsi="Calibri" w:cs="Calibri"/>
        </w:rPr>
        <w:t xml:space="preserve"> these complex and interrelated dimensions (Dominic et al., 2016). </w:t>
      </w:r>
    </w:p>
    <w:p w14:paraId="5D7F3D14" w14:textId="6639F35D" w:rsidR="006B5ED9" w:rsidRPr="006B5ED9" w:rsidRDefault="00915389" w:rsidP="00DB6AC7">
      <w:pPr>
        <w:spacing w:after="40" w:line="240" w:lineRule="auto"/>
        <w:jc w:val="both"/>
        <w:rPr>
          <w:rFonts w:ascii="Calibri" w:hAnsi="Calibri" w:cs="Calibri"/>
        </w:rPr>
      </w:pPr>
      <w:r>
        <w:rPr>
          <w:rFonts w:ascii="Calibri" w:hAnsi="Calibri" w:cs="Calibri"/>
        </w:rPr>
        <w:t xml:space="preserve">                 </w:t>
      </w:r>
      <w:r w:rsidR="006B5ED9" w:rsidRPr="006B5ED9">
        <w:rPr>
          <w:rFonts w:ascii="Calibri" w:hAnsi="Calibri" w:cs="Calibri"/>
        </w:rPr>
        <w:t xml:space="preserve">Project performance is commonly evaluated </w:t>
      </w:r>
      <w:r w:rsidR="002C17A9">
        <w:rPr>
          <w:rFonts w:ascii="Calibri" w:hAnsi="Calibri" w:cs="Calibri"/>
        </w:rPr>
        <w:t xml:space="preserve">by </w:t>
      </w:r>
      <w:r w:rsidR="006B5ED9" w:rsidRPr="006B5ED9">
        <w:rPr>
          <w:rFonts w:ascii="Calibri" w:hAnsi="Calibri" w:cs="Calibri"/>
        </w:rPr>
        <w:t xml:space="preserve">using three fundamental </w:t>
      </w:r>
      <w:r w:rsidR="002C17A9">
        <w:rPr>
          <w:rFonts w:ascii="Calibri" w:hAnsi="Calibri" w:cs="Calibri"/>
        </w:rPr>
        <w:t>aspects</w:t>
      </w:r>
      <w:r w:rsidR="006B5ED9" w:rsidRPr="006B5ED9">
        <w:rPr>
          <w:rFonts w:ascii="Calibri" w:hAnsi="Calibri" w:cs="Calibri"/>
        </w:rPr>
        <w:t xml:space="preserve"> - schedule,</w:t>
      </w:r>
      <w:r w:rsidR="002C17A9">
        <w:rPr>
          <w:rFonts w:ascii="Calibri" w:hAnsi="Calibri" w:cs="Calibri"/>
        </w:rPr>
        <w:t xml:space="preserve"> scope</w:t>
      </w:r>
      <w:r w:rsidR="006B5ED9" w:rsidRPr="006B5ED9">
        <w:rPr>
          <w:rFonts w:ascii="Calibri" w:hAnsi="Calibri" w:cs="Calibri"/>
        </w:rPr>
        <w:t xml:space="preserve">, and </w:t>
      </w:r>
      <w:r w:rsidR="002C17A9">
        <w:rPr>
          <w:rFonts w:ascii="Calibri" w:hAnsi="Calibri" w:cs="Calibri"/>
        </w:rPr>
        <w:t>budget</w:t>
      </w:r>
      <w:r w:rsidR="006B5ED9" w:rsidRPr="006B5ED9">
        <w:rPr>
          <w:rFonts w:ascii="Calibri" w:hAnsi="Calibri" w:cs="Calibri"/>
        </w:rPr>
        <w:t xml:space="preserve"> - </w:t>
      </w:r>
      <w:r w:rsidR="002C17A9">
        <w:rPr>
          <w:rFonts w:ascii="Calibri" w:hAnsi="Calibri" w:cs="Calibri"/>
        </w:rPr>
        <w:t>also</w:t>
      </w:r>
      <w:r w:rsidR="006B5ED9" w:rsidRPr="006B5ED9">
        <w:rPr>
          <w:rFonts w:ascii="Calibri" w:hAnsi="Calibri" w:cs="Calibri"/>
        </w:rPr>
        <w:t xml:space="preserve"> known as the “iron triangle.” </w:t>
      </w:r>
      <w:r w:rsidR="002C17A9">
        <w:rPr>
          <w:rFonts w:ascii="Calibri" w:hAnsi="Calibri" w:cs="Calibri"/>
        </w:rPr>
        <w:t>C</w:t>
      </w:r>
      <w:r w:rsidR="006B5ED9" w:rsidRPr="006B5ED9">
        <w:rPr>
          <w:rFonts w:ascii="Calibri" w:hAnsi="Calibri" w:cs="Calibri"/>
        </w:rPr>
        <w:t xml:space="preserve">onstruction projects </w:t>
      </w:r>
      <w:r w:rsidR="002C17A9">
        <w:rPr>
          <w:rFonts w:ascii="Calibri" w:hAnsi="Calibri" w:cs="Calibri"/>
        </w:rPr>
        <w:t>often</w:t>
      </w:r>
      <w:r w:rsidR="006B5ED9" w:rsidRPr="006B5ED9">
        <w:rPr>
          <w:rFonts w:ascii="Calibri" w:hAnsi="Calibri" w:cs="Calibri"/>
        </w:rPr>
        <w:t xml:space="preserve"> underperform with respect to </w:t>
      </w:r>
      <w:r w:rsidR="002C17A9">
        <w:rPr>
          <w:rFonts w:ascii="Calibri" w:hAnsi="Calibri" w:cs="Calibri"/>
        </w:rPr>
        <w:t>allocated budget and scheduled</w:t>
      </w:r>
      <w:r w:rsidR="006B5ED9" w:rsidRPr="006B5ED9">
        <w:rPr>
          <w:rFonts w:ascii="Calibri" w:hAnsi="Calibri" w:cs="Calibri"/>
        </w:rPr>
        <w:t xml:space="preserve"> completion time (Narayanan et al. 2019). This </w:t>
      </w:r>
      <w:r w:rsidR="00264AD2">
        <w:rPr>
          <w:rFonts w:ascii="Calibri" w:hAnsi="Calibri" w:cs="Calibri"/>
        </w:rPr>
        <w:t>repetitive</w:t>
      </w:r>
      <w:r w:rsidR="006B5ED9" w:rsidRPr="006B5ED9">
        <w:rPr>
          <w:rFonts w:ascii="Calibri" w:hAnsi="Calibri" w:cs="Calibri"/>
        </w:rPr>
        <w:t xml:space="preserve"> </w:t>
      </w:r>
      <w:r w:rsidR="00264AD2">
        <w:rPr>
          <w:rFonts w:ascii="Calibri" w:hAnsi="Calibri" w:cs="Calibri"/>
        </w:rPr>
        <w:t xml:space="preserve">underperformance indicates </w:t>
      </w:r>
      <w:r w:rsidR="006B5ED9" w:rsidRPr="006B5ED9">
        <w:rPr>
          <w:rFonts w:ascii="Calibri" w:hAnsi="Calibri" w:cs="Calibri"/>
        </w:rPr>
        <w:t xml:space="preserve">the importance of systematically evaluating the risks of time and cost overruns </w:t>
      </w:r>
      <w:r w:rsidR="00264AD2">
        <w:rPr>
          <w:rFonts w:ascii="Calibri" w:hAnsi="Calibri" w:cs="Calibri"/>
        </w:rPr>
        <w:t xml:space="preserve">across all phases of </w:t>
      </w:r>
      <w:r w:rsidR="00451F40">
        <w:rPr>
          <w:rFonts w:ascii="Calibri" w:hAnsi="Calibri" w:cs="Calibri"/>
        </w:rPr>
        <w:t xml:space="preserve">the </w:t>
      </w:r>
      <w:r w:rsidR="00264AD2">
        <w:rPr>
          <w:rFonts w:ascii="Calibri" w:hAnsi="Calibri" w:cs="Calibri"/>
        </w:rPr>
        <w:t xml:space="preserve">project life cycle and not only </w:t>
      </w:r>
      <w:r w:rsidR="006B5ED9" w:rsidRPr="006B5ED9">
        <w:rPr>
          <w:rFonts w:ascii="Calibri" w:hAnsi="Calibri" w:cs="Calibri"/>
        </w:rPr>
        <w:t xml:space="preserve">against initial project estimates (Tabish and Jha 2012). </w:t>
      </w:r>
    </w:p>
    <w:p w14:paraId="22A52E18" w14:textId="1C7EEE1D" w:rsidR="006B5ED9" w:rsidRPr="006B5ED9" w:rsidRDefault="00451F40" w:rsidP="006B5ED9">
      <w:pPr>
        <w:spacing w:after="40" w:line="240" w:lineRule="auto"/>
        <w:ind w:firstLine="851"/>
        <w:jc w:val="both"/>
        <w:rPr>
          <w:rFonts w:ascii="Calibri" w:hAnsi="Calibri" w:cs="Calibri"/>
        </w:rPr>
      </w:pPr>
      <w:r>
        <w:rPr>
          <w:rFonts w:ascii="Calibri" w:hAnsi="Calibri" w:cs="Calibri"/>
        </w:rPr>
        <w:t>Additionally</w:t>
      </w:r>
      <w:r w:rsidR="006B5ED9" w:rsidRPr="006B5ED9">
        <w:rPr>
          <w:rFonts w:ascii="Calibri" w:hAnsi="Calibri" w:cs="Calibri"/>
        </w:rPr>
        <w:t xml:space="preserve">, a comprehensive review of the </w:t>
      </w:r>
      <w:r>
        <w:rPr>
          <w:rFonts w:ascii="Calibri" w:hAnsi="Calibri" w:cs="Calibri"/>
        </w:rPr>
        <w:t>available</w:t>
      </w:r>
      <w:r w:rsidR="006B5ED9" w:rsidRPr="006B5ED9">
        <w:rPr>
          <w:rFonts w:ascii="Calibri" w:hAnsi="Calibri" w:cs="Calibri"/>
        </w:rPr>
        <w:t xml:space="preserve"> literature reveal</w:t>
      </w:r>
      <w:r>
        <w:rPr>
          <w:rFonts w:ascii="Calibri" w:hAnsi="Calibri" w:cs="Calibri"/>
        </w:rPr>
        <w:t>ed</w:t>
      </w:r>
      <w:r w:rsidR="006B5ED9" w:rsidRPr="006B5ED9">
        <w:rPr>
          <w:rFonts w:ascii="Calibri" w:hAnsi="Calibri" w:cs="Calibri"/>
        </w:rPr>
        <w:t xml:space="preserve"> a notable scarcity of empirical studies that rigorously investigate this issue. Empirical research plays a crucial role in minimizing subjectivity and enhancing the reliability and credibility of research findings. By relying on data-driven analysis, such studies support informed decision-making and enable the validation of research hypotheses based on objective evidence rather than assumptions or perceptions. The limited availability of empirical investigations has therefore constrained the development of robust and generalizable conclusions regarding the causes of delays and cost overruns in infrastructure projects.</w:t>
      </w:r>
    </w:p>
    <w:p w14:paraId="53CDF6F8" w14:textId="07C08AB1" w:rsidR="006B5ED9" w:rsidRDefault="006B5ED9" w:rsidP="006B5ED9">
      <w:pPr>
        <w:spacing w:after="40" w:line="240" w:lineRule="auto"/>
        <w:ind w:firstLine="851"/>
        <w:jc w:val="both"/>
        <w:rPr>
          <w:rFonts w:ascii="Calibri" w:hAnsi="Calibri" w:cs="Calibri"/>
        </w:rPr>
      </w:pPr>
      <w:r w:rsidRPr="006B5ED9">
        <w:rPr>
          <w:rFonts w:ascii="Calibri" w:hAnsi="Calibri" w:cs="Calibri"/>
        </w:rPr>
        <w:t xml:space="preserve">Delays in project completion have far-reaching consequences beyond individual projects. They </w:t>
      </w:r>
      <w:r w:rsidR="00C84432">
        <w:rPr>
          <w:rFonts w:ascii="Calibri" w:hAnsi="Calibri" w:cs="Calibri"/>
        </w:rPr>
        <w:t>hinder</w:t>
      </w:r>
      <w:r w:rsidRPr="006B5ED9">
        <w:rPr>
          <w:rFonts w:ascii="Calibri" w:hAnsi="Calibri" w:cs="Calibri"/>
        </w:rPr>
        <w:t xml:space="preserve"> national development efforts by slowing the delivery of essential infrastructure and constraining overall economic growth</w:t>
      </w:r>
      <w:r w:rsidR="00C84432">
        <w:rPr>
          <w:rFonts w:ascii="Calibri" w:hAnsi="Calibri" w:cs="Calibri"/>
        </w:rPr>
        <w:t xml:space="preserve"> at large</w:t>
      </w:r>
      <w:r w:rsidRPr="006B5ED9">
        <w:rPr>
          <w:rFonts w:ascii="Calibri" w:hAnsi="Calibri" w:cs="Calibri"/>
        </w:rPr>
        <w:t xml:space="preserve">. Furthermore, persistent delays </w:t>
      </w:r>
      <w:r w:rsidR="00C84432">
        <w:rPr>
          <w:rFonts w:ascii="Calibri" w:hAnsi="Calibri" w:cs="Calibri"/>
        </w:rPr>
        <w:t>erase</w:t>
      </w:r>
      <w:r w:rsidRPr="006B5ED9">
        <w:rPr>
          <w:rFonts w:ascii="Calibri" w:hAnsi="Calibri" w:cs="Calibri"/>
        </w:rPr>
        <w:t xml:space="preserve"> public confidence in infrastructure delivery systems and adversely affect the credibility and goodwill of construction organizations </w:t>
      </w:r>
      <w:r w:rsidR="00C84432">
        <w:rPr>
          <w:rFonts w:ascii="Calibri" w:hAnsi="Calibri" w:cs="Calibri"/>
        </w:rPr>
        <w:t>as well as</w:t>
      </w:r>
      <w:r w:rsidRPr="006B5ED9">
        <w:rPr>
          <w:rFonts w:ascii="Calibri" w:hAnsi="Calibri" w:cs="Calibri"/>
        </w:rPr>
        <w:t xml:space="preserve"> implementing agencies.</w:t>
      </w:r>
      <w:r>
        <w:rPr>
          <w:rFonts w:ascii="Calibri" w:hAnsi="Calibri" w:cs="Calibri"/>
        </w:rPr>
        <w:t xml:space="preserve"> </w:t>
      </w:r>
    </w:p>
    <w:p w14:paraId="49A1D902" w14:textId="610EFF16" w:rsidR="00DB6AC7" w:rsidRDefault="00DB6AC7" w:rsidP="006B5ED9">
      <w:pPr>
        <w:spacing w:after="40" w:line="240" w:lineRule="auto"/>
        <w:ind w:firstLine="851"/>
        <w:jc w:val="both"/>
        <w:rPr>
          <w:rFonts w:ascii="Calibri" w:hAnsi="Calibri" w:cs="Calibri"/>
        </w:rPr>
      </w:pPr>
      <w:r>
        <w:rPr>
          <w:rFonts w:ascii="Calibri" w:hAnsi="Calibri" w:cs="Calibri"/>
        </w:rPr>
        <w:t>Even after</w:t>
      </w:r>
      <w:r w:rsidRPr="006B5ED9">
        <w:rPr>
          <w:rFonts w:ascii="Calibri" w:hAnsi="Calibri" w:cs="Calibri"/>
        </w:rPr>
        <w:t xml:space="preserve"> the availability of extensive </w:t>
      </w:r>
      <w:r>
        <w:rPr>
          <w:rFonts w:ascii="Calibri" w:hAnsi="Calibri" w:cs="Calibri"/>
        </w:rPr>
        <w:t xml:space="preserve">past </w:t>
      </w:r>
      <w:r w:rsidRPr="006B5ED9">
        <w:rPr>
          <w:rFonts w:ascii="Calibri" w:hAnsi="Calibri" w:cs="Calibri"/>
        </w:rPr>
        <w:t>historical data</w:t>
      </w:r>
      <w:r>
        <w:rPr>
          <w:rFonts w:ascii="Calibri" w:hAnsi="Calibri" w:cs="Calibri"/>
        </w:rPr>
        <w:t xml:space="preserve"> on cost</w:t>
      </w:r>
      <w:r w:rsidRPr="006B5ED9">
        <w:rPr>
          <w:rFonts w:ascii="Calibri" w:hAnsi="Calibri" w:cs="Calibri"/>
        </w:rPr>
        <w:t xml:space="preserve"> spanning</w:t>
      </w:r>
      <w:r>
        <w:rPr>
          <w:rFonts w:ascii="Calibri" w:hAnsi="Calibri" w:cs="Calibri"/>
        </w:rPr>
        <w:t xml:space="preserve"> over</w:t>
      </w:r>
      <w:r w:rsidRPr="006B5ED9">
        <w:rPr>
          <w:rFonts w:ascii="Calibri" w:hAnsi="Calibri" w:cs="Calibri"/>
        </w:rPr>
        <w:t xml:space="preserve"> several decades, the </w:t>
      </w:r>
      <w:r>
        <w:rPr>
          <w:rFonts w:ascii="Calibri" w:hAnsi="Calibri" w:cs="Calibri"/>
        </w:rPr>
        <w:t>accuracy</w:t>
      </w:r>
      <w:r w:rsidRPr="006B5ED9">
        <w:rPr>
          <w:rFonts w:ascii="Calibri" w:hAnsi="Calibri" w:cs="Calibri"/>
        </w:rPr>
        <w:t xml:space="preserve"> of cost estimates has </w:t>
      </w:r>
      <w:r>
        <w:rPr>
          <w:rFonts w:ascii="Calibri" w:hAnsi="Calibri" w:cs="Calibri"/>
        </w:rPr>
        <w:t xml:space="preserve">not </w:t>
      </w:r>
      <w:r w:rsidRPr="006B5ED9">
        <w:rPr>
          <w:rFonts w:ascii="Calibri" w:hAnsi="Calibri" w:cs="Calibri"/>
        </w:rPr>
        <w:t xml:space="preserve">shown </w:t>
      </w:r>
      <w:r>
        <w:rPr>
          <w:rFonts w:ascii="Calibri" w:hAnsi="Calibri" w:cs="Calibri"/>
        </w:rPr>
        <w:t>much</w:t>
      </w:r>
      <w:r w:rsidRPr="006B5ED9">
        <w:rPr>
          <w:rFonts w:ascii="Calibri" w:hAnsi="Calibri" w:cs="Calibri"/>
        </w:rPr>
        <w:t xml:space="preserve"> improvement over time (Flyvbjerg et al., 2002). </w:t>
      </w:r>
      <w:r>
        <w:rPr>
          <w:rFonts w:ascii="Calibri" w:hAnsi="Calibri" w:cs="Calibri"/>
        </w:rPr>
        <w:t>C</w:t>
      </w:r>
      <w:r w:rsidRPr="006B5ED9">
        <w:rPr>
          <w:rFonts w:ascii="Calibri" w:hAnsi="Calibri" w:cs="Calibri"/>
        </w:rPr>
        <w:t xml:space="preserve">ost estimation </w:t>
      </w:r>
      <w:r>
        <w:rPr>
          <w:rFonts w:ascii="Calibri" w:hAnsi="Calibri" w:cs="Calibri"/>
        </w:rPr>
        <w:t>still faces precision and reliability issues in this advanced technological era, even after availability of various cost planning techniques, and the same is highlighted as a critical risk factor</w:t>
      </w:r>
      <w:r w:rsidRPr="006B5ED9">
        <w:rPr>
          <w:rFonts w:ascii="Calibri" w:hAnsi="Calibri" w:cs="Calibri"/>
        </w:rPr>
        <w:t xml:space="preserve"> (</w:t>
      </w:r>
      <w:proofErr w:type="spellStart"/>
      <w:r w:rsidRPr="006B5ED9">
        <w:rPr>
          <w:rFonts w:ascii="Calibri" w:hAnsi="Calibri" w:cs="Calibri"/>
        </w:rPr>
        <w:t>Odeck</w:t>
      </w:r>
      <w:proofErr w:type="spellEnd"/>
      <w:r w:rsidRPr="006B5ED9">
        <w:rPr>
          <w:rFonts w:ascii="Calibri" w:hAnsi="Calibri" w:cs="Calibri"/>
        </w:rPr>
        <w:t>, 2004).</w:t>
      </w:r>
    </w:p>
    <w:p w14:paraId="393AF49C" w14:textId="6DD33709" w:rsidR="00E75B70" w:rsidRDefault="00E75B70" w:rsidP="006B5ED9">
      <w:pPr>
        <w:spacing w:after="40" w:line="240" w:lineRule="auto"/>
        <w:ind w:firstLine="851"/>
        <w:jc w:val="both"/>
        <w:rPr>
          <w:rFonts w:ascii="Calibri" w:hAnsi="Calibri" w:cs="Calibri"/>
        </w:rPr>
      </w:pPr>
      <w:r w:rsidRPr="00E75B70">
        <w:rPr>
          <w:rFonts w:ascii="Calibri" w:hAnsi="Calibri" w:cs="Calibri"/>
        </w:rPr>
        <w:t>Artificial Intelligence (AI) is considered one of the most significant technological developments of the modern era. Its growing capabilities have the potential to transform the way people live</w:t>
      </w:r>
      <w:r w:rsidR="00C84432">
        <w:rPr>
          <w:rFonts w:ascii="Calibri" w:hAnsi="Calibri" w:cs="Calibri"/>
        </w:rPr>
        <w:t>, think</w:t>
      </w:r>
      <w:r w:rsidRPr="00E75B70">
        <w:rPr>
          <w:rFonts w:ascii="Calibri" w:hAnsi="Calibri" w:cs="Calibri"/>
        </w:rPr>
        <w:t xml:space="preserve"> and work</w:t>
      </w:r>
      <w:r w:rsidR="00C84432">
        <w:rPr>
          <w:rFonts w:ascii="Calibri" w:hAnsi="Calibri" w:cs="Calibri"/>
        </w:rPr>
        <w:t>. Thus, it became</w:t>
      </w:r>
      <w:r w:rsidRPr="00E75B70">
        <w:rPr>
          <w:rFonts w:ascii="Calibri" w:hAnsi="Calibri" w:cs="Calibri"/>
        </w:rPr>
        <w:t xml:space="preserve"> an important area of interest across various industries</w:t>
      </w:r>
      <w:r w:rsidR="00C84432">
        <w:rPr>
          <w:rFonts w:ascii="Calibri" w:hAnsi="Calibri" w:cs="Calibri"/>
        </w:rPr>
        <w:t xml:space="preserve"> including construction</w:t>
      </w:r>
      <w:r w:rsidRPr="00E75B70">
        <w:rPr>
          <w:rFonts w:ascii="Calibri" w:hAnsi="Calibri" w:cs="Calibri"/>
        </w:rPr>
        <w:t>. For construction management professionals, it is essential to understand both the opportunities and challenges associated with AI so that they can effectively adapt to future changes.</w:t>
      </w:r>
    </w:p>
    <w:p w14:paraId="457AE9E9" w14:textId="639BCC37" w:rsidR="00E75B70" w:rsidRDefault="00E75B70" w:rsidP="006B5ED9">
      <w:pPr>
        <w:spacing w:after="40" w:line="240" w:lineRule="auto"/>
        <w:ind w:firstLine="851"/>
        <w:jc w:val="both"/>
        <w:rPr>
          <w:rFonts w:ascii="Calibri" w:hAnsi="Calibri" w:cs="Calibri"/>
        </w:rPr>
      </w:pPr>
      <w:r w:rsidRPr="00E75B70">
        <w:rPr>
          <w:rFonts w:ascii="Calibri" w:hAnsi="Calibri" w:cs="Calibri"/>
        </w:rPr>
        <w:t xml:space="preserve">According to </w:t>
      </w:r>
      <w:proofErr w:type="spellStart"/>
      <w:r w:rsidRPr="00E75B70">
        <w:rPr>
          <w:rFonts w:ascii="Calibri" w:hAnsi="Calibri" w:cs="Calibri"/>
        </w:rPr>
        <w:t>Zohourian</w:t>
      </w:r>
      <w:proofErr w:type="spellEnd"/>
      <w:r w:rsidRPr="00E75B70">
        <w:rPr>
          <w:rFonts w:ascii="Calibri" w:hAnsi="Calibri" w:cs="Calibri"/>
        </w:rPr>
        <w:t xml:space="preserve"> et al. (2025), AI offers </w:t>
      </w:r>
      <w:r w:rsidR="00C84432">
        <w:rPr>
          <w:rFonts w:ascii="Calibri" w:hAnsi="Calibri" w:cs="Calibri"/>
        </w:rPr>
        <w:t>some</w:t>
      </w:r>
      <w:r w:rsidRPr="00E75B70">
        <w:rPr>
          <w:rFonts w:ascii="Calibri" w:hAnsi="Calibri" w:cs="Calibri"/>
        </w:rPr>
        <w:t xml:space="preserve"> benefits to the construction industry, </w:t>
      </w:r>
      <w:r w:rsidR="00C84432">
        <w:rPr>
          <w:rFonts w:ascii="Calibri" w:hAnsi="Calibri" w:cs="Calibri"/>
        </w:rPr>
        <w:t xml:space="preserve">which includes </w:t>
      </w:r>
      <w:r w:rsidRPr="00E75B70">
        <w:rPr>
          <w:rFonts w:ascii="Calibri" w:hAnsi="Calibri" w:cs="Calibri"/>
        </w:rPr>
        <w:t>improved decision-making, increase</w:t>
      </w:r>
      <w:r w:rsidR="00C84432">
        <w:rPr>
          <w:rFonts w:ascii="Calibri" w:hAnsi="Calibri" w:cs="Calibri"/>
        </w:rPr>
        <w:t xml:space="preserve"> in</w:t>
      </w:r>
      <w:r w:rsidRPr="00E75B70">
        <w:rPr>
          <w:rFonts w:ascii="Calibri" w:hAnsi="Calibri" w:cs="Calibri"/>
        </w:rPr>
        <w:t xml:space="preserve"> efficiency, better project planning, and enhance</w:t>
      </w:r>
      <w:r w:rsidR="00C84432">
        <w:rPr>
          <w:rFonts w:ascii="Calibri" w:hAnsi="Calibri" w:cs="Calibri"/>
        </w:rPr>
        <w:t>ment in</w:t>
      </w:r>
      <w:r w:rsidRPr="00E75B70">
        <w:rPr>
          <w:rFonts w:ascii="Calibri" w:hAnsi="Calibri" w:cs="Calibri"/>
        </w:rPr>
        <w:t xml:space="preserve"> productivity. AI has already contributed to the growth and development of many </w:t>
      </w:r>
      <w:r w:rsidRPr="00E75B70">
        <w:rPr>
          <w:rFonts w:ascii="Calibri" w:hAnsi="Calibri" w:cs="Calibri"/>
        </w:rPr>
        <w:lastRenderedPageBreak/>
        <w:t xml:space="preserve">industries over the past few decades. However, its adoption in the construction sector has been relatively slow due to </w:t>
      </w:r>
      <w:r w:rsidR="00C84432">
        <w:rPr>
          <w:rFonts w:ascii="Calibri" w:hAnsi="Calibri" w:cs="Calibri"/>
        </w:rPr>
        <w:t xml:space="preserve">its limiting </w:t>
      </w:r>
      <w:r w:rsidRPr="00E75B70">
        <w:rPr>
          <w:rFonts w:ascii="Calibri" w:hAnsi="Calibri" w:cs="Calibri"/>
        </w:rPr>
        <w:t>factors such as high implementation costs, limited technical expertise, and resistance to change</w:t>
      </w:r>
      <w:r w:rsidR="00C84432">
        <w:rPr>
          <w:rFonts w:ascii="Calibri" w:hAnsi="Calibri" w:cs="Calibri"/>
        </w:rPr>
        <w:t xml:space="preserve"> by professionals</w:t>
      </w:r>
      <w:r w:rsidRPr="00E75B70">
        <w:rPr>
          <w:rFonts w:ascii="Calibri" w:hAnsi="Calibri" w:cs="Calibri"/>
        </w:rPr>
        <w:t>. Despite these</w:t>
      </w:r>
      <w:r w:rsidR="00C84432">
        <w:rPr>
          <w:rFonts w:ascii="Calibri" w:hAnsi="Calibri" w:cs="Calibri"/>
        </w:rPr>
        <w:t xml:space="preserve"> stated</w:t>
      </w:r>
      <w:r w:rsidRPr="00E75B70">
        <w:rPr>
          <w:rFonts w:ascii="Calibri" w:hAnsi="Calibri" w:cs="Calibri"/>
        </w:rPr>
        <w:t xml:space="preserve"> challenges, the use of AI in construction is gradually increasing, and it is playing an important role in improving project performance and supporting more effective management practices. </w:t>
      </w:r>
    </w:p>
    <w:p w14:paraId="13326868" w14:textId="77777777" w:rsidR="006E77D5" w:rsidRPr="00D6057A" w:rsidRDefault="006E77D5" w:rsidP="006E77D5">
      <w:pPr>
        <w:spacing w:after="40" w:line="240" w:lineRule="auto"/>
        <w:ind w:firstLine="851"/>
        <w:jc w:val="both"/>
        <w:rPr>
          <w:rFonts w:ascii="Calibri" w:hAnsi="Calibri" w:cs="Calibri"/>
        </w:rPr>
      </w:pPr>
    </w:p>
    <w:p w14:paraId="64EA7039" w14:textId="78424848" w:rsidR="00D6057A" w:rsidRPr="00D6057A" w:rsidRDefault="00E75B70" w:rsidP="006E77D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LITERATURE REVIEW</w:t>
      </w:r>
    </w:p>
    <w:p w14:paraId="4573DA3D" w14:textId="283E4DED" w:rsidR="00E75B70" w:rsidRDefault="00E75B70" w:rsidP="006E77D5">
      <w:pPr>
        <w:spacing w:after="40" w:line="240" w:lineRule="auto"/>
        <w:ind w:firstLine="851"/>
        <w:jc w:val="both"/>
        <w:rPr>
          <w:rFonts w:ascii="Calibri" w:hAnsi="Calibri" w:cs="Calibri"/>
        </w:rPr>
      </w:pPr>
      <w:r w:rsidRPr="00E75B70">
        <w:rPr>
          <w:rFonts w:ascii="Calibri" w:hAnsi="Calibri" w:cs="Calibri"/>
        </w:rPr>
        <w:t xml:space="preserve">Machine Learning (ML) is a branch of AI </w:t>
      </w:r>
      <w:r w:rsidR="00E03764">
        <w:rPr>
          <w:rFonts w:ascii="Calibri" w:hAnsi="Calibri" w:cs="Calibri"/>
        </w:rPr>
        <w:t>which</w:t>
      </w:r>
      <w:r w:rsidRPr="00E75B70">
        <w:rPr>
          <w:rFonts w:ascii="Calibri" w:hAnsi="Calibri" w:cs="Calibri"/>
        </w:rPr>
        <w:t xml:space="preserve"> enable</w:t>
      </w:r>
      <w:r w:rsidR="00C84432">
        <w:rPr>
          <w:rFonts w:ascii="Calibri" w:hAnsi="Calibri" w:cs="Calibri"/>
        </w:rPr>
        <w:t>d</w:t>
      </w:r>
      <w:r w:rsidRPr="00E75B70">
        <w:rPr>
          <w:rFonts w:ascii="Calibri" w:hAnsi="Calibri" w:cs="Calibri"/>
        </w:rPr>
        <w:t xml:space="preserve"> computers to learn from </w:t>
      </w:r>
      <w:r w:rsidR="00C84432">
        <w:rPr>
          <w:rFonts w:ascii="Calibri" w:hAnsi="Calibri" w:cs="Calibri"/>
        </w:rPr>
        <w:t xml:space="preserve">the </w:t>
      </w:r>
      <w:r w:rsidRPr="00E75B70">
        <w:rPr>
          <w:rFonts w:ascii="Calibri" w:hAnsi="Calibri" w:cs="Calibri"/>
        </w:rPr>
        <w:t xml:space="preserve">data and </w:t>
      </w:r>
      <w:r w:rsidR="00E03764">
        <w:rPr>
          <w:rFonts w:ascii="Calibri" w:hAnsi="Calibri" w:cs="Calibri"/>
        </w:rPr>
        <w:t>historical</w:t>
      </w:r>
      <w:r w:rsidR="00C84432">
        <w:rPr>
          <w:rFonts w:ascii="Calibri" w:hAnsi="Calibri" w:cs="Calibri"/>
        </w:rPr>
        <w:t xml:space="preserve"> past</w:t>
      </w:r>
      <w:r w:rsidRPr="00E75B70">
        <w:rPr>
          <w:rFonts w:ascii="Calibri" w:hAnsi="Calibri" w:cs="Calibri"/>
        </w:rPr>
        <w:t xml:space="preserve"> examples instead of relying only on </w:t>
      </w:r>
      <w:r w:rsidR="00C84432">
        <w:rPr>
          <w:rFonts w:ascii="Calibri" w:hAnsi="Calibri" w:cs="Calibri"/>
        </w:rPr>
        <w:t xml:space="preserve">the </w:t>
      </w:r>
      <w:r w:rsidRPr="00E75B70">
        <w:rPr>
          <w:rFonts w:ascii="Calibri" w:hAnsi="Calibri" w:cs="Calibri"/>
        </w:rPr>
        <w:t>predefined</w:t>
      </w:r>
      <w:r w:rsidR="00E03764">
        <w:rPr>
          <w:rFonts w:ascii="Calibri" w:hAnsi="Calibri" w:cs="Calibri"/>
        </w:rPr>
        <w:t xml:space="preserve"> set of</w:t>
      </w:r>
      <w:r w:rsidRPr="00E75B70">
        <w:rPr>
          <w:rFonts w:ascii="Calibri" w:hAnsi="Calibri" w:cs="Calibri"/>
        </w:rPr>
        <w:t xml:space="preserve"> rules </w:t>
      </w:r>
      <w:r w:rsidR="00E03764">
        <w:rPr>
          <w:rFonts w:ascii="Calibri" w:hAnsi="Calibri" w:cs="Calibri"/>
        </w:rPr>
        <w:t xml:space="preserve">initially </w:t>
      </w:r>
      <w:r w:rsidRPr="00E75B70">
        <w:rPr>
          <w:rFonts w:ascii="Calibri" w:hAnsi="Calibri" w:cs="Calibri"/>
        </w:rPr>
        <w:t>created by programmers (Raschka et al., 2020). ML allows the system to identify patterns and make decisions base</w:t>
      </w:r>
      <w:r w:rsidR="008B52EA">
        <w:rPr>
          <w:rFonts w:ascii="Calibri" w:hAnsi="Calibri" w:cs="Calibri"/>
        </w:rPr>
        <w:t>d on the received information</w:t>
      </w:r>
      <w:r w:rsidRPr="00E75B70">
        <w:rPr>
          <w:rFonts w:ascii="Calibri" w:hAnsi="Calibri" w:cs="Calibri"/>
        </w:rPr>
        <w:t>.</w:t>
      </w:r>
      <w:r w:rsidR="007F4418">
        <w:rPr>
          <w:rFonts w:ascii="Calibri" w:hAnsi="Calibri" w:cs="Calibri"/>
        </w:rPr>
        <w:t xml:space="preserve"> It does not require stepwise instructions input to follow.</w:t>
      </w:r>
      <w:r w:rsidRPr="00E75B70">
        <w:rPr>
          <w:rFonts w:ascii="Calibri" w:hAnsi="Calibri" w:cs="Calibri"/>
        </w:rPr>
        <w:t xml:space="preserve"> This approach reduces the need for extensive manual programming and helps computers handle complex problems more effectively. Various </w:t>
      </w:r>
      <w:r w:rsidR="00BE2385">
        <w:rPr>
          <w:rFonts w:ascii="Calibri" w:hAnsi="Calibri" w:cs="Calibri"/>
        </w:rPr>
        <w:t>ML</w:t>
      </w:r>
      <w:r w:rsidRPr="00E75B70">
        <w:rPr>
          <w:rFonts w:ascii="Calibri" w:hAnsi="Calibri" w:cs="Calibri"/>
        </w:rPr>
        <w:t xml:space="preserve"> techniques are available for developing predictive and analytical models, and the choice of technique depends on the nature of the problem and the available data (Baduge et al., 2022).</w:t>
      </w:r>
    </w:p>
    <w:p w14:paraId="2ACC4BED" w14:textId="77777777" w:rsidR="00D6057A" w:rsidRPr="00D6057A" w:rsidRDefault="00D6057A" w:rsidP="006E77D5">
      <w:pPr>
        <w:spacing w:after="40" w:line="240" w:lineRule="auto"/>
        <w:rPr>
          <w:rFonts w:ascii="Calibri" w:hAnsi="Calibri" w:cs="Calibri"/>
        </w:rPr>
      </w:pPr>
    </w:p>
    <w:p w14:paraId="2E3D489E" w14:textId="7E563B5E" w:rsidR="00D6057A" w:rsidRPr="00D6057A" w:rsidRDefault="00D6057A" w:rsidP="006E77D5">
      <w:pPr>
        <w:spacing w:after="40" w:line="240" w:lineRule="auto"/>
        <w:rPr>
          <w:rFonts w:ascii="Calibri" w:hAnsi="Calibri" w:cs="Calibri"/>
          <w:b/>
          <w:bCs/>
          <w:sz w:val="24"/>
          <w:szCs w:val="24"/>
        </w:rPr>
      </w:pPr>
      <w:r w:rsidRPr="00D6057A">
        <w:rPr>
          <w:rFonts w:ascii="Calibri" w:hAnsi="Calibri" w:cs="Calibri"/>
          <w:b/>
          <w:bCs/>
          <w:sz w:val="24"/>
          <w:szCs w:val="24"/>
        </w:rPr>
        <w:t>2.</w:t>
      </w:r>
      <w:r w:rsidR="00CF3F45">
        <w:rPr>
          <w:rFonts w:ascii="Calibri" w:hAnsi="Calibri" w:cs="Calibri"/>
          <w:b/>
          <w:bCs/>
          <w:sz w:val="24"/>
          <w:szCs w:val="24"/>
        </w:rPr>
        <w:t>1</w:t>
      </w:r>
      <w:r w:rsidRPr="00D6057A">
        <w:rPr>
          <w:rFonts w:ascii="Calibri" w:hAnsi="Calibri" w:cs="Calibri"/>
          <w:b/>
          <w:bCs/>
          <w:sz w:val="24"/>
          <w:szCs w:val="24"/>
        </w:rPr>
        <w:t xml:space="preserve"> </w:t>
      </w:r>
      <w:r w:rsidR="00227515">
        <w:rPr>
          <w:rFonts w:ascii="Calibri" w:hAnsi="Calibri" w:cs="Calibri"/>
          <w:b/>
          <w:bCs/>
          <w:sz w:val="24"/>
          <w:szCs w:val="24"/>
        </w:rPr>
        <w:t>Artificial neural networks</w:t>
      </w:r>
      <w:r w:rsidR="00300B3B">
        <w:rPr>
          <w:rFonts w:ascii="Calibri" w:hAnsi="Calibri" w:cs="Calibri"/>
          <w:b/>
          <w:bCs/>
          <w:sz w:val="24"/>
          <w:szCs w:val="24"/>
        </w:rPr>
        <w:t xml:space="preserve"> in Literatures</w:t>
      </w:r>
    </w:p>
    <w:p w14:paraId="2AC74683" w14:textId="13597E49" w:rsidR="00227515" w:rsidRPr="00227515" w:rsidRDefault="00227515" w:rsidP="00227515">
      <w:pPr>
        <w:spacing w:after="40" w:line="240" w:lineRule="auto"/>
        <w:ind w:firstLine="851"/>
        <w:jc w:val="both"/>
        <w:rPr>
          <w:rFonts w:ascii="Calibri" w:hAnsi="Calibri" w:cs="Calibri"/>
        </w:rPr>
      </w:pPr>
      <w:r w:rsidRPr="00227515">
        <w:rPr>
          <w:rFonts w:ascii="Calibri" w:hAnsi="Calibri" w:cs="Calibri"/>
        </w:rPr>
        <w:t>Artificial Neural Networks (ANNs) are computing systems that are inspired</w:t>
      </w:r>
      <w:r w:rsidR="00C84432">
        <w:rPr>
          <w:rFonts w:ascii="Calibri" w:hAnsi="Calibri" w:cs="Calibri"/>
        </w:rPr>
        <w:t xml:space="preserve"> and enlightened</w:t>
      </w:r>
      <w:r w:rsidRPr="00227515">
        <w:rPr>
          <w:rFonts w:ascii="Calibri" w:hAnsi="Calibri" w:cs="Calibri"/>
        </w:rPr>
        <w:t xml:space="preserve"> by the way </w:t>
      </w:r>
      <w:r w:rsidR="00C84432">
        <w:rPr>
          <w:rFonts w:ascii="Calibri" w:hAnsi="Calibri" w:cs="Calibri"/>
        </w:rPr>
        <w:t>our</w:t>
      </w:r>
      <w:r w:rsidRPr="00227515">
        <w:rPr>
          <w:rFonts w:ascii="Calibri" w:hAnsi="Calibri" w:cs="Calibri"/>
        </w:rPr>
        <w:t xml:space="preserve"> human brain processes information (Anderson, 1995; Arbib, 1995). They are designed to </w:t>
      </w:r>
      <w:r w:rsidR="00C84432">
        <w:rPr>
          <w:rFonts w:ascii="Calibri" w:hAnsi="Calibri" w:cs="Calibri"/>
        </w:rPr>
        <w:t>identify</w:t>
      </w:r>
      <w:r w:rsidRPr="00227515">
        <w:rPr>
          <w:rFonts w:ascii="Calibri" w:hAnsi="Calibri" w:cs="Calibri"/>
        </w:rPr>
        <w:t xml:space="preserve"> patterns and relationships within data </w:t>
      </w:r>
      <w:r w:rsidR="00C84432">
        <w:rPr>
          <w:rFonts w:ascii="Calibri" w:hAnsi="Calibri" w:cs="Calibri"/>
        </w:rPr>
        <w:t>which</w:t>
      </w:r>
      <w:r w:rsidRPr="00227515">
        <w:rPr>
          <w:rFonts w:ascii="Calibri" w:hAnsi="Calibri" w:cs="Calibri"/>
        </w:rPr>
        <w:t xml:space="preserve"> are useful for solving complex problems. ANNs learn from examples</w:t>
      </w:r>
      <w:r w:rsidR="00C84432">
        <w:rPr>
          <w:rFonts w:ascii="Calibri" w:hAnsi="Calibri" w:cs="Calibri"/>
        </w:rPr>
        <w:t>, past data</w:t>
      </w:r>
      <w:r w:rsidRPr="00227515">
        <w:rPr>
          <w:rFonts w:ascii="Calibri" w:hAnsi="Calibri" w:cs="Calibri"/>
        </w:rPr>
        <w:t xml:space="preserve"> and improve </w:t>
      </w:r>
      <w:r w:rsidR="00C84432">
        <w:rPr>
          <w:rFonts w:ascii="Calibri" w:hAnsi="Calibri" w:cs="Calibri"/>
        </w:rPr>
        <w:t>its</w:t>
      </w:r>
      <w:r w:rsidRPr="00227515">
        <w:rPr>
          <w:rFonts w:ascii="Calibri" w:hAnsi="Calibri" w:cs="Calibri"/>
        </w:rPr>
        <w:t xml:space="preserve"> performance based on the information receive</w:t>
      </w:r>
      <w:r w:rsidR="00C84432">
        <w:rPr>
          <w:rFonts w:ascii="Calibri" w:hAnsi="Calibri" w:cs="Calibri"/>
        </w:rPr>
        <w:t>d</w:t>
      </w:r>
      <w:r w:rsidRPr="00227515">
        <w:rPr>
          <w:rFonts w:ascii="Calibri" w:hAnsi="Calibri" w:cs="Calibri"/>
        </w:rPr>
        <w:t xml:space="preserve">. Because </w:t>
      </w:r>
      <w:r w:rsidR="00C84432">
        <w:rPr>
          <w:rFonts w:ascii="Calibri" w:hAnsi="Calibri" w:cs="Calibri"/>
        </w:rPr>
        <w:t>ANNs</w:t>
      </w:r>
      <w:r w:rsidRPr="00227515">
        <w:rPr>
          <w:rFonts w:ascii="Calibri" w:hAnsi="Calibri" w:cs="Calibri"/>
        </w:rPr>
        <w:t xml:space="preserve"> can handle complex and non-linear relationships, they are widely used for tasks such as estimation,</w:t>
      </w:r>
      <w:r w:rsidR="00C84432">
        <w:rPr>
          <w:rFonts w:ascii="Calibri" w:hAnsi="Calibri" w:cs="Calibri"/>
        </w:rPr>
        <w:t xml:space="preserve"> prediction, planning,</w:t>
      </w:r>
      <w:r w:rsidRPr="00227515">
        <w:rPr>
          <w:rFonts w:ascii="Calibri" w:hAnsi="Calibri" w:cs="Calibri"/>
        </w:rPr>
        <w:t xml:space="preserve"> classification</w:t>
      </w:r>
      <w:r w:rsidR="00C84432">
        <w:rPr>
          <w:rFonts w:ascii="Calibri" w:hAnsi="Calibri" w:cs="Calibri"/>
        </w:rPr>
        <w:t>,</w:t>
      </w:r>
      <w:r w:rsidRPr="00227515">
        <w:rPr>
          <w:rFonts w:ascii="Calibri" w:hAnsi="Calibri" w:cs="Calibri"/>
        </w:rPr>
        <w:t xml:space="preserve"> and optimization</w:t>
      </w:r>
      <w:r w:rsidR="00C84432">
        <w:rPr>
          <w:rFonts w:ascii="Calibri" w:hAnsi="Calibri" w:cs="Calibri"/>
        </w:rPr>
        <w:t xml:space="preserve"> </w:t>
      </w:r>
      <w:r w:rsidRPr="00227515">
        <w:rPr>
          <w:rFonts w:ascii="Calibri" w:hAnsi="Calibri" w:cs="Calibri"/>
        </w:rPr>
        <w:t xml:space="preserve">(Mehrotra et al., 1997; Adeli and Park, 1998; </w:t>
      </w:r>
      <w:proofErr w:type="spellStart"/>
      <w:r w:rsidRPr="00227515">
        <w:rPr>
          <w:rFonts w:ascii="Calibri" w:hAnsi="Calibri" w:cs="Calibri"/>
        </w:rPr>
        <w:t>Haykin</w:t>
      </w:r>
      <w:proofErr w:type="spellEnd"/>
      <w:r w:rsidRPr="00227515">
        <w:rPr>
          <w:rFonts w:ascii="Calibri" w:hAnsi="Calibri" w:cs="Calibri"/>
        </w:rPr>
        <w:t>, 1999).</w:t>
      </w:r>
    </w:p>
    <w:p w14:paraId="39E8D6EC" w14:textId="519F16C6" w:rsidR="00227515" w:rsidRPr="00227515" w:rsidRDefault="00227515" w:rsidP="00227515">
      <w:pPr>
        <w:spacing w:after="40" w:line="240" w:lineRule="auto"/>
        <w:ind w:firstLine="851"/>
        <w:jc w:val="both"/>
        <w:rPr>
          <w:rFonts w:ascii="Calibri" w:hAnsi="Calibri" w:cs="Calibri"/>
        </w:rPr>
      </w:pPr>
      <w:r w:rsidRPr="00227515">
        <w:rPr>
          <w:rFonts w:ascii="Calibri" w:hAnsi="Calibri" w:cs="Calibri"/>
        </w:rPr>
        <w:t xml:space="preserve">In construction </w:t>
      </w:r>
      <w:r w:rsidR="00C84432">
        <w:rPr>
          <w:rFonts w:ascii="Calibri" w:hAnsi="Calibri" w:cs="Calibri"/>
        </w:rPr>
        <w:t xml:space="preserve">project </w:t>
      </w:r>
      <w:r w:rsidRPr="00227515">
        <w:rPr>
          <w:rFonts w:ascii="Calibri" w:hAnsi="Calibri" w:cs="Calibri"/>
        </w:rPr>
        <w:t>management, one of the most common applications of ANNs is for prediction. Researchers have used these models in various areas</w:t>
      </w:r>
      <w:r w:rsidR="00C84432">
        <w:rPr>
          <w:rFonts w:ascii="Calibri" w:hAnsi="Calibri" w:cs="Calibri"/>
        </w:rPr>
        <w:t xml:space="preserve"> ranging from</w:t>
      </w:r>
      <w:r w:rsidRPr="00227515">
        <w:rPr>
          <w:rFonts w:ascii="Calibri" w:hAnsi="Calibri" w:cs="Calibri"/>
        </w:rPr>
        <w:t>, predicti</w:t>
      </w:r>
      <w:r w:rsidR="00C84432">
        <w:rPr>
          <w:rFonts w:ascii="Calibri" w:hAnsi="Calibri" w:cs="Calibri"/>
        </w:rPr>
        <w:t>on of</w:t>
      </w:r>
      <w:r w:rsidRPr="00227515">
        <w:rPr>
          <w:rFonts w:ascii="Calibri" w:hAnsi="Calibri" w:cs="Calibri"/>
        </w:rPr>
        <w:t xml:space="preserve"> tender bids (McKim, 1993; Li and Love, 1999)</w:t>
      </w:r>
      <w:r w:rsidR="00C84432">
        <w:rPr>
          <w:rFonts w:ascii="Calibri" w:hAnsi="Calibri" w:cs="Calibri"/>
        </w:rPr>
        <w:t xml:space="preserve"> to</w:t>
      </w:r>
      <w:r w:rsidRPr="00227515">
        <w:rPr>
          <w:rFonts w:ascii="Calibri" w:hAnsi="Calibri" w:cs="Calibri"/>
        </w:rPr>
        <w:t xml:space="preserve"> estimating construction costs (Hegazy and Ayed, 1998; Emsley et al., 2002)</w:t>
      </w:r>
      <w:r w:rsidR="00C84432">
        <w:rPr>
          <w:rFonts w:ascii="Calibri" w:hAnsi="Calibri" w:cs="Calibri"/>
        </w:rPr>
        <w:t xml:space="preserve"> to</w:t>
      </w:r>
      <w:r w:rsidRPr="00227515">
        <w:rPr>
          <w:rFonts w:ascii="Calibri" w:hAnsi="Calibri" w:cs="Calibri"/>
        </w:rPr>
        <w:t xml:space="preserve"> </w:t>
      </w:r>
      <w:proofErr w:type="spellStart"/>
      <w:r w:rsidRPr="00227515">
        <w:rPr>
          <w:rFonts w:ascii="Calibri" w:hAnsi="Calibri" w:cs="Calibri"/>
        </w:rPr>
        <w:t>analyzing</w:t>
      </w:r>
      <w:proofErr w:type="spellEnd"/>
      <w:r w:rsidRPr="00227515">
        <w:rPr>
          <w:rFonts w:ascii="Calibri" w:hAnsi="Calibri" w:cs="Calibri"/>
        </w:rPr>
        <w:t xml:space="preserve"> budget performance (Chua et al., 1997)</w:t>
      </w:r>
      <w:r w:rsidR="00C84432">
        <w:rPr>
          <w:rFonts w:ascii="Calibri" w:hAnsi="Calibri" w:cs="Calibri"/>
        </w:rPr>
        <w:t xml:space="preserve"> to</w:t>
      </w:r>
      <w:r w:rsidRPr="00227515">
        <w:rPr>
          <w:rFonts w:ascii="Calibri" w:hAnsi="Calibri" w:cs="Calibri"/>
        </w:rPr>
        <w:t xml:space="preserve"> forecast project cash flow (</w:t>
      </w:r>
      <w:proofErr w:type="spellStart"/>
      <w:r w:rsidRPr="00227515">
        <w:rPr>
          <w:rFonts w:ascii="Calibri" w:hAnsi="Calibri" w:cs="Calibri"/>
        </w:rPr>
        <w:t>Boussabaine</w:t>
      </w:r>
      <w:proofErr w:type="spellEnd"/>
      <w:r w:rsidRPr="00227515">
        <w:rPr>
          <w:rFonts w:ascii="Calibri" w:hAnsi="Calibri" w:cs="Calibri"/>
        </w:rPr>
        <w:t xml:space="preserve"> and Kaka, 1998)</w:t>
      </w:r>
      <w:r w:rsidR="00C84432">
        <w:rPr>
          <w:rFonts w:ascii="Calibri" w:hAnsi="Calibri" w:cs="Calibri"/>
        </w:rPr>
        <w:t xml:space="preserve"> to</w:t>
      </w:r>
      <w:r w:rsidRPr="00227515">
        <w:rPr>
          <w:rFonts w:ascii="Calibri" w:hAnsi="Calibri" w:cs="Calibri"/>
        </w:rPr>
        <w:t xml:space="preserve"> predict construction demand (Goh, 1996)</w:t>
      </w:r>
      <w:r w:rsidR="00C84432">
        <w:rPr>
          <w:rFonts w:ascii="Calibri" w:hAnsi="Calibri" w:cs="Calibri"/>
        </w:rPr>
        <w:t xml:space="preserve"> to</w:t>
      </w:r>
      <w:r w:rsidRPr="00227515">
        <w:rPr>
          <w:rFonts w:ascii="Calibri" w:hAnsi="Calibri" w:cs="Calibri"/>
        </w:rPr>
        <w:t xml:space="preserve"> assessing</w:t>
      </w:r>
      <w:r w:rsidR="00C84432">
        <w:rPr>
          <w:rFonts w:ascii="Calibri" w:hAnsi="Calibri" w:cs="Calibri"/>
        </w:rPr>
        <w:t xml:space="preserve"> of</w:t>
      </w:r>
      <w:r w:rsidRPr="00227515">
        <w:rPr>
          <w:rFonts w:ascii="Calibri" w:hAnsi="Calibri" w:cs="Calibri"/>
        </w:rPr>
        <w:t xml:space="preserve"> labour productivity (Portas and </w:t>
      </w:r>
      <w:proofErr w:type="spellStart"/>
      <w:r w:rsidRPr="00227515">
        <w:rPr>
          <w:rFonts w:ascii="Calibri" w:hAnsi="Calibri" w:cs="Calibri"/>
        </w:rPr>
        <w:t>AbouRizk</w:t>
      </w:r>
      <w:proofErr w:type="spellEnd"/>
      <w:r w:rsidRPr="00227515">
        <w:rPr>
          <w:rFonts w:ascii="Calibri" w:hAnsi="Calibri" w:cs="Calibri"/>
        </w:rPr>
        <w:t>, 1997; Savin et al., 1998)</w:t>
      </w:r>
      <w:r w:rsidR="00C84432">
        <w:rPr>
          <w:rFonts w:ascii="Calibri" w:hAnsi="Calibri" w:cs="Calibri"/>
        </w:rPr>
        <w:t xml:space="preserve"> to</w:t>
      </w:r>
      <w:r w:rsidRPr="00227515">
        <w:rPr>
          <w:rFonts w:ascii="Calibri" w:hAnsi="Calibri" w:cs="Calibri"/>
        </w:rPr>
        <w:t xml:space="preserve"> </w:t>
      </w:r>
      <w:proofErr w:type="spellStart"/>
      <w:r w:rsidRPr="00227515">
        <w:rPr>
          <w:rFonts w:ascii="Calibri" w:hAnsi="Calibri" w:cs="Calibri"/>
        </w:rPr>
        <w:t>analyzing</w:t>
      </w:r>
      <w:proofErr w:type="spellEnd"/>
      <w:r w:rsidRPr="00227515">
        <w:rPr>
          <w:rFonts w:ascii="Calibri" w:hAnsi="Calibri" w:cs="Calibri"/>
        </w:rPr>
        <w:t xml:space="preserve"> earthmoving operations (Shi, 1999)</w:t>
      </w:r>
      <w:r w:rsidR="00C84432">
        <w:rPr>
          <w:rFonts w:ascii="Calibri" w:hAnsi="Calibri" w:cs="Calibri"/>
        </w:rPr>
        <w:t xml:space="preserve"> to</w:t>
      </w:r>
      <w:r w:rsidRPr="00227515">
        <w:rPr>
          <w:rFonts w:ascii="Calibri" w:hAnsi="Calibri" w:cs="Calibri"/>
        </w:rPr>
        <w:t xml:space="preserve"> evaluating the adoption of new technologies (Chao and </w:t>
      </w:r>
      <w:proofErr w:type="spellStart"/>
      <w:r w:rsidRPr="00227515">
        <w:rPr>
          <w:rFonts w:ascii="Calibri" w:hAnsi="Calibri" w:cs="Calibri"/>
        </w:rPr>
        <w:t>Skibniewski</w:t>
      </w:r>
      <w:proofErr w:type="spellEnd"/>
      <w:r w:rsidRPr="00227515">
        <w:rPr>
          <w:rFonts w:ascii="Calibri" w:hAnsi="Calibri" w:cs="Calibri"/>
        </w:rPr>
        <w:t>, 1995)</w:t>
      </w:r>
      <w:r w:rsidR="00300B3B">
        <w:rPr>
          <w:rFonts w:ascii="Calibri" w:hAnsi="Calibri" w:cs="Calibri"/>
        </w:rPr>
        <w:t xml:space="preserve"> to </w:t>
      </w:r>
      <w:r w:rsidRPr="00227515">
        <w:rPr>
          <w:rFonts w:ascii="Calibri" w:hAnsi="Calibri" w:cs="Calibri"/>
        </w:rPr>
        <w:t>studying organizational effectiveness (Sinha and McKim, 2000)</w:t>
      </w:r>
      <w:r w:rsidR="00300B3B">
        <w:rPr>
          <w:rFonts w:ascii="Calibri" w:hAnsi="Calibri" w:cs="Calibri"/>
        </w:rPr>
        <w:t xml:space="preserve"> and many more</w:t>
      </w:r>
      <w:r w:rsidRPr="00227515">
        <w:rPr>
          <w:rFonts w:ascii="Calibri" w:hAnsi="Calibri" w:cs="Calibri"/>
        </w:rPr>
        <w:t>.</w:t>
      </w:r>
    </w:p>
    <w:p w14:paraId="2B2BDF40" w14:textId="5FF267A5" w:rsidR="00227515" w:rsidRPr="00227515" w:rsidRDefault="00227515" w:rsidP="00227515">
      <w:pPr>
        <w:spacing w:after="40" w:line="240" w:lineRule="auto"/>
        <w:ind w:firstLine="851"/>
        <w:jc w:val="both"/>
        <w:rPr>
          <w:rFonts w:ascii="Calibri" w:hAnsi="Calibri" w:cs="Calibri"/>
        </w:rPr>
      </w:pPr>
      <w:r w:rsidRPr="00227515">
        <w:rPr>
          <w:rFonts w:ascii="Calibri" w:hAnsi="Calibri" w:cs="Calibri"/>
        </w:rPr>
        <w:t>ANN-based cost estimation models using data from nearly 300 building projects</w:t>
      </w:r>
      <w:r w:rsidR="00300B3B">
        <w:rPr>
          <w:rFonts w:ascii="Calibri" w:hAnsi="Calibri" w:cs="Calibri"/>
        </w:rPr>
        <w:t xml:space="preserve"> were developed by </w:t>
      </w:r>
      <w:r w:rsidR="00300B3B" w:rsidRPr="00227515">
        <w:rPr>
          <w:rFonts w:ascii="Calibri" w:hAnsi="Calibri" w:cs="Calibri"/>
        </w:rPr>
        <w:t>Emsley et al. (2002)</w:t>
      </w:r>
      <w:r w:rsidRPr="00227515">
        <w:rPr>
          <w:rFonts w:ascii="Calibri" w:hAnsi="Calibri" w:cs="Calibri"/>
        </w:rPr>
        <w:t xml:space="preserve">. Their study showed that neural networks can effectively </w:t>
      </w:r>
      <w:r w:rsidR="00300B3B">
        <w:rPr>
          <w:rFonts w:ascii="Calibri" w:hAnsi="Calibri" w:cs="Calibri"/>
        </w:rPr>
        <w:t>explain</w:t>
      </w:r>
      <w:r w:rsidRPr="00227515">
        <w:rPr>
          <w:rFonts w:ascii="Calibri" w:hAnsi="Calibri" w:cs="Calibri"/>
        </w:rPr>
        <w:t xml:space="preserve"> the complex and non-linear relationships in construction cost data. Similarly, Gunaydin and Dogan (2004) </w:t>
      </w:r>
      <w:r w:rsidR="00300B3B">
        <w:rPr>
          <w:rFonts w:ascii="Calibri" w:hAnsi="Calibri" w:cs="Calibri"/>
        </w:rPr>
        <w:t>designed</w:t>
      </w:r>
      <w:r w:rsidRPr="00227515">
        <w:rPr>
          <w:rFonts w:ascii="Calibri" w:hAnsi="Calibri" w:cs="Calibri"/>
        </w:rPr>
        <w:t xml:space="preserve"> an ANN model to estimate the cost of reinforced concrete structures during the early design phase of a project. El-</w:t>
      </w:r>
      <w:proofErr w:type="spellStart"/>
      <w:r w:rsidRPr="00227515">
        <w:rPr>
          <w:rFonts w:ascii="Calibri" w:hAnsi="Calibri" w:cs="Calibri"/>
        </w:rPr>
        <w:t>Sawy</w:t>
      </w:r>
      <w:proofErr w:type="spellEnd"/>
      <w:r w:rsidRPr="00227515">
        <w:rPr>
          <w:rFonts w:ascii="Calibri" w:hAnsi="Calibri" w:cs="Calibri"/>
        </w:rPr>
        <w:t xml:space="preserve"> et al. (2011) developed an ANN-based </w:t>
      </w:r>
      <w:r w:rsidR="00CE3436">
        <w:rPr>
          <w:rFonts w:ascii="Calibri" w:hAnsi="Calibri" w:cs="Calibri"/>
        </w:rPr>
        <w:t>m</w:t>
      </w:r>
      <w:r w:rsidRPr="00227515">
        <w:rPr>
          <w:rFonts w:ascii="Calibri" w:hAnsi="Calibri" w:cs="Calibri"/>
        </w:rPr>
        <w:t>odel for estimating site overhead costs in Egypt. This model was developed using data</w:t>
      </w:r>
      <w:r w:rsidR="00CE3436">
        <w:rPr>
          <w:rFonts w:ascii="Calibri" w:hAnsi="Calibri" w:cs="Calibri"/>
        </w:rPr>
        <w:t xml:space="preserve"> samples</w:t>
      </w:r>
      <w:r w:rsidRPr="00227515">
        <w:rPr>
          <w:rFonts w:ascii="Calibri" w:hAnsi="Calibri" w:cs="Calibri"/>
        </w:rPr>
        <w:t xml:space="preserve"> from 52 completed </w:t>
      </w:r>
      <w:r w:rsidR="00CE3436">
        <w:rPr>
          <w:rFonts w:ascii="Calibri" w:hAnsi="Calibri" w:cs="Calibri"/>
        </w:rPr>
        <w:t xml:space="preserve">real life cases of </w:t>
      </w:r>
      <w:r w:rsidRPr="00227515">
        <w:rPr>
          <w:rFonts w:ascii="Calibri" w:hAnsi="Calibri" w:cs="Calibri"/>
        </w:rPr>
        <w:t xml:space="preserve">building projects and provided reliable cost estimates. </w:t>
      </w:r>
    </w:p>
    <w:p w14:paraId="4D2058AA" w14:textId="431E54CF" w:rsidR="00227515" w:rsidRPr="00227515" w:rsidRDefault="00300B3B" w:rsidP="00227515">
      <w:pPr>
        <w:spacing w:after="40" w:line="240" w:lineRule="auto"/>
        <w:ind w:firstLine="851"/>
        <w:jc w:val="both"/>
        <w:rPr>
          <w:rFonts w:ascii="Calibri" w:hAnsi="Calibri" w:cs="Calibri"/>
        </w:rPr>
      </w:pPr>
      <w:r>
        <w:rPr>
          <w:rFonts w:ascii="Calibri" w:hAnsi="Calibri" w:cs="Calibri"/>
        </w:rPr>
        <w:t>M</w:t>
      </w:r>
      <w:r w:rsidR="00227515" w:rsidRPr="00227515">
        <w:rPr>
          <w:rFonts w:ascii="Calibri" w:hAnsi="Calibri" w:cs="Calibri"/>
        </w:rPr>
        <w:t>odular networks do not require full connections between all layers</w:t>
      </w:r>
      <w:r>
        <w:rPr>
          <w:rFonts w:ascii="Calibri" w:hAnsi="Calibri" w:cs="Calibri"/>
        </w:rPr>
        <w:t xml:space="preserve"> as that of </w:t>
      </w:r>
      <w:r w:rsidRPr="00227515">
        <w:rPr>
          <w:rFonts w:ascii="Calibri" w:hAnsi="Calibri" w:cs="Calibri"/>
        </w:rPr>
        <w:t>traditional neural networks</w:t>
      </w:r>
      <w:r w:rsidR="00227515" w:rsidRPr="00227515">
        <w:rPr>
          <w:rFonts w:ascii="Calibri" w:hAnsi="Calibri" w:cs="Calibri"/>
        </w:rPr>
        <w:t xml:space="preserve">. </w:t>
      </w:r>
      <w:r>
        <w:rPr>
          <w:rFonts w:ascii="Calibri" w:hAnsi="Calibri" w:cs="Calibri"/>
        </w:rPr>
        <w:t>This results in</w:t>
      </w:r>
      <w:r w:rsidR="00227515" w:rsidRPr="00227515">
        <w:rPr>
          <w:rFonts w:ascii="Calibri" w:hAnsi="Calibri" w:cs="Calibri"/>
        </w:rPr>
        <w:t xml:space="preserve"> fewer </w:t>
      </w:r>
      <w:r>
        <w:rPr>
          <w:rFonts w:ascii="Calibri" w:hAnsi="Calibri" w:cs="Calibri"/>
        </w:rPr>
        <w:t xml:space="preserve">requirement of </w:t>
      </w:r>
      <w:r w:rsidR="00227515" w:rsidRPr="00227515">
        <w:rPr>
          <w:rFonts w:ascii="Calibri" w:hAnsi="Calibri" w:cs="Calibri"/>
        </w:rPr>
        <w:t xml:space="preserve">connection weights, which </w:t>
      </w:r>
      <w:r>
        <w:rPr>
          <w:rFonts w:ascii="Calibri" w:hAnsi="Calibri" w:cs="Calibri"/>
        </w:rPr>
        <w:t xml:space="preserve">further </w:t>
      </w:r>
      <w:r w:rsidR="00227515" w:rsidRPr="00227515">
        <w:rPr>
          <w:rFonts w:ascii="Calibri" w:hAnsi="Calibri" w:cs="Calibri"/>
        </w:rPr>
        <w:t>reduces computational effort and</w:t>
      </w:r>
      <w:r>
        <w:rPr>
          <w:rFonts w:ascii="Calibri" w:hAnsi="Calibri" w:cs="Calibri"/>
        </w:rPr>
        <w:t xml:space="preserve"> hence</w:t>
      </w:r>
      <w:r w:rsidR="00227515" w:rsidRPr="00227515">
        <w:rPr>
          <w:rFonts w:ascii="Calibri" w:hAnsi="Calibri" w:cs="Calibri"/>
        </w:rPr>
        <w:t xml:space="preserve"> shortens the training time. These networks also tend to require less training data to perform well. </w:t>
      </w:r>
      <w:proofErr w:type="spellStart"/>
      <w:r w:rsidR="00227515" w:rsidRPr="00227515">
        <w:rPr>
          <w:rFonts w:ascii="Calibri" w:hAnsi="Calibri" w:cs="Calibri"/>
        </w:rPr>
        <w:t>Golpayegani</w:t>
      </w:r>
      <w:proofErr w:type="spellEnd"/>
      <w:r w:rsidR="00227515" w:rsidRPr="00227515">
        <w:rPr>
          <w:rFonts w:ascii="Calibri" w:hAnsi="Calibri" w:cs="Calibri"/>
        </w:rPr>
        <w:t xml:space="preserve"> and Emamizadeh (2007) developed a modular neural network model for planning activities within a specific project domain. In their study, project characteristics represented by a limited number of attributes were used as input variables for the model. The results showed that modular neural networks can be helpful in supporting project planning and decision-making processes.</w:t>
      </w:r>
    </w:p>
    <w:p w14:paraId="6CF6575C" w14:textId="21FB3061" w:rsidR="00227515" w:rsidRPr="00227515" w:rsidRDefault="00227515" w:rsidP="00227515">
      <w:pPr>
        <w:spacing w:after="40" w:line="240" w:lineRule="auto"/>
        <w:ind w:firstLine="851"/>
        <w:jc w:val="both"/>
        <w:rPr>
          <w:rFonts w:ascii="Calibri" w:hAnsi="Calibri" w:cs="Calibri"/>
        </w:rPr>
      </w:pPr>
      <w:r w:rsidRPr="00227515">
        <w:rPr>
          <w:rFonts w:ascii="Calibri" w:hAnsi="Calibri" w:cs="Calibri"/>
        </w:rPr>
        <w:lastRenderedPageBreak/>
        <w:t>Multi</w:t>
      </w:r>
      <w:r w:rsidR="00300B3B">
        <w:rPr>
          <w:rFonts w:ascii="Calibri" w:hAnsi="Calibri" w:cs="Calibri"/>
        </w:rPr>
        <w:t>-</w:t>
      </w:r>
      <w:r w:rsidRPr="00227515">
        <w:rPr>
          <w:rFonts w:ascii="Calibri" w:hAnsi="Calibri" w:cs="Calibri"/>
        </w:rPr>
        <w:t xml:space="preserve">layer Perceptron (MLP) </w:t>
      </w:r>
      <w:r w:rsidR="00300B3B">
        <w:rPr>
          <w:rFonts w:ascii="Calibri" w:hAnsi="Calibri" w:cs="Calibri"/>
        </w:rPr>
        <w:t xml:space="preserve">is a </w:t>
      </w:r>
      <w:r w:rsidRPr="00227515">
        <w:rPr>
          <w:rFonts w:ascii="Calibri" w:hAnsi="Calibri" w:cs="Calibri"/>
        </w:rPr>
        <w:t>network</w:t>
      </w:r>
      <w:r w:rsidR="00300B3B">
        <w:rPr>
          <w:rFonts w:ascii="Calibri" w:hAnsi="Calibri" w:cs="Calibri"/>
        </w:rPr>
        <w:t xml:space="preserve"> architecture of ANN. It</w:t>
      </w:r>
      <w:r w:rsidRPr="00227515">
        <w:rPr>
          <w:rFonts w:ascii="Calibri" w:hAnsi="Calibri" w:cs="Calibri"/>
        </w:rPr>
        <w:t xml:space="preserve"> is a type of modular neural network. In this approach, several smaller neural networks process different parts of the input data independently, and their outputs are combined to produce the final </w:t>
      </w:r>
      <w:r w:rsidR="00300B3B">
        <w:rPr>
          <w:rFonts w:ascii="Calibri" w:hAnsi="Calibri" w:cs="Calibri"/>
        </w:rPr>
        <w:t>output layers</w:t>
      </w:r>
      <w:r w:rsidRPr="00227515">
        <w:rPr>
          <w:rFonts w:ascii="Calibri" w:hAnsi="Calibri" w:cs="Calibri"/>
        </w:rPr>
        <w:t>. Th</w:t>
      </w:r>
      <w:r w:rsidR="00300B3B">
        <w:rPr>
          <w:rFonts w:ascii="Calibri" w:hAnsi="Calibri" w:cs="Calibri"/>
        </w:rPr>
        <w:t>e</w:t>
      </w:r>
      <w:r w:rsidRPr="00227515">
        <w:rPr>
          <w:rFonts w:ascii="Calibri" w:hAnsi="Calibri" w:cs="Calibri"/>
        </w:rPr>
        <w:t xml:space="preserve"> structure allows each module to focus on a specific task, which</w:t>
      </w:r>
      <w:r w:rsidR="00300B3B">
        <w:rPr>
          <w:rFonts w:ascii="Calibri" w:hAnsi="Calibri" w:cs="Calibri"/>
        </w:rPr>
        <w:t xml:space="preserve"> overall</w:t>
      </w:r>
      <w:r w:rsidRPr="00227515">
        <w:rPr>
          <w:rFonts w:ascii="Calibri" w:hAnsi="Calibri" w:cs="Calibri"/>
        </w:rPr>
        <w:t xml:space="preserve"> improves the </w:t>
      </w:r>
      <w:r w:rsidR="00300B3B">
        <w:rPr>
          <w:rFonts w:ascii="Calibri" w:hAnsi="Calibri" w:cs="Calibri"/>
        </w:rPr>
        <w:t>final</w:t>
      </w:r>
      <w:r w:rsidRPr="00227515">
        <w:rPr>
          <w:rFonts w:ascii="Calibri" w:hAnsi="Calibri" w:cs="Calibri"/>
        </w:rPr>
        <w:t xml:space="preserve"> performance of the network.</w:t>
      </w:r>
    </w:p>
    <w:p w14:paraId="418249F3" w14:textId="141BB520" w:rsidR="00227515" w:rsidRPr="00227515" w:rsidRDefault="00111EC1" w:rsidP="00227515">
      <w:pPr>
        <w:spacing w:after="40" w:line="240" w:lineRule="auto"/>
        <w:ind w:firstLine="851"/>
        <w:jc w:val="both"/>
        <w:rPr>
          <w:rFonts w:ascii="Calibri" w:hAnsi="Calibri" w:cs="Calibri"/>
        </w:rPr>
      </w:pPr>
      <w:r>
        <w:rPr>
          <w:rFonts w:ascii="Calibri" w:hAnsi="Calibri" w:cs="Calibri"/>
        </w:rPr>
        <w:t>N</w:t>
      </w:r>
      <w:r w:rsidR="00300B3B">
        <w:rPr>
          <w:rFonts w:ascii="Calibri" w:hAnsi="Calibri" w:cs="Calibri"/>
        </w:rPr>
        <w:t>owadays</w:t>
      </w:r>
      <w:r>
        <w:rPr>
          <w:rFonts w:ascii="Calibri" w:hAnsi="Calibri" w:cs="Calibri"/>
        </w:rPr>
        <w:t xml:space="preserve">, researchers are analysing the data using </w:t>
      </w:r>
      <w:r w:rsidRPr="00227515">
        <w:rPr>
          <w:rFonts w:ascii="Calibri" w:hAnsi="Calibri" w:cs="Calibri"/>
        </w:rPr>
        <w:t>IBM SPSS Neural Networks</w:t>
      </w:r>
      <w:r w:rsidR="00227515" w:rsidRPr="00227515">
        <w:rPr>
          <w:rFonts w:ascii="Calibri" w:hAnsi="Calibri" w:cs="Calibri"/>
        </w:rPr>
        <w:t xml:space="preserve"> to find complex and nonlinear relationships within </w:t>
      </w:r>
      <w:r w:rsidR="00300B3B">
        <w:rPr>
          <w:rFonts w:ascii="Calibri" w:hAnsi="Calibri" w:cs="Calibri"/>
        </w:rPr>
        <w:t xml:space="preserve">the </w:t>
      </w:r>
      <w:r w:rsidR="00227515" w:rsidRPr="00227515">
        <w:rPr>
          <w:rFonts w:ascii="Calibri" w:hAnsi="Calibri" w:cs="Calibri"/>
        </w:rPr>
        <w:t>data</w:t>
      </w:r>
      <w:r>
        <w:rPr>
          <w:rFonts w:ascii="Calibri" w:hAnsi="Calibri" w:cs="Calibri"/>
        </w:rPr>
        <w:t xml:space="preserve"> using MLP architecture</w:t>
      </w:r>
      <w:r w:rsidR="00227515" w:rsidRPr="00227515">
        <w:rPr>
          <w:rFonts w:ascii="Calibri" w:hAnsi="Calibri" w:cs="Calibri"/>
        </w:rPr>
        <w:t xml:space="preserve">. </w:t>
      </w:r>
    </w:p>
    <w:p w14:paraId="3A54857E" w14:textId="005A26DF" w:rsidR="00D6057A" w:rsidRPr="00227515" w:rsidRDefault="00886265" w:rsidP="00227515">
      <w:pPr>
        <w:pStyle w:val="ListParagraph"/>
        <w:numPr>
          <w:ilvl w:val="0"/>
          <w:numId w:val="1"/>
        </w:numPr>
        <w:spacing w:after="40" w:line="240" w:lineRule="auto"/>
        <w:rPr>
          <w:rFonts w:ascii="Calibri" w:hAnsi="Calibri" w:cs="Calibri"/>
          <w:b/>
          <w:bCs/>
          <w:sz w:val="28"/>
          <w:szCs w:val="28"/>
        </w:rPr>
      </w:pPr>
      <w:r>
        <w:rPr>
          <w:rFonts w:ascii="Calibri" w:hAnsi="Calibri" w:cs="Calibri"/>
          <w:b/>
          <w:bCs/>
          <w:sz w:val="28"/>
          <w:szCs w:val="28"/>
        </w:rPr>
        <w:t>METHODOLOGY</w:t>
      </w:r>
    </w:p>
    <w:p w14:paraId="4AD85422" w14:textId="2A9CA2FE" w:rsidR="00227515" w:rsidRPr="0049128F" w:rsidRDefault="00227515" w:rsidP="006E77D5">
      <w:pPr>
        <w:spacing w:after="40" w:line="240" w:lineRule="auto"/>
        <w:rPr>
          <w:rFonts w:ascii="Calibri" w:hAnsi="Calibri" w:cs="Calibri"/>
          <w:b/>
          <w:bCs/>
          <w:sz w:val="24"/>
          <w:szCs w:val="24"/>
        </w:rPr>
      </w:pPr>
      <w:r w:rsidRPr="0049128F">
        <w:rPr>
          <w:rFonts w:ascii="Calibri" w:hAnsi="Calibri" w:cs="Calibri"/>
          <w:b/>
          <w:bCs/>
          <w:sz w:val="24"/>
          <w:szCs w:val="24"/>
        </w:rPr>
        <w:t>3.1 A</w:t>
      </w:r>
      <w:r w:rsidR="006D3394" w:rsidRPr="0049128F">
        <w:rPr>
          <w:rFonts w:ascii="Calibri" w:hAnsi="Calibri" w:cs="Calibri"/>
          <w:b/>
          <w:bCs/>
          <w:sz w:val="24"/>
          <w:szCs w:val="24"/>
        </w:rPr>
        <w:t xml:space="preserve">NN </w:t>
      </w:r>
      <w:r w:rsidRPr="0049128F">
        <w:rPr>
          <w:rFonts w:ascii="Calibri" w:hAnsi="Calibri" w:cs="Calibri"/>
          <w:b/>
          <w:bCs/>
          <w:sz w:val="24"/>
          <w:szCs w:val="24"/>
        </w:rPr>
        <w:t>model of road transport and highway projects</w:t>
      </w:r>
    </w:p>
    <w:p w14:paraId="5792045F" w14:textId="09AAAD72" w:rsidR="00D6057A" w:rsidRDefault="00227515" w:rsidP="00227515">
      <w:pPr>
        <w:spacing w:after="40" w:line="240" w:lineRule="auto"/>
        <w:ind w:firstLine="851"/>
        <w:jc w:val="both"/>
        <w:rPr>
          <w:rFonts w:ascii="Calibri" w:hAnsi="Calibri" w:cs="Calibri"/>
        </w:rPr>
      </w:pPr>
      <w:r w:rsidRPr="00227515">
        <w:rPr>
          <w:rFonts w:ascii="Calibri" w:hAnsi="Calibri" w:cs="Calibri"/>
        </w:rPr>
        <w:t xml:space="preserve">The road transport and highway sector, representing a concentrated subset of 558 </w:t>
      </w:r>
      <w:r w:rsidR="001E72BB">
        <w:rPr>
          <w:rFonts w:ascii="Calibri" w:hAnsi="Calibri" w:cs="Calibri"/>
        </w:rPr>
        <w:t>projects</w:t>
      </w:r>
      <w:r w:rsidRPr="00227515">
        <w:rPr>
          <w:rFonts w:ascii="Calibri" w:hAnsi="Calibri" w:cs="Calibri"/>
        </w:rPr>
        <w:t xml:space="preserve"> within the broader dataset</w:t>
      </w:r>
      <w:r w:rsidR="001E72BB">
        <w:rPr>
          <w:rFonts w:ascii="Calibri" w:hAnsi="Calibri" w:cs="Calibri"/>
        </w:rPr>
        <w:t xml:space="preserve"> collected from </w:t>
      </w:r>
      <w:r w:rsidR="001E72BB" w:rsidRPr="001E72BB">
        <w:rPr>
          <w:rFonts w:ascii="Calibri" w:hAnsi="Calibri" w:cs="Calibri"/>
        </w:rPr>
        <w:t>Ministry of Statistics and Programme Implementation (</w:t>
      </w:r>
      <w:proofErr w:type="spellStart"/>
      <w:r w:rsidR="001E72BB" w:rsidRPr="001E72BB">
        <w:rPr>
          <w:rFonts w:ascii="Calibri" w:hAnsi="Calibri" w:cs="Calibri"/>
        </w:rPr>
        <w:t>MoSPI</w:t>
      </w:r>
      <w:proofErr w:type="spellEnd"/>
      <w:r w:rsidR="001E72BB" w:rsidRPr="001E72BB">
        <w:rPr>
          <w:rFonts w:ascii="Calibri" w:hAnsi="Calibri" w:cs="Calibri"/>
        </w:rPr>
        <w:t>).</w:t>
      </w:r>
      <w:r w:rsidR="001E72BB">
        <w:rPr>
          <w:rFonts w:ascii="Calibri" w:hAnsi="Calibri" w:cs="Calibri"/>
        </w:rPr>
        <w:t xml:space="preserve"> </w:t>
      </w:r>
      <w:r w:rsidR="00F92D5E" w:rsidRPr="00F92D5E">
        <w:rPr>
          <w:rFonts w:ascii="Calibri" w:hAnsi="Calibri" w:cs="Calibri"/>
        </w:rPr>
        <w:t>It provides an optimum basis to deploy advanced AI models. The traditional econometric methods, which have traditionally formed the basis for baseline relationships, are less suitable for the compounding, non-linear and multiple risk factors associated with large-scale infrastructure initiatives. The analysis, which is powered by ML algorithms using IBM SPSS software tool, moves beyond just identifying historic cost and time overruns, to forecasting them. This developed model utilizes, ANN</w:t>
      </w:r>
      <w:r w:rsidR="004F66F6">
        <w:rPr>
          <w:rFonts w:ascii="Calibri" w:hAnsi="Calibri" w:cs="Calibri"/>
        </w:rPr>
        <w:t xml:space="preserve"> – MLP Architecture</w:t>
      </w:r>
      <w:r w:rsidR="00F92D5E" w:rsidRPr="00F92D5E">
        <w:rPr>
          <w:rFonts w:ascii="Calibri" w:hAnsi="Calibri" w:cs="Calibri"/>
        </w:rPr>
        <w:t xml:space="preserve"> to uncover the underlying causes of project failures and to create predictive and actionable risk frameworks specifically for highway infrastructure.</w:t>
      </w:r>
      <w:r w:rsidR="00D6057A" w:rsidRPr="00D6057A">
        <w:rPr>
          <w:rFonts w:ascii="Calibri" w:hAnsi="Calibri" w:cs="Calibri"/>
        </w:rPr>
        <w:t xml:space="preserve">  </w:t>
      </w:r>
    </w:p>
    <w:p w14:paraId="10ACFC46" w14:textId="77777777" w:rsidR="00886265" w:rsidRDefault="00886265" w:rsidP="00886265">
      <w:pPr>
        <w:spacing w:after="40" w:line="240" w:lineRule="auto"/>
        <w:ind w:firstLine="851"/>
        <w:jc w:val="both"/>
        <w:rPr>
          <w:rFonts w:ascii="Calibri" w:hAnsi="Calibri" w:cs="Calibri"/>
        </w:rPr>
      </w:pPr>
    </w:p>
    <w:p w14:paraId="5756B1F7" w14:textId="77777777" w:rsidR="00886265" w:rsidRDefault="00886265" w:rsidP="00886265">
      <w:pPr>
        <w:spacing w:after="40" w:line="240" w:lineRule="auto"/>
        <w:ind w:left="360"/>
        <w:jc w:val="center"/>
        <w:rPr>
          <w:rFonts w:ascii="Calibri" w:hAnsi="Calibri" w:cs="Calibri"/>
          <w:i/>
          <w:iCs/>
          <w:sz w:val="20"/>
          <w:szCs w:val="20"/>
        </w:rPr>
      </w:pPr>
      <w:r w:rsidRPr="00D6057A">
        <w:rPr>
          <w:rFonts w:ascii="Calibri" w:hAnsi="Calibri" w:cs="Calibri"/>
          <w:i/>
          <w:iCs/>
          <w:sz w:val="20"/>
          <w:szCs w:val="20"/>
        </w:rPr>
        <w:t xml:space="preserve">Table </w:t>
      </w:r>
      <w:r>
        <w:rPr>
          <w:rFonts w:ascii="Calibri" w:hAnsi="Calibri" w:cs="Calibri"/>
          <w:i/>
          <w:iCs/>
          <w:sz w:val="20"/>
          <w:szCs w:val="20"/>
        </w:rPr>
        <w:t>1</w:t>
      </w:r>
      <w:r w:rsidRPr="00D6057A">
        <w:rPr>
          <w:rFonts w:ascii="Calibri" w:hAnsi="Calibri" w:cs="Calibri"/>
          <w:i/>
          <w:iCs/>
          <w:sz w:val="20"/>
          <w:szCs w:val="20"/>
        </w:rPr>
        <w:t xml:space="preserve">: </w:t>
      </w:r>
      <w:r>
        <w:rPr>
          <w:rFonts w:ascii="Calibri" w:hAnsi="Calibri" w:cs="Calibri"/>
          <w:i/>
          <w:iCs/>
          <w:sz w:val="20"/>
          <w:szCs w:val="20"/>
        </w:rPr>
        <w:t>Variables and Definitions</w:t>
      </w:r>
    </w:p>
    <w:tbl>
      <w:tblPr>
        <w:tblW w:w="9014" w:type="dxa"/>
        <w:tblInd w:w="113" w:type="dxa"/>
        <w:tblLook w:val="04A0" w:firstRow="1" w:lastRow="0" w:firstColumn="1" w:lastColumn="0" w:noHBand="0" w:noVBand="1"/>
      </w:tblPr>
      <w:tblGrid>
        <w:gridCol w:w="892"/>
        <w:gridCol w:w="2182"/>
        <w:gridCol w:w="4043"/>
        <w:gridCol w:w="1897"/>
      </w:tblGrid>
      <w:tr w:rsidR="00886265" w:rsidRPr="004E3B84" w14:paraId="6EC10F72" w14:textId="77777777" w:rsidTr="003D5994">
        <w:trPr>
          <w:trHeight w:val="299"/>
        </w:trPr>
        <w:tc>
          <w:tcPr>
            <w:tcW w:w="892" w:type="dxa"/>
            <w:tcBorders>
              <w:top w:val="single" w:sz="4" w:space="0" w:color="auto"/>
              <w:bottom w:val="single" w:sz="4" w:space="0" w:color="auto"/>
            </w:tcBorders>
            <w:noWrap/>
            <w:vAlign w:val="center"/>
          </w:tcPr>
          <w:p w14:paraId="33F634D6" w14:textId="77777777" w:rsidR="00886265" w:rsidRPr="004E3B84" w:rsidRDefault="00886265" w:rsidP="003D5994">
            <w:pPr>
              <w:spacing w:after="0" w:line="240" w:lineRule="auto"/>
              <w:jc w:val="center"/>
              <w:rPr>
                <w:rFonts w:ascii="Calibri" w:eastAsia="Times New Roman" w:hAnsi="Calibri" w:cs="Calibri"/>
                <w:b/>
                <w:bCs/>
                <w:color w:val="000000"/>
                <w:lang w:eastAsia="en-IN"/>
              </w:rPr>
            </w:pPr>
            <w:r w:rsidRPr="004E3B84">
              <w:rPr>
                <w:rFonts w:ascii="Calibri" w:eastAsia="Times New Roman" w:hAnsi="Calibri" w:cs="Calibri"/>
                <w:b/>
                <w:bCs/>
                <w:color w:val="000000"/>
                <w:lang w:eastAsia="en-IN"/>
              </w:rPr>
              <w:t>S. No.</w:t>
            </w:r>
          </w:p>
        </w:tc>
        <w:tc>
          <w:tcPr>
            <w:tcW w:w="2182" w:type="dxa"/>
            <w:tcBorders>
              <w:top w:val="single" w:sz="4" w:space="0" w:color="auto"/>
              <w:bottom w:val="single" w:sz="4" w:space="0" w:color="auto"/>
            </w:tcBorders>
            <w:noWrap/>
            <w:vAlign w:val="center"/>
            <w:hideMark/>
          </w:tcPr>
          <w:p w14:paraId="0755C2FF" w14:textId="77777777" w:rsidR="00886265" w:rsidRPr="004E3B84" w:rsidRDefault="00886265" w:rsidP="003D5994">
            <w:pPr>
              <w:spacing w:after="0" w:line="240" w:lineRule="auto"/>
              <w:jc w:val="center"/>
              <w:rPr>
                <w:rFonts w:ascii="Calibri" w:eastAsia="Times New Roman" w:hAnsi="Calibri" w:cs="Calibri"/>
                <w:b/>
                <w:bCs/>
                <w:color w:val="000000"/>
                <w:lang w:eastAsia="en-IN"/>
              </w:rPr>
            </w:pPr>
            <w:r w:rsidRPr="004E3B84">
              <w:rPr>
                <w:rFonts w:ascii="Calibri" w:eastAsia="Times New Roman" w:hAnsi="Calibri" w:cs="Calibri"/>
                <w:b/>
                <w:bCs/>
                <w:color w:val="000000"/>
                <w:lang w:eastAsia="en-IN"/>
              </w:rPr>
              <w:t>Variable Name</w:t>
            </w:r>
          </w:p>
        </w:tc>
        <w:tc>
          <w:tcPr>
            <w:tcW w:w="4043" w:type="dxa"/>
            <w:tcBorders>
              <w:top w:val="single" w:sz="4" w:space="0" w:color="auto"/>
              <w:bottom w:val="single" w:sz="4" w:space="0" w:color="auto"/>
            </w:tcBorders>
            <w:noWrap/>
            <w:vAlign w:val="center"/>
            <w:hideMark/>
          </w:tcPr>
          <w:p w14:paraId="00266E88" w14:textId="77777777" w:rsidR="00886265" w:rsidRPr="004E3B84" w:rsidRDefault="00886265" w:rsidP="003D5994">
            <w:pPr>
              <w:spacing w:after="0" w:line="240" w:lineRule="auto"/>
              <w:jc w:val="center"/>
              <w:rPr>
                <w:rFonts w:ascii="Calibri" w:eastAsia="Times New Roman" w:hAnsi="Calibri" w:cs="Calibri"/>
                <w:b/>
                <w:bCs/>
                <w:color w:val="000000"/>
                <w:lang w:eastAsia="en-IN"/>
              </w:rPr>
            </w:pPr>
            <w:r w:rsidRPr="004E3B84">
              <w:rPr>
                <w:rFonts w:ascii="Calibri" w:eastAsia="Times New Roman" w:hAnsi="Calibri" w:cs="Calibri"/>
                <w:b/>
                <w:bCs/>
                <w:color w:val="000000"/>
                <w:lang w:eastAsia="en-IN"/>
              </w:rPr>
              <w:t>Brief Definition</w:t>
            </w:r>
          </w:p>
        </w:tc>
        <w:tc>
          <w:tcPr>
            <w:tcW w:w="1897" w:type="dxa"/>
            <w:tcBorders>
              <w:top w:val="single" w:sz="4" w:space="0" w:color="auto"/>
              <w:bottom w:val="single" w:sz="4" w:space="0" w:color="auto"/>
            </w:tcBorders>
            <w:noWrap/>
            <w:vAlign w:val="center"/>
            <w:hideMark/>
          </w:tcPr>
          <w:p w14:paraId="5D6B0C3B" w14:textId="77777777" w:rsidR="00886265" w:rsidRPr="004E3B84" w:rsidRDefault="00886265" w:rsidP="003D5994">
            <w:pPr>
              <w:spacing w:after="0" w:line="240" w:lineRule="auto"/>
              <w:jc w:val="center"/>
              <w:rPr>
                <w:rFonts w:ascii="Calibri" w:eastAsia="Times New Roman" w:hAnsi="Calibri" w:cs="Calibri"/>
                <w:b/>
                <w:bCs/>
                <w:color w:val="000000"/>
                <w:lang w:eastAsia="en-IN"/>
              </w:rPr>
            </w:pPr>
            <w:r w:rsidRPr="004E3B84">
              <w:rPr>
                <w:rFonts w:ascii="Calibri" w:eastAsia="Times New Roman" w:hAnsi="Calibri" w:cs="Calibri"/>
                <w:b/>
                <w:bCs/>
                <w:color w:val="000000"/>
                <w:lang w:eastAsia="en-IN"/>
              </w:rPr>
              <w:t>Remarks</w:t>
            </w:r>
          </w:p>
        </w:tc>
      </w:tr>
      <w:tr w:rsidR="00886265" w:rsidRPr="004E3B84" w14:paraId="15327C0A" w14:textId="77777777" w:rsidTr="003D5994">
        <w:trPr>
          <w:trHeight w:val="299"/>
        </w:trPr>
        <w:tc>
          <w:tcPr>
            <w:tcW w:w="892" w:type="dxa"/>
            <w:noWrap/>
            <w:vAlign w:val="center"/>
          </w:tcPr>
          <w:p w14:paraId="7F7A72BC" w14:textId="77777777" w:rsidR="00886265" w:rsidRPr="004E3B84" w:rsidRDefault="00886265" w:rsidP="003D5994">
            <w:pPr>
              <w:spacing w:after="0" w:line="240" w:lineRule="auto"/>
              <w:jc w:val="center"/>
              <w:rPr>
                <w:rFonts w:ascii="Calibri" w:eastAsia="Times New Roman" w:hAnsi="Calibri" w:cs="Calibri"/>
                <w:color w:val="000000"/>
                <w:lang w:eastAsia="en-IN"/>
              </w:rPr>
            </w:pPr>
            <w:r w:rsidRPr="004E3B84">
              <w:rPr>
                <w:rFonts w:ascii="Calibri" w:eastAsia="Times New Roman" w:hAnsi="Calibri" w:cs="Calibri"/>
                <w:color w:val="000000"/>
                <w:lang w:eastAsia="en-IN"/>
              </w:rPr>
              <w:t>1</w:t>
            </w:r>
          </w:p>
        </w:tc>
        <w:tc>
          <w:tcPr>
            <w:tcW w:w="2182" w:type="dxa"/>
            <w:noWrap/>
            <w:vAlign w:val="center"/>
            <w:hideMark/>
          </w:tcPr>
          <w:p w14:paraId="17908CE9" w14:textId="77777777" w:rsidR="00886265" w:rsidRPr="004E3B84" w:rsidRDefault="00886265" w:rsidP="003D5994">
            <w:pPr>
              <w:spacing w:after="0" w:line="240" w:lineRule="auto"/>
              <w:rPr>
                <w:rFonts w:ascii="Calibri" w:eastAsia="Times New Roman" w:hAnsi="Calibri" w:cs="Calibri"/>
                <w:b/>
                <w:bCs/>
                <w:color w:val="000000"/>
                <w:lang w:eastAsia="en-IN"/>
              </w:rPr>
            </w:pPr>
            <w:r w:rsidRPr="004E3B84">
              <w:rPr>
                <w:rFonts w:ascii="Calibri" w:eastAsia="Times New Roman" w:hAnsi="Calibri" w:cs="Calibri"/>
                <w:b/>
                <w:bCs/>
                <w:color w:val="000000"/>
                <w:lang w:eastAsia="en-IN"/>
              </w:rPr>
              <w:t>ORIGINAL_COST</w:t>
            </w:r>
          </w:p>
        </w:tc>
        <w:tc>
          <w:tcPr>
            <w:tcW w:w="4043" w:type="dxa"/>
            <w:vAlign w:val="center"/>
            <w:hideMark/>
          </w:tcPr>
          <w:p w14:paraId="1F7A8ECE"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Cost approved at sanction (in Crores)</w:t>
            </w:r>
          </w:p>
        </w:tc>
        <w:tc>
          <w:tcPr>
            <w:tcW w:w="1897" w:type="dxa"/>
            <w:noWrap/>
            <w:vAlign w:val="center"/>
            <w:hideMark/>
          </w:tcPr>
          <w:p w14:paraId="3BC5253D"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 xml:space="preserve">Raw Variable from </w:t>
            </w:r>
            <w:proofErr w:type="spellStart"/>
            <w:r w:rsidRPr="004E3B84">
              <w:rPr>
                <w:rFonts w:ascii="Calibri" w:eastAsia="Times New Roman" w:hAnsi="Calibri" w:cs="Calibri"/>
                <w:color w:val="000000"/>
                <w:lang w:eastAsia="en-IN"/>
              </w:rPr>
              <w:t>MoSPI</w:t>
            </w:r>
            <w:proofErr w:type="spellEnd"/>
            <w:r w:rsidRPr="004E3B84">
              <w:rPr>
                <w:rFonts w:ascii="Calibri" w:eastAsia="Times New Roman" w:hAnsi="Calibri" w:cs="Calibri"/>
                <w:color w:val="000000"/>
                <w:lang w:eastAsia="en-IN"/>
              </w:rPr>
              <w:t xml:space="preserve"> Report</w:t>
            </w:r>
          </w:p>
        </w:tc>
      </w:tr>
      <w:tr w:rsidR="00886265" w:rsidRPr="004E3B84" w14:paraId="2E17F178" w14:textId="77777777" w:rsidTr="003D5994">
        <w:trPr>
          <w:trHeight w:val="901"/>
        </w:trPr>
        <w:tc>
          <w:tcPr>
            <w:tcW w:w="892" w:type="dxa"/>
            <w:noWrap/>
            <w:vAlign w:val="center"/>
          </w:tcPr>
          <w:p w14:paraId="4CCD4E2B" w14:textId="77777777" w:rsidR="00886265" w:rsidRPr="004E3B84" w:rsidRDefault="00886265" w:rsidP="003D599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2</w:t>
            </w:r>
          </w:p>
        </w:tc>
        <w:tc>
          <w:tcPr>
            <w:tcW w:w="2182" w:type="dxa"/>
            <w:noWrap/>
            <w:vAlign w:val="center"/>
            <w:hideMark/>
          </w:tcPr>
          <w:p w14:paraId="7B3CACD9" w14:textId="77777777" w:rsidR="00886265" w:rsidRPr="005F7413" w:rsidRDefault="00886265" w:rsidP="003D5994">
            <w:pPr>
              <w:spacing w:after="0" w:line="240" w:lineRule="auto"/>
              <w:rPr>
                <w:rFonts w:ascii="Calibri" w:eastAsia="Times New Roman" w:hAnsi="Calibri" w:cs="Calibri"/>
                <w:b/>
                <w:bCs/>
                <w:color w:val="000000"/>
                <w:lang w:eastAsia="en-IN"/>
              </w:rPr>
            </w:pPr>
            <w:r w:rsidRPr="005F7413">
              <w:rPr>
                <w:rFonts w:ascii="Calibri" w:eastAsia="Times New Roman" w:hAnsi="Calibri" w:cs="Calibri"/>
                <w:b/>
                <w:bCs/>
                <w:color w:val="000000"/>
                <w:lang w:eastAsia="en-IN"/>
              </w:rPr>
              <w:t xml:space="preserve">TIME_OVERRUN </w:t>
            </w:r>
            <w:r w:rsidRPr="005F7413">
              <w:rPr>
                <w:rFonts w:ascii="Calibri" w:eastAsia="Times New Roman" w:hAnsi="Calibri" w:cs="Calibri"/>
                <w:b/>
                <w:bCs/>
                <w:color w:val="000000"/>
                <w:lang w:eastAsia="en-IN"/>
              </w:rPr>
              <w:br/>
              <w:t>(Months)</w:t>
            </w:r>
          </w:p>
        </w:tc>
        <w:tc>
          <w:tcPr>
            <w:tcW w:w="4043" w:type="dxa"/>
            <w:vAlign w:val="center"/>
            <w:hideMark/>
          </w:tcPr>
          <w:p w14:paraId="61BFE9E1"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Delay in completion compared to original plan</w:t>
            </w:r>
            <w:r w:rsidRPr="004E3B84">
              <w:rPr>
                <w:rFonts w:ascii="Calibri" w:eastAsia="Times New Roman" w:hAnsi="Calibri" w:cs="Calibri"/>
                <w:color w:val="000000"/>
                <w:lang w:eastAsia="en-IN"/>
              </w:rPr>
              <w:br/>
              <w:t>=</w:t>
            </w:r>
            <w:proofErr w:type="gramStart"/>
            <w:r w:rsidRPr="004E3B84">
              <w:rPr>
                <w:rFonts w:ascii="Calibri" w:eastAsia="Times New Roman" w:hAnsi="Calibri" w:cs="Calibri"/>
                <w:color w:val="000000"/>
                <w:lang w:eastAsia="en-IN"/>
              </w:rPr>
              <w:t>DATEDIF(</w:t>
            </w:r>
            <w:proofErr w:type="gramEnd"/>
            <w:r w:rsidRPr="004E3B84">
              <w:rPr>
                <w:rFonts w:ascii="Calibri" w:eastAsia="Times New Roman" w:hAnsi="Calibri" w:cs="Calibri"/>
                <w:color w:val="000000"/>
                <w:lang w:eastAsia="en-IN"/>
              </w:rPr>
              <w:t>ORIGINAL_DOC, ANTICIPATED_DOC, "M")</w:t>
            </w:r>
          </w:p>
        </w:tc>
        <w:tc>
          <w:tcPr>
            <w:tcW w:w="1897" w:type="dxa"/>
            <w:noWrap/>
            <w:vAlign w:val="center"/>
            <w:hideMark/>
          </w:tcPr>
          <w:p w14:paraId="1A7C500E"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Time Based Derived Variable</w:t>
            </w:r>
          </w:p>
        </w:tc>
      </w:tr>
      <w:tr w:rsidR="00886265" w:rsidRPr="004E3B84" w14:paraId="70BFD136" w14:textId="77777777" w:rsidTr="003D5994">
        <w:trPr>
          <w:trHeight w:val="600"/>
        </w:trPr>
        <w:tc>
          <w:tcPr>
            <w:tcW w:w="892" w:type="dxa"/>
            <w:noWrap/>
            <w:vAlign w:val="center"/>
          </w:tcPr>
          <w:p w14:paraId="67974DE6" w14:textId="77777777" w:rsidR="00886265" w:rsidRPr="004E3B84" w:rsidRDefault="00886265" w:rsidP="003D599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3</w:t>
            </w:r>
          </w:p>
        </w:tc>
        <w:tc>
          <w:tcPr>
            <w:tcW w:w="2182" w:type="dxa"/>
            <w:noWrap/>
            <w:vAlign w:val="center"/>
            <w:hideMark/>
          </w:tcPr>
          <w:p w14:paraId="3294716F" w14:textId="77777777" w:rsidR="00886265" w:rsidRPr="005F7413" w:rsidRDefault="00886265" w:rsidP="003D5994">
            <w:pPr>
              <w:spacing w:after="0" w:line="240" w:lineRule="auto"/>
              <w:rPr>
                <w:rFonts w:ascii="Calibri" w:eastAsia="Times New Roman" w:hAnsi="Calibri" w:cs="Calibri"/>
                <w:b/>
                <w:bCs/>
                <w:color w:val="000000"/>
                <w:lang w:eastAsia="en-IN"/>
              </w:rPr>
            </w:pPr>
            <w:r w:rsidRPr="005F7413">
              <w:rPr>
                <w:rFonts w:ascii="Calibri" w:eastAsia="Times New Roman" w:hAnsi="Calibri" w:cs="Calibri"/>
                <w:b/>
                <w:bCs/>
                <w:color w:val="000000"/>
                <w:lang w:eastAsia="en-IN"/>
              </w:rPr>
              <w:t xml:space="preserve">PCTIMEOVERRUN </w:t>
            </w:r>
            <w:r w:rsidRPr="005F7413">
              <w:rPr>
                <w:rFonts w:ascii="Calibri" w:eastAsia="Times New Roman" w:hAnsi="Calibri" w:cs="Calibri"/>
                <w:b/>
                <w:bCs/>
                <w:color w:val="000000"/>
                <w:lang w:eastAsia="en-IN"/>
              </w:rPr>
              <w:br/>
              <w:t>(%)</w:t>
            </w:r>
          </w:p>
        </w:tc>
        <w:tc>
          <w:tcPr>
            <w:tcW w:w="4043" w:type="dxa"/>
            <w:vAlign w:val="center"/>
            <w:hideMark/>
          </w:tcPr>
          <w:p w14:paraId="03D072FD"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 xml:space="preserve">% </w:t>
            </w:r>
            <w:proofErr w:type="gramStart"/>
            <w:r w:rsidRPr="004E3B84">
              <w:rPr>
                <w:rFonts w:ascii="Calibri" w:eastAsia="Times New Roman" w:hAnsi="Calibri" w:cs="Calibri"/>
                <w:color w:val="000000"/>
                <w:lang w:eastAsia="en-IN"/>
              </w:rPr>
              <w:t>delay</w:t>
            </w:r>
            <w:proofErr w:type="gramEnd"/>
            <w:r w:rsidRPr="004E3B84">
              <w:rPr>
                <w:rFonts w:ascii="Calibri" w:eastAsia="Times New Roman" w:hAnsi="Calibri" w:cs="Calibri"/>
                <w:color w:val="000000"/>
                <w:lang w:eastAsia="en-IN"/>
              </w:rPr>
              <w:t xml:space="preserve"> relative to planned duration</w:t>
            </w:r>
            <w:r w:rsidRPr="004E3B84">
              <w:rPr>
                <w:rFonts w:ascii="Calibri" w:eastAsia="Times New Roman" w:hAnsi="Calibri" w:cs="Calibri"/>
                <w:color w:val="000000"/>
                <w:lang w:eastAsia="en-IN"/>
              </w:rPr>
              <w:br/>
            </w:r>
            <w:proofErr w:type="gramStart"/>
            <w:r w:rsidRPr="004E3B84">
              <w:rPr>
                <w:rFonts w:ascii="Calibri" w:eastAsia="Times New Roman" w:hAnsi="Calibri" w:cs="Calibri"/>
                <w:color w:val="000000"/>
                <w:lang w:eastAsia="en-IN"/>
              </w:rPr>
              <w:t>=(</w:t>
            </w:r>
            <w:proofErr w:type="gramEnd"/>
            <w:r w:rsidRPr="004E3B84">
              <w:rPr>
                <w:rFonts w:ascii="Calibri" w:eastAsia="Times New Roman" w:hAnsi="Calibri" w:cs="Calibri"/>
                <w:color w:val="000000"/>
                <w:lang w:eastAsia="en-IN"/>
              </w:rPr>
              <w:t>TIMEOVERRUN / IMPLPHASE) * 100</w:t>
            </w:r>
          </w:p>
        </w:tc>
        <w:tc>
          <w:tcPr>
            <w:tcW w:w="1897" w:type="dxa"/>
            <w:noWrap/>
            <w:vAlign w:val="center"/>
            <w:hideMark/>
          </w:tcPr>
          <w:p w14:paraId="6ED80835"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Time Based Derived Variable</w:t>
            </w:r>
          </w:p>
        </w:tc>
      </w:tr>
      <w:tr w:rsidR="00886265" w:rsidRPr="004E3B84" w14:paraId="132C9A30" w14:textId="77777777" w:rsidTr="003D5994">
        <w:trPr>
          <w:trHeight w:val="600"/>
        </w:trPr>
        <w:tc>
          <w:tcPr>
            <w:tcW w:w="892" w:type="dxa"/>
            <w:noWrap/>
            <w:vAlign w:val="center"/>
          </w:tcPr>
          <w:p w14:paraId="09C9FD7B" w14:textId="77777777" w:rsidR="00886265" w:rsidRPr="004E3B84" w:rsidRDefault="00886265" w:rsidP="003D599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4</w:t>
            </w:r>
          </w:p>
        </w:tc>
        <w:tc>
          <w:tcPr>
            <w:tcW w:w="2182" w:type="dxa"/>
            <w:noWrap/>
            <w:vAlign w:val="center"/>
            <w:hideMark/>
          </w:tcPr>
          <w:p w14:paraId="250E0AB6" w14:textId="77777777" w:rsidR="00886265" w:rsidRPr="005F7413" w:rsidRDefault="00886265" w:rsidP="003D5994">
            <w:pPr>
              <w:spacing w:after="0" w:line="240" w:lineRule="auto"/>
              <w:rPr>
                <w:rFonts w:ascii="Calibri" w:eastAsia="Times New Roman" w:hAnsi="Calibri" w:cs="Calibri"/>
                <w:b/>
                <w:bCs/>
                <w:color w:val="000000"/>
                <w:lang w:eastAsia="en-IN"/>
              </w:rPr>
            </w:pPr>
            <w:r w:rsidRPr="005F7413">
              <w:rPr>
                <w:rFonts w:ascii="Calibri" w:eastAsia="Times New Roman" w:hAnsi="Calibri" w:cs="Calibri"/>
                <w:b/>
                <w:bCs/>
                <w:color w:val="000000"/>
                <w:lang w:eastAsia="en-IN"/>
              </w:rPr>
              <w:t xml:space="preserve">COSTOVERRUN </w:t>
            </w:r>
            <w:r w:rsidRPr="005F7413">
              <w:rPr>
                <w:rFonts w:ascii="Calibri" w:eastAsia="Times New Roman" w:hAnsi="Calibri" w:cs="Calibri"/>
                <w:b/>
                <w:bCs/>
                <w:color w:val="000000"/>
                <w:lang w:eastAsia="en-IN"/>
              </w:rPr>
              <w:br/>
              <w:t>(Cr)</w:t>
            </w:r>
          </w:p>
        </w:tc>
        <w:tc>
          <w:tcPr>
            <w:tcW w:w="4043" w:type="dxa"/>
            <w:vAlign w:val="center"/>
            <w:hideMark/>
          </w:tcPr>
          <w:p w14:paraId="26BDB658"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Increase in cost compared to original</w:t>
            </w:r>
            <w:r w:rsidRPr="004E3B84">
              <w:rPr>
                <w:rFonts w:ascii="Calibri" w:eastAsia="Times New Roman" w:hAnsi="Calibri" w:cs="Calibri"/>
                <w:color w:val="000000"/>
                <w:lang w:eastAsia="en-IN"/>
              </w:rPr>
              <w:br/>
              <w:t>=ANTICIPATED/FINAL COST − ORIGINAL COST</w:t>
            </w:r>
          </w:p>
        </w:tc>
        <w:tc>
          <w:tcPr>
            <w:tcW w:w="1897" w:type="dxa"/>
            <w:noWrap/>
            <w:vAlign w:val="center"/>
            <w:hideMark/>
          </w:tcPr>
          <w:p w14:paraId="570919B8"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 xml:space="preserve">Cost Based </w:t>
            </w:r>
            <w:proofErr w:type="spellStart"/>
            <w:r w:rsidRPr="004E3B84">
              <w:rPr>
                <w:rFonts w:ascii="Calibri" w:eastAsia="Times New Roman" w:hAnsi="Calibri" w:cs="Calibri"/>
                <w:color w:val="000000"/>
                <w:lang w:eastAsia="en-IN"/>
              </w:rPr>
              <w:t>Derrived</w:t>
            </w:r>
            <w:proofErr w:type="spellEnd"/>
            <w:r w:rsidRPr="004E3B84">
              <w:rPr>
                <w:rFonts w:ascii="Calibri" w:eastAsia="Times New Roman" w:hAnsi="Calibri" w:cs="Calibri"/>
                <w:color w:val="000000"/>
                <w:lang w:eastAsia="en-IN"/>
              </w:rPr>
              <w:t xml:space="preserve"> Variable</w:t>
            </w:r>
          </w:p>
        </w:tc>
      </w:tr>
      <w:tr w:rsidR="00886265" w:rsidRPr="004E3B84" w14:paraId="5B5DFE6C" w14:textId="77777777" w:rsidTr="003D5994">
        <w:trPr>
          <w:trHeight w:val="600"/>
        </w:trPr>
        <w:tc>
          <w:tcPr>
            <w:tcW w:w="892" w:type="dxa"/>
            <w:noWrap/>
            <w:vAlign w:val="center"/>
          </w:tcPr>
          <w:p w14:paraId="3123DDF5" w14:textId="77777777" w:rsidR="00886265" w:rsidRPr="004E3B84" w:rsidRDefault="00886265" w:rsidP="003D599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5</w:t>
            </w:r>
          </w:p>
        </w:tc>
        <w:tc>
          <w:tcPr>
            <w:tcW w:w="2182" w:type="dxa"/>
            <w:noWrap/>
            <w:vAlign w:val="center"/>
            <w:hideMark/>
          </w:tcPr>
          <w:p w14:paraId="4806D486" w14:textId="77777777" w:rsidR="00886265" w:rsidRPr="005F7413" w:rsidRDefault="00886265" w:rsidP="003D5994">
            <w:pPr>
              <w:spacing w:after="0" w:line="240" w:lineRule="auto"/>
              <w:rPr>
                <w:rFonts w:ascii="Calibri" w:eastAsia="Times New Roman" w:hAnsi="Calibri" w:cs="Calibri"/>
                <w:b/>
                <w:bCs/>
                <w:color w:val="000000"/>
                <w:lang w:eastAsia="en-IN"/>
              </w:rPr>
            </w:pPr>
            <w:r w:rsidRPr="005F7413">
              <w:rPr>
                <w:rFonts w:ascii="Calibri" w:eastAsia="Times New Roman" w:hAnsi="Calibri" w:cs="Calibri"/>
                <w:b/>
                <w:bCs/>
                <w:color w:val="000000"/>
                <w:lang w:eastAsia="en-IN"/>
              </w:rPr>
              <w:t xml:space="preserve">PCCOSTOVERRUN </w:t>
            </w:r>
            <w:r w:rsidRPr="005F7413">
              <w:rPr>
                <w:rFonts w:ascii="Calibri" w:eastAsia="Times New Roman" w:hAnsi="Calibri" w:cs="Calibri"/>
                <w:b/>
                <w:bCs/>
                <w:color w:val="000000"/>
                <w:lang w:eastAsia="en-IN"/>
              </w:rPr>
              <w:br/>
              <w:t>(%)</w:t>
            </w:r>
          </w:p>
        </w:tc>
        <w:tc>
          <w:tcPr>
            <w:tcW w:w="4043" w:type="dxa"/>
            <w:vAlign w:val="center"/>
            <w:hideMark/>
          </w:tcPr>
          <w:p w14:paraId="4913EE53"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 increase in cost</w:t>
            </w:r>
            <w:r w:rsidRPr="004E3B84">
              <w:rPr>
                <w:rFonts w:ascii="Calibri" w:eastAsia="Times New Roman" w:hAnsi="Calibri" w:cs="Calibri"/>
                <w:color w:val="000000"/>
                <w:lang w:eastAsia="en-IN"/>
              </w:rPr>
              <w:br/>
            </w:r>
            <w:proofErr w:type="gramStart"/>
            <w:r w:rsidRPr="004E3B84">
              <w:rPr>
                <w:rFonts w:ascii="Calibri" w:eastAsia="Times New Roman" w:hAnsi="Calibri" w:cs="Calibri"/>
                <w:color w:val="000000"/>
                <w:lang w:eastAsia="en-IN"/>
              </w:rPr>
              <w:t>=(</w:t>
            </w:r>
            <w:proofErr w:type="gramEnd"/>
            <w:r w:rsidRPr="004E3B84">
              <w:rPr>
                <w:rFonts w:ascii="Calibri" w:eastAsia="Times New Roman" w:hAnsi="Calibri" w:cs="Calibri"/>
                <w:color w:val="000000"/>
                <w:lang w:eastAsia="en-IN"/>
              </w:rPr>
              <w:t>COSTOVERRUN / ORIGINAL COST) * 100</w:t>
            </w:r>
          </w:p>
        </w:tc>
        <w:tc>
          <w:tcPr>
            <w:tcW w:w="1897" w:type="dxa"/>
            <w:noWrap/>
            <w:vAlign w:val="center"/>
            <w:hideMark/>
          </w:tcPr>
          <w:p w14:paraId="1CAAB13C"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 xml:space="preserve">Cost Based </w:t>
            </w:r>
            <w:proofErr w:type="spellStart"/>
            <w:r w:rsidRPr="004E3B84">
              <w:rPr>
                <w:rFonts w:ascii="Calibri" w:eastAsia="Times New Roman" w:hAnsi="Calibri" w:cs="Calibri"/>
                <w:color w:val="000000"/>
                <w:lang w:eastAsia="en-IN"/>
              </w:rPr>
              <w:t>Derrived</w:t>
            </w:r>
            <w:proofErr w:type="spellEnd"/>
            <w:r w:rsidRPr="004E3B84">
              <w:rPr>
                <w:rFonts w:ascii="Calibri" w:eastAsia="Times New Roman" w:hAnsi="Calibri" w:cs="Calibri"/>
                <w:color w:val="000000"/>
                <w:lang w:eastAsia="en-IN"/>
              </w:rPr>
              <w:t xml:space="preserve"> Variable</w:t>
            </w:r>
          </w:p>
        </w:tc>
      </w:tr>
      <w:tr w:rsidR="00886265" w:rsidRPr="004E3B84" w14:paraId="247C49B3" w14:textId="77777777" w:rsidTr="003D5994">
        <w:trPr>
          <w:trHeight w:val="1503"/>
        </w:trPr>
        <w:tc>
          <w:tcPr>
            <w:tcW w:w="892" w:type="dxa"/>
            <w:noWrap/>
            <w:vAlign w:val="center"/>
          </w:tcPr>
          <w:p w14:paraId="3FF654D8" w14:textId="77777777" w:rsidR="00886265" w:rsidRPr="004E3B84" w:rsidRDefault="00886265" w:rsidP="003D599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6</w:t>
            </w:r>
          </w:p>
        </w:tc>
        <w:tc>
          <w:tcPr>
            <w:tcW w:w="2182" w:type="dxa"/>
            <w:noWrap/>
            <w:vAlign w:val="center"/>
            <w:hideMark/>
          </w:tcPr>
          <w:p w14:paraId="6821B39D" w14:textId="77777777" w:rsidR="00886265" w:rsidRPr="005F7413" w:rsidRDefault="00886265" w:rsidP="003D5994">
            <w:pPr>
              <w:spacing w:after="0" w:line="240" w:lineRule="auto"/>
              <w:rPr>
                <w:rFonts w:ascii="Calibri" w:eastAsia="Times New Roman" w:hAnsi="Calibri" w:cs="Calibri"/>
                <w:b/>
                <w:bCs/>
                <w:color w:val="000000"/>
                <w:lang w:eastAsia="en-IN"/>
              </w:rPr>
            </w:pPr>
            <w:r w:rsidRPr="005F7413">
              <w:rPr>
                <w:rFonts w:ascii="Calibri" w:eastAsia="Times New Roman" w:hAnsi="Calibri" w:cs="Calibri"/>
                <w:b/>
                <w:bCs/>
                <w:color w:val="000000"/>
                <w:lang w:eastAsia="en-IN"/>
              </w:rPr>
              <w:t xml:space="preserve">TIMELAPSE </w:t>
            </w:r>
            <w:r w:rsidRPr="005F7413">
              <w:rPr>
                <w:rFonts w:ascii="Calibri" w:eastAsia="Times New Roman" w:hAnsi="Calibri" w:cs="Calibri"/>
                <w:b/>
                <w:bCs/>
                <w:color w:val="000000"/>
                <w:lang w:eastAsia="en-IN"/>
              </w:rPr>
              <w:br/>
              <w:t>(Months)</w:t>
            </w:r>
          </w:p>
        </w:tc>
        <w:tc>
          <w:tcPr>
            <w:tcW w:w="4043" w:type="dxa"/>
            <w:vAlign w:val="center"/>
            <w:hideMark/>
          </w:tcPr>
          <w:p w14:paraId="6FF4835F"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Time from baseline reference date to project approval date (used in original “Indian Project Overrun” research)</w:t>
            </w:r>
            <w:r w:rsidRPr="004E3B84">
              <w:rPr>
                <w:rFonts w:ascii="Calibri" w:eastAsia="Times New Roman" w:hAnsi="Calibri" w:cs="Calibri"/>
                <w:color w:val="000000"/>
                <w:lang w:eastAsia="en-IN"/>
              </w:rPr>
              <w:br/>
              <w:t>=</w:t>
            </w:r>
            <w:proofErr w:type="gramStart"/>
            <w:r w:rsidRPr="004E3B84">
              <w:rPr>
                <w:rFonts w:ascii="Calibri" w:eastAsia="Times New Roman" w:hAnsi="Calibri" w:cs="Calibri"/>
                <w:color w:val="000000"/>
                <w:lang w:eastAsia="en-IN"/>
              </w:rPr>
              <w:t>DATEDIF(</w:t>
            </w:r>
            <w:proofErr w:type="gramEnd"/>
            <w:r w:rsidRPr="004E3B84">
              <w:rPr>
                <w:rFonts w:ascii="Calibri" w:eastAsia="Times New Roman" w:hAnsi="Calibri" w:cs="Calibri"/>
                <w:color w:val="000000"/>
                <w:lang w:eastAsia="en-IN"/>
              </w:rPr>
              <w:t>"01-04-2009", DATE_OF_APPROVAL, "M")</w:t>
            </w:r>
          </w:p>
        </w:tc>
        <w:tc>
          <w:tcPr>
            <w:tcW w:w="1897" w:type="dxa"/>
            <w:noWrap/>
            <w:vAlign w:val="center"/>
            <w:hideMark/>
          </w:tcPr>
          <w:p w14:paraId="1260BE96"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Trend &amp; Complexity Variables</w:t>
            </w:r>
          </w:p>
        </w:tc>
      </w:tr>
      <w:tr w:rsidR="00886265" w:rsidRPr="004E3B84" w14:paraId="28E9FC78" w14:textId="77777777" w:rsidTr="003D5994">
        <w:trPr>
          <w:trHeight w:val="600"/>
        </w:trPr>
        <w:tc>
          <w:tcPr>
            <w:tcW w:w="892" w:type="dxa"/>
            <w:noWrap/>
            <w:vAlign w:val="center"/>
          </w:tcPr>
          <w:p w14:paraId="4F241D43" w14:textId="77777777" w:rsidR="00886265" w:rsidRPr="004E3B84" w:rsidRDefault="00886265" w:rsidP="003D599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7</w:t>
            </w:r>
          </w:p>
        </w:tc>
        <w:tc>
          <w:tcPr>
            <w:tcW w:w="2182" w:type="dxa"/>
            <w:noWrap/>
            <w:vAlign w:val="center"/>
            <w:hideMark/>
          </w:tcPr>
          <w:p w14:paraId="378366E3" w14:textId="77777777" w:rsidR="00886265" w:rsidRPr="005F7413" w:rsidRDefault="00886265" w:rsidP="003D5994">
            <w:pPr>
              <w:spacing w:after="0" w:line="240" w:lineRule="auto"/>
              <w:rPr>
                <w:rFonts w:ascii="Calibri" w:eastAsia="Times New Roman" w:hAnsi="Calibri" w:cs="Calibri"/>
                <w:b/>
                <w:bCs/>
                <w:color w:val="000000"/>
                <w:lang w:eastAsia="en-IN"/>
              </w:rPr>
            </w:pPr>
            <w:r w:rsidRPr="005F7413">
              <w:rPr>
                <w:rFonts w:ascii="Calibri" w:eastAsia="Times New Roman" w:hAnsi="Calibri" w:cs="Calibri"/>
                <w:b/>
                <w:bCs/>
                <w:color w:val="000000"/>
                <w:lang w:eastAsia="en-IN"/>
              </w:rPr>
              <w:t>TIMELAPSE_SQ</w:t>
            </w:r>
          </w:p>
        </w:tc>
        <w:tc>
          <w:tcPr>
            <w:tcW w:w="4043" w:type="dxa"/>
            <w:vAlign w:val="center"/>
            <w:hideMark/>
          </w:tcPr>
          <w:p w14:paraId="470EDA3F"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Non-linear trend term (quadratic)</w:t>
            </w:r>
            <w:r w:rsidRPr="004E3B84">
              <w:rPr>
                <w:rFonts w:ascii="Calibri" w:eastAsia="Times New Roman" w:hAnsi="Calibri" w:cs="Calibri"/>
                <w:color w:val="000000"/>
                <w:lang w:eastAsia="en-IN"/>
              </w:rPr>
              <w:br/>
              <w:t>=TIMELAPSE * TIMELAPSE</w:t>
            </w:r>
          </w:p>
        </w:tc>
        <w:tc>
          <w:tcPr>
            <w:tcW w:w="1897" w:type="dxa"/>
            <w:noWrap/>
            <w:vAlign w:val="center"/>
            <w:hideMark/>
          </w:tcPr>
          <w:p w14:paraId="1FD77D2D"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Trend &amp; Complexity Variables</w:t>
            </w:r>
          </w:p>
        </w:tc>
      </w:tr>
      <w:tr w:rsidR="00886265" w:rsidRPr="004E3B84" w14:paraId="5F78DC33" w14:textId="77777777" w:rsidTr="003D5994">
        <w:trPr>
          <w:trHeight w:val="1202"/>
        </w:trPr>
        <w:tc>
          <w:tcPr>
            <w:tcW w:w="892" w:type="dxa"/>
            <w:noWrap/>
            <w:vAlign w:val="center"/>
          </w:tcPr>
          <w:p w14:paraId="33874842" w14:textId="77777777" w:rsidR="00886265" w:rsidRPr="004E3B84" w:rsidRDefault="00886265" w:rsidP="003D599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8</w:t>
            </w:r>
          </w:p>
        </w:tc>
        <w:tc>
          <w:tcPr>
            <w:tcW w:w="2182" w:type="dxa"/>
            <w:noWrap/>
            <w:vAlign w:val="center"/>
          </w:tcPr>
          <w:p w14:paraId="67EBDC73" w14:textId="77777777" w:rsidR="00886265" w:rsidRPr="005F7413" w:rsidRDefault="00886265" w:rsidP="003D5994">
            <w:pPr>
              <w:spacing w:after="0" w:line="240" w:lineRule="auto"/>
              <w:rPr>
                <w:rFonts w:ascii="Calibri" w:eastAsia="Times New Roman" w:hAnsi="Calibri" w:cs="Calibri"/>
                <w:b/>
                <w:bCs/>
                <w:color w:val="000000"/>
                <w:lang w:eastAsia="en-IN"/>
              </w:rPr>
            </w:pPr>
            <w:r w:rsidRPr="005F7413">
              <w:rPr>
                <w:rFonts w:ascii="Calibri" w:eastAsia="Times New Roman" w:hAnsi="Calibri" w:cs="Calibri"/>
                <w:b/>
                <w:bCs/>
                <w:color w:val="000000"/>
                <w:lang w:eastAsia="en-IN"/>
              </w:rPr>
              <w:t>F_NE</w:t>
            </w:r>
          </w:p>
        </w:tc>
        <w:tc>
          <w:tcPr>
            <w:tcW w:w="4043" w:type="dxa"/>
            <w:vAlign w:val="center"/>
          </w:tcPr>
          <w:p w14:paraId="5E7504C3"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North-East + J&amp;K + Ladakh</w:t>
            </w:r>
            <w:r w:rsidRPr="004E3B84">
              <w:rPr>
                <w:rFonts w:ascii="Calibri" w:eastAsia="Times New Roman" w:hAnsi="Calibri" w:cs="Calibri"/>
                <w:color w:val="000000"/>
                <w:lang w:eastAsia="en-IN"/>
              </w:rPr>
              <w:br/>
              <w:t xml:space="preserve">1 if STATE </w:t>
            </w:r>
            <w:r w:rsidRPr="004E3B84">
              <w:rPr>
                <w:rFonts w:ascii="Cambria Math" w:eastAsia="Times New Roman" w:hAnsi="Cambria Math" w:cs="Cambria Math"/>
                <w:color w:val="000000"/>
                <w:lang w:eastAsia="en-IN"/>
              </w:rPr>
              <w:t>∈</w:t>
            </w:r>
            <w:r w:rsidRPr="004E3B84">
              <w:rPr>
                <w:rFonts w:ascii="Calibri" w:eastAsia="Times New Roman" w:hAnsi="Calibri" w:cs="Calibri"/>
                <w:color w:val="000000"/>
                <w:lang w:eastAsia="en-IN"/>
              </w:rPr>
              <w:t xml:space="preserve"> {NE states, J&amp;K, Ladakh}</w:t>
            </w:r>
          </w:p>
        </w:tc>
        <w:tc>
          <w:tcPr>
            <w:tcW w:w="1897" w:type="dxa"/>
            <w:noWrap/>
            <w:vAlign w:val="center"/>
          </w:tcPr>
          <w:p w14:paraId="4A4496A3"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Sector &amp; Regional Dummy Variables</w:t>
            </w:r>
          </w:p>
          <w:p w14:paraId="4453D756"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For AI Method</w:t>
            </w:r>
          </w:p>
        </w:tc>
      </w:tr>
      <w:tr w:rsidR="00886265" w:rsidRPr="004E3B84" w14:paraId="4029CC4D" w14:textId="77777777" w:rsidTr="003D5994">
        <w:trPr>
          <w:trHeight w:val="1202"/>
        </w:trPr>
        <w:tc>
          <w:tcPr>
            <w:tcW w:w="892" w:type="dxa"/>
            <w:noWrap/>
            <w:vAlign w:val="center"/>
          </w:tcPr>
          <w:p w14:paraId="3AA48830" w14:textId="77777777" w:rsidR="00886265" w:rsidRPr="004E3B84" w:rsidRDefault="00886265" w:rsidP="003D599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lastRenderedPageBreak/>
              <w:t>9</w:t>
            </w:r>
          </w:p>
        </w:tc>
        <w:tc>
          <w:tcPr>
            <w:tcW w:w="2182" w:type="dxa"/>
            <w:noWrap/>
            <w:vAlign w:val="center"/>
          </w:tcPr>
          <w:p w14:paraId="55097659" w14:textId="77777777" w:rsidR="00886265" w:rsidRPr="005F7413" w:rsidRDefault="00886265" w:rsidP="003D5994">
            <w:pPr>
              <w:spacing w:after="0" w:line="240" w:lineRule="auto"/>
              <w:rPr>
                <w:rFonts w:ascii="Calibri" w:eastAsia="Times New Roman" w:hAnsi="Calibri" w:cs="Calibri"/>
                <w:b/>
                <w:bCs/>
                <w:color w:val="000000"/>
                <w:lang w:eastAsia="en-IN"/>
              </w:rPr>
            </w:pPr>
            <w:r w:rsidRPr="005F7413">
              <w:rPr>
                <w:rFonts w:ascii="Calibri" w:eastAsia="Times New Roman" w:hAnsi="Calibri" w:cs="Calibri"/>
                <w:b/>
                <w:bCs/>
                <w:color w:val="000000"/>
                <w:lang w:eastAsia="en-IN"/>
              </w:rPr>
              <w:t>F_STATES</w:t>
            </w:r>
          </w:p>
        </w:tc>
        <w:tc>
          <w:tcPr>
            <w:tcW w:w="4043" w:type="dxa"/>
            <w:vAlign w:val="center"/>
          </w:tcPr>
          <w:p w14:paraId="670E1729"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Multi-state project</w:t>
            </w:r>
            <w:r w:rsidRPr="004E3B84">
              <w:rPr>
                <w:rFonts w:ascii="Calibri" w:eastAsia="Times New Roman" w:hAnsi="Calibri" w:cs="Calibri"/>
                <w:color w:val="000000"/>
                <w:lang w:eastAsia="en-IN"/>
              </w:rPr>
              <w:br/>
              <w:t>1 if more than one state involved</w:t>
            </w:r>
          </w:p>
        </w:tc>
        <w:tc>
          <w:tcPr>
            <w:tcW w:w="1897" w:type="dxa"/>
            <w:noWrap/>
            <w:vAlign w:val="center"/>
          </w:tcPr>
          <w:p w14:paraId="229B7024"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 xml:space="preserve">Sector &amp; Regional Dummy Variables </w:t>
            </w:r>
            <w:proofErr w:type="gramStart"/>
            <w:r w:rsidRPr="004E3B84">
              <w:rPr>
                <w:rFonts w:ascii="Calibri" w:eastAsia="Times New Roman" w:hAnsi="Calibri" w:cs="Calibri"/>
                <w:color w:val="000000"/>
                <w:lang w:eastAsia="en-IN"/>
              </w:rPr>
              <w:t>For</w:t>
            </w:r>
            <w:proofErr w:type="gramEnd"/>
            <w:r w:rsidRPr="004E3B84">
              <w:rPr>
                <w:rFonts w:ascii="Calibri" w:eastAsia="Times New Roman" w:hAnsi="Calibri" w:cs="Calibri"/>
                <w:color w:val="000000"/>
                <w:lang w:eastAsia="en-IN"/>
              </w:rPr>
              <w:t xml:space="preserve"> AI Method</w:t>
            </w:r>
          </w:p>
        </w:tc>
      </w:tr>
      <w:tr w:rsidR="00886265" w:rsidRPr="004E3B84" w14:paraId="75D00540" w14:textId="77777777" w:rsidTr="003D5994">
        <w:trPr>
          <w:trHeight w:val="1202"/>
        </w:trPr>
        <w:tc>
          <w:tcPr>
            <w:tcW w:w="892" w:type="dxa"/>
            <w:noWrap/>
            <w:vAlign w:val="center"/>
          </w:tcPr>
          <w:p w14:paraId="1E8F7ACB" w14:textId="77777777" w:rsidR="00886265" w:rsidRPr="004E3B84" w:rsidRDefault="00886265" w:rsidP="003D599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10</w:t>
            </w:r>
          </w:p>
        </w:tc>
        <w:tc>
          <w:tcPr>
            <w:tcW w:w="2182" w:type="dxa"/>
            <w:noWrap/>
            <w:vAlign w:val="center"/>
          </w:tcPr>
          <w:p w14:paraId="016688E7" w14:textId="77777777" w:rsidR="00886265" w:rsidRPr="005F7413" w:rsidRDefault="00886265" w:rsidP="003D5994">
            <w:pPr>
              <w:spacing w:after="0" w:line="240" w:lineRule="auto"/>
              <w:rPr>
                <w:rFonts w:ascii="Calibri" w:eastAsia="Times New Roman" w:hAnsi="Calibri" w:cs="Calibri"/>
                <w:b/>
                <w:bCs/>
                <w:color w:val="000000"/>
                <w:lang w:eastAsia="en-IN"/>
              </w:rPr>
            </w:pPr>
            <w:r w:rsidRPr="005F7413">
              <w:rPr>
                <w:rFonts w:ascii="Calibri" w:eastAsia="Times New Roman" w:hAnsi="Calibri" w:cs="Calibri"/>
                <w:b/>
                <w:bCs/>
                <w:color w:val="000000"/>
                <w:lang w:eastAsia="en-IN"/>
              </w:rPr>
              <w:t>FERICH</w:t>
            </w:r>
          </w:p>
        </w:tc>
        <w:tc>
          <w:tcPr>
            <w:tcW w:w="4043" w:type="dxa"/>
            <w:vAlign w:val="center"/>
          </w:tcPr>
          <w:p w14:paraId="559EC083"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Rich &amp; industrialised states (e.g., MH, GJ, TN, KA and UP) - On the Basis of Latest Gross State Domestic Product for FY 2024-25</w:t>
            </w:r>
            <w:r w:rsidRPr="004E3B84">
              <w:rPr>
                <w:rFonts w:ascii="Calibri" w:eastAsia="Times New Roman" w:hAnsi="Calibri" w:cs="Calibri"/>
                <w:color w:val="000000"/>
                <w:lang w:eastAsia="en-IN"/>
              </w:rPr>
              <w:br/>
              <w:t>1 = project located in rich state</w:t>
            </w:r>
          </w:p>
        </w:tc>
        <w:tc>
          <w:tcPr>
            <w:tcW w:w="1897" w:type="dxa"/>
            <w:noWrap/>
            <w:vAlign w:val="center"/>
          </w:tcPr>
          <w:p w14:paraId="464C3D14"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 xml:space="preserve">Regional Dummy Variable </w:t>
            </w:r>
            <w:proofErr w:type="gramStart"/>
            <w:r w:rsidRPr="004E3B84">
              <w:rPr>
                <w:rFonts w:ascii="Calibri" w:eastAsia="Times New Roman" w:hAnsi="Calibri" w:cs="Calibri"/>
                <w:color w:val="000000"/>
                <w:lang w:eastAsia="en-IN"/>
              </w:rPr>
              <w:t>For</w:t>
            </w:r>
            <w:proofErr w:type="gramEnd"/>
            <w:r w:rsidRPr="004E3B84">
              <w:rPr>
                <w:rFonts w:ascii="Calibri" w:eastAsia="Times New Roman" w:hAnsi="Calibri" w:cs="Calibri"/>
                <w:color w:val="000000"/>
                <w:lang w:eastAsia="en-IN"/>
              </w:rPr>
              <w:t xml:space="preserve"> AI Method</w:t>
            </w:r>
          </w:p>
        </w:tc>
      </w:tr>
      <w:tr w:rsidR="00886265" w:rsidRPr="004E3B84" w14:paraId="5A9AB612" w14:textId="77777777" w:rsidTr="003D5994">
        <w:trPr>
          <w:trHeight w:val="1202"/>
        </w:trPr>
        <w:tc>
          <w:tcPr>
            <w:tcW w:w="892" w:type="dxa"/>
            <w:tcBorders>
              <w:bottom w:val="single" w:sz="4" w:space="0" w:color="auto"/>
            </w:tcBorders>
            <w:noWrap/>
            <w:vAlign w:val="center"/>
          </w:tcPr>
          <w:p w14:paraId="4866520C" w14:textId="77777777" w:rsidR="00886265" w:rsidRPr="004E3B84" w:rsidRDefault="00886265" w:rsidP="003D5994">
            <w:pPr>
              <w:spacing w:after="0" w:line="240" w:lineRule="auto"/>
              <w:jc w:val="center"/>
              <w:rPr>
                <w:rFonts w:ascii="Calibri" w:eastAsia="Times New Roman" w:hAnsi="Calibri" w:cs="Calibri"/>
                <w:color w:val="000000"/>
                <w:lang w:eastAsia="en-IN"/>
              </w:rPr>
            </w:pPr>
            <w:r>
              <w:rPr>
                <w:rFonts w:ascii="Calibri" w:eastAsia="Times New Roman" w:hAnsi="Calibri" w:cs="Calibri"/>
                <w:color w:val="000000"/>
                <w:lang w:eastAsia="en-IN"/>
              </w:rPr>
              <w:t>11</w:t>
            </w:r>
          </w:p>
        </w:tc>
        <w:tc>
          <w:tcPr>
            <w:tcW w:w="2182" w:type="dxa"/>
            <w:tcBorders>
              <w:bottom w:val="single" w:sz="4" w:space="0" w:color="auto"/>
            </w:tcBorders>
            <w:noWrap/>
            <w:vAlign w:val="center"/>
          </w:tcPr>
          <w:p w14:paraId="1866827C" w14:textId="77777777" w:rsidR="00886265" w:rsidRPr="005F7413" w:rsidRDefault="00886265" w:rsidP="003D5994">
            <w:pPr>
              <w:spacing w:after="0" w:line="240" w:lineRule="auto"/>
              <w:rPr>
                <w:rFonts w:ascii="Calibri" w:eastAsia="Times New Roman" w:hAnsi="Calibri" w:cs="Calibri"/>
                <w:b/>
                <w:bCs/>
                <w:color w:val="000000"/>
                <w:lang w:eastAsia="en-IN"/>
              </w:rPr>
            </w:pPr>
            <w:r w:rsidRPr="005F7413">
              <w:rPr>
                <w:rFonts w:ascii="Calibri" w:eastAsia="Times New Roman" w:hAnsi="Calibri" w:cs="Calibri"/>
                <w:b/>
                <w:bCs/>
                <w:color w:val="000000"/>
                <w:lang w:eastAsia="en-IN"/>
              </w:rPr>
              <w:t>FRICH</w:t>
            </w:r>
          </w:p>
        </w:tc>
        <w:tc>
          <w:tcPr>
            <w:tcW w:w="4043" w:type="dxa"/>
            <w:tcBorders>
              <w:bottom w:val="single" w:sz="4" w:space="0" w:color="auto"/>
            </w:tcBorders>
            <w:vAlign w:val="center"/>
          </w:tcPr>
          <w:p w14:paraId="2FA886A5"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 xml:space="preserve">Relatively Rich States (MH, GJ, TN, KA, UP, MP, RJ, AP, TS, </w:t>
            </w:r>
            <w:proofErr w:type="gramStart"/>
            <w:r w:rsidRPr="004E3B84">
              <w:rPr>
                <w:rFonts w:ascii="Calibri" w:eastAsia="Times New Roman" w:hAnsi="Calibri" w:cs="Calibri"/>
                <w:color w:val="000000"/>
                <w:lang w:eastAsia="en-IN"/>
              </w:rPr>
              <w:t>WB )</w:t>
            </w:r>
            <w:proofErr w:type="gramEnd"/>
            <w:r w:rsidRPr="004E3B84">
              <w:rPr>
                <w:rFonts w:ascii="Calibri" w:eastAsia="Times New Roman" w:hAnsi="Calibri" w:cs="Calibri"/>
                <w:color w:val="000000"/>
                <w:lang w:eastAsia="en-IN"/>
              </w:rPr>
              <w:t xml:space="preserve"> - On the Basis of Latest Gross State Domestic Product for FY 2024-25</w:t>
            </w:r>
            <w:r w:rsidRPr="004E3B84">
              <w:rPr>
                <w:rFonts w:ascii="Calibri" w:eastAsia="Times New Roman" w:hAnsi="Calibri" w:cs="Calibri"/>
                <w:color w:val="000000"/>
                <w:lang w:eastAsia="en-IN"/>
              </w:rPr>
              <w:br/>
              <w:t>1 = project located in rich state</w:t>
            </w:r>
          </w:p>
        </w:tc>
        <w:tc>
          <w:tcPr>
            <w:tcW w:w="1897" w:type="dxa"/>
            <w:tcBorders>
              <w:bottom w:val="single" w:sz="4" w:space="0" w:color="auto"/>
            </w:tcBorders>
            <w:noWrap/>
            <w:vAlign w:val="center"/>
          </w:tcPr>
          <w:p w14:paraId="6F42393C" w14:textId="77777777" w:rsidR="00886265" w:rsidRPr="004E3B84" w:rsidRDefault="00886265" w:rsidP="003D5994">
            <w:pPr>
              <w:spacing w:after="0" w:line="240" w:lineRule="auto"/>
              <w:rPr>
                <w:rFonts w:ascii="Calibri" w:eastAsia="Times New Roman" w:hAnsi="Calibri" w:cs="Calibri"/>
                <w:color w:val="000000"/>
                <w:lang w:eastAsia="en-IN"/>
              </w:rPr>
            </w:pPr>
            <w:r w:rsidRPr="004E3B84">
              <w:rPr>
                <w:rFonts w:ascii="Calibri" w:eastAsia="Times New Roman" w:hAnsi="Calibri" w:cs="Calibri"/>
                <w:color w:val="000000"/>
                <w:lang w:eastAsia="en-IN"/>
              </w:rPr>
              <w:t xml:space="preserve">Regional Dummy Variable </w:t>
            </w:r>
            <w:proofErr w:type="gramStart"/>
            <w:r w:rsidRPr="004E3B84">
              <w:rPr>
                <w:rFonts w:ascii="Calibri" w:eastAsia="Times New Roman" w:hAnsi="Calibri" w:cs="Calibri"/>
                <w:color w:val="000000"/>
                <w:lang w:eastAsia="en-IN"/>
              </w:rPr>
              <w:t>For</w:t>
            </w:r>
            <w:proofErr w:type="gramEnd"/>
            <w:r w:rsidRPr="004E3B84">
              <w:rPr>
                <w:rFonts w:ascii="Calibri" w:eastAsia="Times New Roman" w:hAnsi="Calibri" w:cs="Calibri"/>
                <w:color w:val="000000"/>
                <w:lang w:eastAsia="en-IN"/>
              </w:rPr>
              <w:t xml:space="preserve"> AI Method</w:t>
            </w:r>
          </w:p>
        </w:tc>
      </w:tr>
    </w:tbl>
    <w:p w14:paraId="7C47B35E" w14:textId="77777777" w:rsidR="00886265" w:rsidRDefault="00886265" w:rsidP="00886265">
      <w:pPr>
        <w:spacing w:after="40" w:line="240" w:lineRule="auto"/>
        <w:ind w:firstLine="851"/>
        <w:jc w:val="both"/>
        <w:rPr>
          <w:rFonts w:ascii="Calibri" w:hAnsi="Calibri" w:cs="Calibri"/>
        </w:rPr>
      </w:pPr>
    </w:p>
    <w:p w14:paraId="5380400D" w14:textId="77777777" w:rsidR="00886265" w:rsidRDefault="00886265" w:rsidP="00227515">
      <w:pPr>
        <w:spacing w:after="40" w:line="240" w:lineRule="auto"/>
        <w:ind w:firstLine="851"/>
        <w:jc w:val="both"/>
        <w:rPr>
          <w:rFonts w:ascii="Calibri" w:hAnsi="Calibri" w:cs="Calibri"/>
        </w:rPr>
      </w:pPr>
    </w:p>
    <w:p w14:paraId="1DAADE52" w14:textId="0FC9159C" w:rsidR="007F6C58" w:rsidRDefault="006D3394" w:rsidP="007F6C58">
      <w:pPr>
        <w:pStyle w:val="ListParagraph"/>
        <w:numPr>
          <w:ilvl w:val="2"/>
          <w:numId w:val="1"/>
        </w:numPr>
        <w:spacing w:after="40" w:line="240" w:lineRule="auto"/>
        <w:jc w:val="both"/>
        <w:rPr>
          <w:rFonts w:ascii="Calibri" w:hAnsi="Calibri" w:cs="Calibri"/>
        </w:rPr>
      </w:pPr>
      <w:r>
        <w:rPr>
          <w:rFonts w:ascii="Calibri" w:hAnsi="Calibri" w:cs="Calibri"/>
        </w:rPr>
        <w:t>Case Processing Summary</w:t>
      </w:r>
    </w:p>
    <w:p w14:paraId="36EE09AC" w14:textId="2122481D" w:rsidR="006D3394" w:rsidRDefault="00081F29" w:rsidP="0063571D">
      <w:pPr>
        <w:spacing w:after="40" w:line="240" w:lineRule="auto"/>
        <w:jc w:val="both"/>
        <w:rPr>
          <w:rFonts w:ascii="Calibri" w:hAnsi="Calibri" w:cs="Calibri"/>
          <w:i/>
          <w:iCs/>
          <w:sz w:val="20"/>
          <w:szCs w:val="20"/>
        </w:rPr>
      </w:pPr>
      <w:r>
        <w:rPr>
          <w:rFonts w:ascii="Calibri" w:hAnsi="Calibri" w:cs="Calibri"/>
        </w:rPr>
        <w:t xml:space="preserve">                    </w:t>
      </w:r>
      <w:r w:rsidR="0063571D" w:rsidRPr="0063571D">
        <w:rPr>
          <w:rFonts w:ascii="Calibri" w:hAnsi="Calibri" w:cs="Calibri"/>
        </w:rPr>
        <w:t xml:space="preserve">The first output obtained by following the ANN procedure in SPSS is the Case Processing Summary and is presented in Table 2. Table 2 is relatively simple but has an important function to validate the quality and reliability of the ANN model. Traditional statistical methods usually use all the data for the estimation of the parameters, whereas ANN uses </w:t>
      </w:r>
      <w:r w:rsidR="0063571D">
        <w:rPr>
          <w:rFonts w:ascii="Calibri" w:hAnsi="Calibri" w:cs="Calibri"/>
        </w:rPr>
        <w:t>an</w:t>
      </w:r>
      <w:r w:rsidR="0063571D" w:rsidRPr="0063571D">
        <w:rPr>
          <w:rFonts w:ascii="Calibri" w:hAnsi="Calibri" w:cs="Calibri"/>
        </w:rPr>
        <w:t xml:space="preserve"> ML approach that carefully divides the data into various subsets prior to the learning process. This separation allows the network to be assessed as to its ability to learn the given pattern as well as its ability to apply the learned pattern to observations which it has not seen before.</w:t>
      </w:r>
    </w:p>
    <w:p w14:paraId="007AA048" w14:textId="60F8C068" w:rsidR="006D3394" w:rsidRDefault="006D3394" w:rsidP="006D3394">
      <w:pPr>
        <w:spacing w:after="40" w:line="240" w:lineRule="auto"/>
        <w:ind w:left="360"/>
        <w:jc w:val="center"/>
        <w:rPr>
          <w:rFonts w:ascii="Calibri" w:hAnsi="Calibri" w:cs="Calibri"/>
          <w:i/>
          <w:iCs/>
          <w:sz w:val="20"/>
          <w:szCs w:val="20"/>
        </w:rPr>
      </w:pPr>
      <w:r w:rsidRPr="00D6057A">
        <w:rPr>
          <w:rFonts w:ascii="Calibri" w:hAnsi="Calibri" w:cs="Calibri"/>
          <w:i/>
          <w:iCs/>
          <w:sz w:val="20"/>
          <w:szCs w:val="20"/>
        </w:rPr>
        <w:t xml:space="preserve">Table </w:t>
      </w:r>
      <w:r>
        <w:rPr>
          <w:rFonts w:ascii="Calibri" w:hAnsi="Calibri" w:cs="Calibri"/>
          <w:i/>
          <w:iCs/>
          <w:sz w:val="20"/>
          <w:szCs w:val="20"/>
        </w:rPr>
        <w:t>2</w:t>
      </w:r>
      <w:r w:rsidRPr="00D6057A">
        <w:rPr>
          <w:rFonts w:ascii="Calibri" w:hAnsi="Calibri" w:cs="Calibri"/>
          <w:i/>
          <w:iCs/>
          <w:sz w:val="20"/>
          <w:szCs w:val="20"/>
        </w:rPr>
        <w:t xml:space="preserve">: </w:t>
      </w:r>
      <w:r>
        <w:rPr>
          <w:rFonts w:ascii="Calibri" w:hAnsi="Calibri" w:cs="Calibri"/>
          <w:i/>
          <w:iCs/>
          <w:sz w:val="20"/>
          <w:szCs w:val="20"/>
        </w:rPr>
        <w:t>Case Processing Summary</w:t>
      </w:r>
    </w:p>
    <w:tbl>
      <w:tblPr>
        <w:tblW w:w="6085" w:type="dxa"/>
        <w:jc w:val="center"/>
        <w:tblCellSpacing w:w="15" w:type="dxa"/>
        <w:tblCellMar>
          <w:top w:w="15" w:type="dxa"/>
          <w:left w:w="15" w:type="dxa"/>
          <w:bottom w:w="15" w:type="dxa"/>
          <w:right w:w="15" w:type="dxa"/>
        </w:tblCellMar>
        <w:tblLook w:val="04A0" w:firstRow="1" w:lastRow="0" w:firstColumn="1" w:lastColumn="0" w:noHBand="0" w:noVBand="1"/>
      </w:tblPr>
      <w:tblGrid>
        <w:gridCol w:w="1983"/>
        <w:gridCol w:w="867"/>
        <w:gridCol w:w="3235"/>
      </w:tblGrid>
      <w:tr w:rsidR="006D3394" w:rsidRPr="006D3394" w14:paraId="5AC8414D" w14:textId="77777777" w:rsidTr="006D3394">
        <w:trPr>
          <w:trHeight w:val="299"/>
          <w:tblHeader/>
          <w:tblCellSpacing w:w="15" w:type="dxa"/>
          <w:jc w:val="center"/>
        </w:trPr>
        <w:tc>
          <w:tcPr>
            <w:tcW w:w="0" w:type="auto"/>
            <w:tcBorders>
              <w:top w:val="single" w:sz="4" w:space="0" w:color="auto"/>
              <w:bottom w:val="single" w:sz="4" w:space="0" w:color="auto"/>
            </w:tcBorders>
            <w:vAlign w:val="center"/>
            <w:hideMark/>
          </w:tcPr>
          <w:p w14:paraId="678B5232" w14:textId="77777777" w:rsidR="006D3394" w:rsidRPr="006D3394" w:rsidRDefault="006D3394" w:rsidP="006D3394">
            <w:pPr>
              <w:spacing w:after="40" w:line="240" w:lineRule="auto"/>
              <w:jc w:val="center"/>
              <w:rPr>
                <w:rFonts w:ascii="Calibri" w:hAnsi="Calibri" w:cs="Calibri"/>
                <w:b/>
                <w:bCs/>
                <w:lang w:val="en-IN"/>
              </w:rPr>
            </w:pPr>
            <w:r w:rsidRPr="006D3394">
              <w:rPr>
                <w:rFonts w:ascii="Calibri" w:hAnsi="Calibri" w:cs="Calibri"/>
                <w:b/>
                <w:bCs/>
                <w:lang w:val="en-IN"/>
              </w:rPr>
              <w:t>Sample</w:t>
            </w:r>
          </w:p>
        </w:tc>
        <w:tc>
          <w:tcPr>
            <w:tcW w:w="0" w:type="auto"/>
            <w:tcBorders>
              <w:top w:val="single" w:sz="4" w:space="0" w:color="auto"/>
              <w:bottom w:val="single" w:sz="4" w:space="0" w:color="auto"/>
            </w:tcBorders>
            <w:vAlign w:val="center"/>
            <w:hideMark/>
          </w:tcPr>
          <w:p w14:paraId="66DD25AC" w14:textId="77777777" w:rsidR="006D3394" w:rsidRPr="006D3394" w:rsidRDefault="006D3394" w:rsidP="006D3394">
            <w:pPr>
              <w:spacing w:after="40" w:line="240" w:lineRule="auto"/>
              <w:jc w:val="center"/>
              <w:rPr>
                <w:rFonts w:ascii="Calibri" w:hAnsi="Calibri" w:cs="Calibri"/>
                <w:b/>
                <w:bCs/>
                <w:lang w:val="en-IN"/>
              </w:rPr>
            </w:pPr>
            <w:r w:rsidRPr="006D3394">
              <w:rPr>
                <w:rFonts w:ascii="Calibri" w:hAnsi="Calibri" w:cs="Calibri"/>
                <w:b/>
                <w:bCs/>
                <w:lang w:val="en-IN"/>
              </w:rPr>
              <w:t>N</w:t>
            </w:r>
          </w:p>
        </w:tc>
        <w:tc>
          <w:tcPr>
            <w:tcW w:w="0" w:type="auto"/>
            <w:tcBorders>
              <w:top w:val="single" w:sz="4" w:space="0" w:color="auto"/>
              <w:bottom w:val="single" w:sz="4" w:space="0" w:color="auto"/>
            </w:tcBorders>
            <w:vAlign w:val="center"/>
            <w:hideMark/>
          </w:tcPr>
          <w:p w14:paraId="4CFB2BB3" w14:textId="4CE7787D" w:rsidR="006D3394" w:rsidRPr="006D3394" w:rsidRDefault="006D3394" w:rsidP="006D3394">
            <w:pPr>
              <w:spacing w:after="40" w:line="240" w:lineRule="auto"/>
              <w:jc w:val="center"/>
              <w:rPr>
                <w:rFonts w:ascii="Calibri" w:hAnsi="Calibri" w:cs="Calibri"/>
                <w:b/>
                <w:bCs/>
                <w:lang w:val="en-IN"/>
              </w:rPr>
            </w:pPr>
            <w:r w:rsidRPr="006D3394">
              <w:rPr>
                <w:rFonts w:ascii="Calibri" w:hAnsi="Calibri" w:cs="Calibri"/>
                <w:b/>
                <w:bCs/>
                <w:lang w:val="en-IN"/>
              </w:rPr>
              <w:t>Percentage</w:t>
            </w:r>
            <w:r>
              <w:rPr>
                <w:rFonts w:ascii="Calibri" w:hAnsi="Calibri" w:cs="Calibri"/>
                <w:b/>
                <w:bCs/>
                <w:lang w:val="en-IN"/>
              </w:rPr>
              <w:t xml:space="preserve"> (%)</w:t>
            </w:r>
          </w:p>
        </w:tc>
      </w:tr>
      <w:tr w:rsidR="006D3394" w:rsidRPr="006D3394" w14:paraId="6889F1E9" w14:textId="77777777" w:rsidTr="006D3394">
        <w:trPr>
          <w:trHeight w:val="299"/>
          <w:tblCellSpacing w:w="15" w:type="dxa"/>
          <w:jc w:val="center"/>
        </w:trPr>
        <w:tc>
          <w:tcPr>
            <w:tcW w:w="0" w:type="auto"/>
            <w:vAlign w:val="center"/>
            <w:hideMark/>
          </w:tcPr>
          <w:p w14:paraId="4F7E078E" w14:textId="77777777" w:rsidR="006D3394" w:rsidRPr="006D3394" w:rsidRDefault="006D3394" w:rsidP="006D3394">
            <w:pPr>
              <w:spacing w:after="40" w:line="240" w:lineRule="auto"/>
              <w:jc w:val="both"/>
              <w:rPr>
                <w:rFonts w:ascii="Calibri" w:hAnsi="Calibri" w:cs="Calibri"/>
                <w:b/>
                <w:bCs/>
                <w:lang w:val="en-IN"/>
              </w:rPr>
            </w:pPr>
            <w:r w:rsidRPr="006D3394">
              <w:rPr>
                <w:rFonts w:ascii="Calibri" w:hAnsi="Calibri" w:cs="Calibri"/>
                <w:b/>
                <w:bCs/>
                <w:lang w:val="en-IN"/>
              </w:rPr>
              <w:t>Training</w:t>
            </w:r>
          </w:p>
        </w:tc>
        <w:tc>
          <w:tcPr>
            <w:tcW w:w="0" w:type="auto"/>
            <w:vAlign w:val="center"/>
            <w:hideMark/>
          </w:tcPr>
          <w:p w14:paraId="30F4B199" w14:textId="77777777" w:rsidR="006D3394" w:rsidRPr="006D3394" w:rsidRDefault="006D3394" w:rsidP="006D3394">
            <w:pPr>
              <w:spacing w:after="40" w:line="240" w:lineRule="auto"/>
              <w:jc w:val="both"/>
              <w:rPr>
                <w:rFonts w:ascii="Calibri" w:hAnsi="Calibri" w:cs="Calibri"/>
                <w:lang w:val="en-IN"/>
              </w:rPr>
            </w:pPr>
            <w:r w:rsidRPr="006D3394">
              <w:rPr>
                <w:rFonts w:ascii="Calibri" w:hAnsi="Calibri" w:cs="Calibri"/>
                <w:lang w:val="en-IN"/>
              </w:rPr>
              <w:t>373</w:t>
            </w:r>
          </w:p>
        </w:tc>
        <w:tc>
          <w:tcPr>
            <w:tcW w:w="0" w:type="auto"/>
            <w:vAlign w:val="center"/>
            <w:hideMark/>
          </w:tcPr>
          <w:p w14:paraId="364DFA59" w14:textId="77777777" w:rsidR="006D3394" w:rsidRPr="006D3394" w:rsidRDefault="006D3394" w:rsidP="006D3394">
            <w:pPr>
              <w:spacing w:after="40" w:line="240" w:lineRule="auto"/>
              <w:jc w:val="center"/>
              <w:rPr>
                <w:rFonts w:ascii="Calibri" w:hAnsi="Calibri" w:cs="Calibri"/>
                <w:lang w:val="en-IN"/>
              </w:rPr>
            </w:pPr>
            <w:r w:rsidRPr="006D3394">
              <w:rPr>
                <w:rFonts w:ascii="Calibri" w:hAnsi="Calibri" w:cs="Calibri"/>
                <w:lang w:val="en-IN"/>
              </w:rPr>
              <w:t>66.8</w:t>
            </w:r>
          </w:p>
        </w:tc>
      </w:tr>
      <w:tr w:rsidR="006D3394" w:rsidRPr="006D3394" w14:paraId="5D09398C" w14:textId="77777777" w:rsidTr="006D3394">
        <w:trPr>
          <w:trHeight w:val="287"/>
          <w:tblCellSpacing w:w="15" w:type="dxa"/>
          <w:jc w:val="center"/>
        </w:trPr>
        <w:tc>
          <w:tcPr>
            <w:tcW w:w="0" w:type="auto"/>
            <w:vAlign w:val="center"/>
            <w:hideMark/>
          </w:tcPr>
          <w:p w14:paraId="0F125FB9" w14:textId="77777777" w:rsidR="006D3394" w:rsidRPr="006D3394" w:rsidRDefault="006D3394" w:rsidP="006D3394">
            <w:pPr>
              <w:spacing w:after="40" w:line="240" w:lineRule="auto"/>
              <w:jc w:val="both"/>
              <w:rPr>
                <w:rFonts w:ascii="Calibri" w:hAnsi="Calibri" w:cs="Calibri"/>
                <w:b/>
                <w:bCs/>
                <w:lang w:val="en-IN"/>
              </w:rPr>
            </w:pPr>
            <w:r w:rsidRPr="006D3394">
              <w:rPr>
                <w:rFonts w:ascii="Calibri" w:hAnsi="Calibri" w:cs="Calibri"/>
                <w:b/>
                <w:bCs/>
                <w:lang w:val="en-IN"/>
              </w:rPr>
              <w:t>Testing</w:t>
            </w:r>
          </w:p>
        </w:tc>
        <w:tc>
          <w:tcPr>
            <w:tcW w:w="0" w:type="auto"/>
            <w:vAlign w:val="center"/>
            <w:hideMark/>
          </w:tcPr>
          <w:p w14:paraId="4EEEFB25" w14:textId="77777777" w:rsidR="006D3394" w:rsidRPr="006D3394" w:rsidRDefault="006D3394" w:rsidP="006D3394">
            <w:pPr>
              <w:spacing w:after="40" w:line="240" w:lineRule="auto"/>
              <w:jc w:val="both"/>
              <w:rPr>
                <w:rFonts w:ascii="Calibri" w:hAnsi="Calibri" w:cs="Calibri"/>
                <w:lang w:val="en-IN"/>
              </w:rPr>
            </w:pPr>
            <w:r w:rsidRPr="006D3394">
              <w:rPr>
                <w:rFonts w:ascii="Calibri" w:hAnsi="Calibri" w:cs="Calibri"/>
                <w:lang w:val="en-IN"/>
              </w:rPr>
              <w:t>185</w:t>
            </w:r>
          </w:p>
        </w:tc>
        <w:tc>
          <w:tcPr>
            <w:tcW w:w="0" w:type="auto"/>
            <w:vAlign w:val="center"/>
            <w:hideMark/>
          </w:tcPr>
          <w:p w14:paraId="4125AA76" w14:textId="77777777" w:rsidR="006D3394" w:rsidRPr="006D3394" w:rsidRDefault="006D3394" w:rsidP="006D3394">
            <w:pPr>
              <w:spacing w:after="40" w:line="240" w:lineRule="auto"/>
              <w:jc w:val="center"/>
              <w:rPr>
                <w:rFonts w:ascii="Calibri" w:hAnsi="Calibri" w:cs="Calibri"/>
                <w:lang w:val="en-IN"/>
              </w:rPr>
            </w:pPr>
            <w:r w:rsidRPr="006D3394">
              <w:rPr>
                <w:rFonts w:ascii="Calibri" w:hAnsi="Calibri" w:cs="Calibri"/>
                <w:lang w:val="en-IN"/>
              </w:rPr>
              <w:t>33.2</w:t>
            </w:r>
          </w:p>
        </w:tc>
      </w:tr>
      <w:tr w:rsidR="006D3394" w:rsidRPr="006D3394" w14:paraId="0D3877F9" w14:textId="77777777" w:rsidTr="006D3394">
        <w:trPr>
          <w:trHeight w:val="299"/>
          <w:tblCellSpacing w:w="15" w:type="dxa"/>
          <w:jc w:val="center"/>
        </w:trPr>
        <w:tc>
          <w:tcPr>
            <w:tcW w:w="0" w:type="auto"/>
            <w:vAlign w:val="center"/>
            <w:hideMark/>
          </w:tcPr>
          <w:p w14:paraId="45F1910B" w14:textId="77777777" w:rsidR="006D3394" w:rsidRPr="006D3394" w:rsidRDefault="006D3394" w:rsidP="006D3394">
            <w:pPr>
              <w:spacing w:after="40" w:line="240" w:lineRule="auto"/>
              <w:jc w:val="both"/>
              <w:rPr>
                <w:rFonts w:ascii="Calibri" w:hAnsi="Calibri" w:cs="Calibri"/>
                <w:b/>
                <w:bCs/>
                <w:lang w:val="en-IN"/>
              </w:rPr>
            </w:pPr>
            <w:r w:rsidRPr="006D3394">
              <w:rPr>
                <w:rFonts w:ascii="Calibri" w:hAnsi="Calibri" w:cs="Calibri"/>
                <w:b/>
                <w:bCs/>
                <w:lang w:val="en-IN"/>
              </w:rPr>
              <w:t>Valid</w:t>
            </w:r>
          </w:p>
        </w:tc>
        <w:tc>
          <w:tcPr>
            <w:tcW w:w="0" w:type="auto"/>
            <w:vAlign w:val="center"/>
            <w:hideMark/>
          </w:tcPr>
          <w:p w14:paraId="5F561D06" w14:textId="77777777" w:rsidR="006D3394" w:rsidRPr="006D3394" w:rsidRDefault="006D3394" w:rsidP="006D3394">
            <w:pPr>
              <w:spacing w:after="40" w:line="240" w:lineRule="auto"/>
              <w:jc w:val="both"/>
              <w:rPr>
                <w:rFonts w:ascii="Calibri" w:hAnsi="Calibri" w:cs="Calibri"/>
                <w:lang w:val="en-IN"/>
              </w:rPr>
            </w:pPr>
            <w:r w:rsidRPr="006D3394">
              <w:rPr>
                <w:rFonts w:ascii="Calibri" w:hAnsi="Calibri" w:cs="Calibri"/>
                <w:lang w:val="en-IN"/>
              </w:rPr>
              <w:t>558</w:t>
            </w:r>
          </w:p>
        </w:tc>
        <w:tc>
          <w:tcPr>
            <w:tcW w:w="0" w:type="auto"/>
            <w:vAlign w:val="center"/>
            <w:hideMark/>
          </w:tcPr>
          <w:p w14:paraId="05A45AB5" w14:textId="77777777" w:rsidR="006D3394" w:rsidRPr="006D3394" w:rsidRDefault="006D3394" w:rsidP="006D3394">
            <w:pPr>
              <w:spacing w:after="40" w:line="240" w:lineRule="auto"/>
              <w:jc w:val="center"/>
              <w:rPr>
                <w:rFonts w:ascii="Calibri" w:hAnsi="Calibri" w:cs="Calibri"/>
                <w:lang w:val="en-IN"/>
              </w:rPr>
            </w:pPr>
            <w:r w:rsidRPr="006D3394">
              <w:rPr>
                <w:rFonts w:ascii="Calibri" w:hAnsi="Calibri" w:cs="Calibri"/>
                <w:lang w:val="en-IN"/>
              </w:rPr>
              <w:t>100.0</w:t>
            </w:r>
          </w:p>
        </w:tc>
      </w:tr>
      <w:tr w:rsidR="006D3394" w:rsidRPr="006D3394" w14:paraId="60BEE88D" w14:textId="77777777" w:rsidTr="006D3394">
        <w:trPr>
          <w:trHeight w:val="299"/>
          <w:tblCellSpacing w:w="15" w:type="dxa"/>
          <w:jc w:val="center"/>
        </w:trPr>
        <w:tc>
          <w:tcPr>
            <w:tcW w:w="0" w:type="auto"/>
            <w:vAlign w:val="center"/>
            <w:hideMark/>
          </w:tcPr>
          <w:p w14:paraId="4A5F30FF" w14:textId="77777777" w:rsidR="006D3394" w:rsidRPr="006D3394" w:rsidRDefault="006D3394" w:rsidP="006D3394">
            <w:pPr>
              <w:spacing w:after="40" w:line="240" w:lineRule="auto"/>
              <w:jc w:val="both"/>
              <w:rPr>
                <w:rFonts w:ascii="Calibri" w:hAnsi="Calibri" w:cs="Calibri"/>
                <w:b/>
                <w:bCs/>
                <w:lang w:val="en-IN"/>
              </w:rPr>
            </w:pPr>
            <w:r w:rsidRPr="006D3394">
              <w:rPr>
                <w:rFonts w:ascii="Calibri" w:hAnsi="Calibri" w:cs="Calibri"/>
                <w:b/>
                <w:bCs/>
                <w:lang w:val="en-IN"/>
              </w:rPr>
              <w:t>Excluded</w:t>
            </w:r>
          </w:p>
        </w:tc>
        <w:tc>
          <w:tcPr>
            <w:tcW w:w="0" w:type="auto"/>
            <w:vAlign w:val="center"/>
            <w:hideMark/>
          </w:tcPr>
          <w:p w14:paraId="40E7808D" w14:textId="77777777" w:rsidR="006D3394" w:rsidRPr="006D3394" w:rsidRDefault="006D3394" w:rsidP="006D3394">
            <w:pPr>
              <w:spacing w:after="40" w:line="240" w:lineRule="auto"/>
              <w:jc w:val="both"/>
              <w:rPr>
                <w:rFonts w:ascii="Calibri" w:hAnsi="Calibri" w:cs="Calibri"/>
                <w:lang w:val="en-IN"/>
              </w:rPr>
            </w:pPr>
            <w:r w:rsidRPr="006D3394">
              <w:rPr>
                <w:rFonts w:ascii="Calibri" w:hAnsi="Calibri" w:cs="Calibri"/>
                <w:lang w:val="en-IN"/>
              </w:rPr>
              <w:t>0</w:t>
            </w:r>
          </w:p>
        </w:tc>
        <w:tc>
          <w:tcPr>
            <w:tcW w:w="0" w:type="auto"/>
            <w:vAlign w:val="center"/>
            <w:hideMark/>
          </w:tcPr>
          <w:p w14:paraId="0C3B79DE" w14:textId="77777777" w:rsidR="006D3394" w:rsidRPr="006D3394" w:rsidRDefault="006D3394" w:rsidP="006D3394">
            <w:pPr>
              <w:spacing w:after="40" w:line="240" w:lineRule="auto"/>
              <w:jc w:val="center"/>
              <w:rPr>
                <w:rFonts w:ascii="Calibri" w:hAnsi="Calibri" w:cs="Calibri"/>
                <w:lang w:val="en-IN"/>
              </w:rPr>
            </w:pPr>
            <w:r w:rsidRPr="006D3394">
              <w:rPr>
                <w:rFonts w:ascii="Calibri" w:hAnsi="Calibri" w:cs="Calibri"/>
                <w:lang w:val="en-IN"/>
              </w:rPr>
              <w:t>0.0</w:t>
            </w:r>
          </w:p>
        </w:tc>
      </w:tr>
      <w:tr w:rsidR="006D3394" w:rsidRPr="006D3394" w14:paraId="0D487451" w14:textId="77777777" w:rsidTr="006D3394">
        <w:trPr>
          <w:trHeight w:val="299"/>
          <w:tblCellSpacing w:w="15" w:type="dxa"/>
          <w:jc w:val="center"/>
        </w:trPr>
        <w:tc>
          <w:tcPr>
            <w:tcW w:w="0" w:type="auto"/>
            <w:tcBorders>
              <w:bottom w:val="single" w:sz="4" w:space="0" w:color="auto"/>
            </w:tcBorders>
            <w:vAlign w:val="center"/>
            <w:hideMark/>
          </w:tcPr>
          <w:p w14:paraId="16EC5E30" w14:textId="77777777" w:rsidR="006D3394" w:rsidRPr="006D3394" w:rsidRDefault="006D3394" w:rsidP="006D3394">
            <w:pPr>
              <w:spacing w:after="40" w:line="240" w:lineRule="auto"/>
              <w:jc w:val="both"/>
              <w:rPr>
                <w:rFonts w:ascii="Calibri" w:hAnsi="Calibri" w:cs="Calibri"/>
                <w:b/>
                <w:bCs/>
                <w:lang w:val="en-IN"/>
              </w:rPr>
            </w:pPr>
            <w:r w:rsidRPr="006D3394">
              <w:rPr>
                <w:rFonts w:ascii="Calibri" w:hAnsi="Calibri" w:cs="Calibri"/>
                <w:b/>
                <w:bCs/>
                <w:lang w:val="en-IN"/>
              </w:rPr>
              <w:t>Total</w:t>
            </w:r>
          </w:p>
        </w:tc>
        <w:tc>
          <w:tcPr>
            <w:tcW w:w="0" w:type="auto"/>
            <w:tcBorders>
              <w:bottom w:val="single" w:sz="4" w:space="0" w:color="auto"/>
            </w:tcBorders>
            <w:vAlign w:val="center"/>
            <w:hideMark/>
          </w:tcPr>
          <w:p w14:paraId="04E61FAC" w14:textId="77777777" w:rsidR="006D3394" w:rsidRPr="006D3394" w:rsidRDefault="006D3394" w:rsidP="006D3394">
            <w:pPr>
              <w:spacing w:after="40" w:line="240" w:lineRule="auto"/>
              <w:jc w:val="both"/>
              <w:rPr>
                <w:rFonts w:ascii="Calibri" w:hAnsi="Calibri" w:cs="Calibri"/>
                <w:lang w:val="en-IN"/>
              </w:rPr>
            </w:pPr>
            <w:r w:rsidRPr="006D3394">
              <w:rPr>
                <w:rFonts w:ascii="Calibri" w:hAnsi="Calibri" w:cs="Calibri"/>
                <w:lang w:val="en-IN"/>
              </w:rPr>
              <w:t>558</w:t>
            </w:r>
          </w:p>
        </w:tc>
        <w:tc>
          <w:tcPr>
            <w:tcW w:w="0" w:type="auto"/>
            <w:tcBorders>
              <w:bottom w:val="single" w:sz="4" w:space="0" w:color="auto"/>
            </w:tcBorders>
            <w:vAlign w:val="center"/>
            <w:hideMark/>
          </w:tcPr>
          <w:p w14:paraId="0B59C0DC" w14:textId="77777777" w:rsidR="006D3394" w:rsidRPr="006D3394" w:rsidRDefault="006D3394" w:rsidP="006D3394">
            <w:pPr>
              <w:spacing w:after="40" w:line="240" w:lineRule="auto"/>
              <w:jc w:val="center"/>
              <w:rPr>
                <w:rFonts w:ascii="Calibri" w:hAnsi="Calibri" w:cs="Calibri"/>
                <w:lang w:val="en-IN"/>
              </w:rPr>
            </w:pPr>
            <w:r w:rsidRPr="006D3394">
              <w:rPr>
                <w:rFonts w:ascii="Calibri" w:hAnsi="Calibri" w:cs="Calibri"/>
                <w:lang w:val="en-IN"/>
              </w:rPr>
              <w:t>100.0</w:t>
            </w:r>
          </w:p>
        </w:tc>
      </w:tr>
    </w:tbl>
    <w:p w14:paraId="599AA266" w14:textId="77777777" w:rsidR="006D3394" w:rsidRDefault="006D3394" w:rsidP="006D3394">
      <w:pPr>
        <w:spacing w:after="40" w:line="240" w:lineRule="auto"/>
        <w:jc w:val="both"/>
        <w:rPr>
          <w:rFonts w:ascii="Calibri" w:hAnsi="Calibri" w:cs="Calibri"/>
        </w:rPr>
      </w:pPr>
    </w:p>
    <w:p w14:paraId="58AAA121" w14:textId="5C5C7B80" w:rsidR="00F806E1" w:rsidRDefault="00A80F59" w:rsidP="00F806E1">
      <w:pPr>
        <w:spacing w:after="40" w:line="240" w:lineRule="auto"/>
        <w:jc w:val="both"/>
        <w:rPr>
          <w:rFonts w:ascii="Calibri" w:hAnsi="Calibri" w:cs="Calibri"/>
        </w:rPr>
      </w:pPr>
      <w:r>
        <w:rPr>
          <w:rFonts w:ascii="Calibri" w:hAnsi="Calibri" w:cs="Calibri"/>
        </w:rPr>
        <w:t xml:space="preserve">                  </w:t>
      </w:r>
      <w:r w:rsidR="0063571D" w:rsidRPr="0063571D">
        <w:rPr>
          <w:rFonts w:ascii="Calibri" w:hAnsi="Calibri" w:cs="Calibri"/>
        </w:rPr>
        <w:t>The first observation from Table 2 output, is that the ANN procedure was able to identify all 558 highway projects as valid observations for analysis. The number of 'excluded cases' is zero, which implies that all the projects had complete data for all the predictor variables and both the dependent variables. This is significant as ANNs are very sensitive to missing observations. If a value is missing from a node, then the mathematical propagation of information cannot be continued through the network, and neuron activations or connection weights cannot be computed accurately either.</w:t>
      </w:r>
      <w:r w:rsidR="00F806E1" w:rsidRPr="00F806E1">
        <w:rPr>
          <w:rFonts w:ascii="Calibri" w:hAnsi="Calibri" w:cs="Calibri"/>
        </w:rPr>
        <w:t xml:space="preserve"> Since no observations were excluded, the network was able to learn from the complete diversity of highway projects represented within the dataset.</w:t>
      </w:r>
      <w:r w:rsidR="00F806E1">
        <w:rPr>
          <w:rFonts w:ascii="Calibri" w:hAnsi="Calibri" w:cs="Calibri"/>
        </w:rPr>
        <w:t xml:space="preserve"> </w:t>
      </w:r>
      <w:r w:rsidR="00F806E1" w:rsidRPr="00F806E1">
        <w:rPr>
          <w:rFonts w:ascii="Calibri" w:hAnsi="Calibri" w:cs="Calibri"/>
        </w:rPr>
        <w:t>The absence of excluded observations also demonstrates the effectiveness of the data preparation stage conducted prior to ANN modelling. Data cleaning, coding of categorical variables, transformation of continuous variables, and verification of data completeness ensured that the learning algorithm received a fully consistent dataset. Consequently, the generated neural network represents the complete spectrum of project conditions without any loss of statistical information.</w:t>
      </w:r>
    </w:p>
    <w:p w14:paraId="79DE69D0" w14:textId="64B5E8BD" w:rsidR="00F806E1" w:rsidRPr="00F806E1" w:rsidRDefault="00A80F59" w:rsidP="00F806E1">
      <w:pPr>
        <w:spacing w:after="40" w:line="240" w:lineRule="auto"/>
        <w:jc w:val="both"/>
        <w:rPr>
          <w:rFonts w:ascii="Calibri" w:hAnsi="Calibri" w:cs="Calibri"/>
        </w:rPr>
      </w:pPr>
      <w:r>
        <w:rPr>
          <w:rFonts w:ascii="Calibri" w:hAnsi="Calibri" w:cs="Calibri"/>
        </w:rPr>
        <w:lastRenderedPageBreak/>
        <w:t xml:space="preserve">                    </w:t>
      </w:r>
      <w:r w:rsidR="00F806E1" w:rsidRPr="00F806E1">
        <w:rPr>
          <w:rFonts w:ascii="Calibri" w:hAnsi="Calibri" w:cs="Calibri"/>
        </w:rPr>
        <w:t xml:space="preserve">Unlike Multiple Linear Regression, where all observations contribute simultaneously to coefficient estimation, the </w:t>
      </w:r>
      <w:r w:rsidR="00F806E1">
        <w:rPr>
          <w:rFonts w:ascii="Calibri" w:hAnsi="Calibri" w:cs="Calibri"/>
        </w:rPr>
        <w:t>MLP</w:t>
      </w:r>
      <w:r w:rsidR="00F806E1" w:rsidRPr="00F806E1">
        <w:rPr>
          <w:rFonts w:ascii="Calibri" w:hAnsi="Calibri" w:cs="Calibri"/>
        </w:rPr>
        <w:t xml:space="preserve"> first divides the dataset into independent subsets before any learning begins.</w:t>
      </w:r>
      <w:r>
        <w:rPr>
          <w:rFonts w:ascii="Calibri" w:hAnsi="Calibri" w:cs="Calibri"/>
        </w:rPr>
        <w:t xml:space="preserve"> </w:t>
      </w:r>
      <w:r w:rsidR="00F806E1" w:rsidRPr="00F806E1">
        <w:rPr>
          <w:rFonts w:ascii="Calibri" w:hAnsi="Calibri" w:cs="Calibri"/>
        </w:rPr>
        <w:t xml:space="preserve">In the present study, SPSS automatically partitioned the dataset </w:t>
      </w:r>
      <w:r w:rsidR="00AC4EAA">
        <w:rPr>
          <w:rFonts w:ascii="Calibri" w:hAnsi="Calibri" w:cs="Calibri"/>
        </w:rPr>
        <w:t>into two</w:t>
      </w:r>
      <w:r w:rsidR="00F806E1">
        <w:rPr>
          <w:rFonts w:ascii="Calibri" w:hAnsi="Calibri" w:cs="Calibri"/>
        </w:rPr>
        <w:t xml:space="preserve"> parts i.e., </w:t>
      </w:r>
      <w:r w:rsidR="00F806E1" w:rsidRPr="00F806E1">
        <w:rPr>
          <w:rFonts w:ascii="Calibri" w:hAnsi="Calibri" w:cs="Calibri"/>
        </w:rPr>
        <w:t>Training Sample</w:t>
      </w:r>
      <w:r w:rsidR="00F806E1">
        <w:rPr>
          <w:rFonts w:ascii="Calibri" w:hAnsi="Calibri" w:cs="Calibri"/>
        </w:rPr>
        <w:t xml:space="preserve"> of</w:t>
      </w:r>
      <w:r w:rsidR="00F806E1" w:rsidRPr="00F806E1">
        <w:rPr>
          <w:rFonts w:ascii="Calibri" w:hAnsi="Calibri" w:cs="Calibri"/>
        </w:rPr>
        <w:t xml:space="preserve"> 373 projects (66.8%)</w:t>
      </w:r>
      <w:r w:rsidR="00F806E1">
        <w:rPr>
          <w:rFonts w:ascii="Calibri" w:hAnsi="Calibri" w:cs="Calibri"/>
        </w:rPr>
        <w:t xml:space="preserve"> and </w:t>
      </w:r>
      <w:r w:rsidR="00F806E1" w:rsidRPr="00F806E1">
        <w:rPr>
          <w:rFonts w:ascii="Calibri" w:hAnsi="Calibri" w:cs="Calibri"/>
        </w:rPr>
        <w:t>Testing Sample</w:t>
      </w:r>
      <w:r w:rsidR="00F806E1">
        <w:rPr>
          <w:rFonts w:ascii="Calibri" w:hAnsi="Calibri" w:cs="Calibri"/>
        </w:rPr>
        <w:t xml:space="preserve"> of</w:t>
      </w:r>
      <w:r w:rsidR="00F806E1" w:rsidRPr="00F806E1">
        <w:rPr>
          <w:rFonts w:ascii="Calibri" w:hAnsi="Calibri" w:cs="Calibri"/>
        </w:rPr>
        <w:t xml:space="preserve"> 185 projects (33.2%)</w:t>
      </w:r>
      <w:r w:rsidR="00F806E1">
        <w:rPr>
          <w:rFonts w:ascii="Calibri" w:hAnsi="Calibri" w:cs="Calibri"/>
        </w:rPr>
        <w:t>.</w:t>
      </w:r>
      <w:r w:rsidR="00AC4EAA">
        <w:rPr>
          <w:rFonts w:ascii="Calibri" w:hAnsi="Calibri" w:cs="Calibri"/>
        </w:rPr>
        <w:t xml:space="preserve"> M</w:t>
      </w:r>
      <w:r w:rsidR="00AC4EAA" w:rsidRPr="00AC4EAA">
        <w:rPr>
          <w:rFonts w:ascii="Calibri" w:hAnsi="Calibri" w:cs="Calibri"/>
        </w:rPr>
        <w:t xml:space="preserve">ost commonly used practices in predictive modelling </w:t>
      </w:r>
      <w:r w:rsidR="00AC4EAA">
        <w:rPr>
          <w:rFonts w:ascii="Calibri" w:hAnsi="Calibri" w:cs="Calibri"/>
        </w:rPr>
        <w:t xml:space="preserve">are </w:t>
      </w:r>
      <w:r w:rsidR="00AC4EAA" w:rsidRPr="00AC4EAA">
        <w:rPr>
          <w:rFonts w:ascii="Calibri" w:hAnsi="Calibri" w:cs="Calibri"/>
        </w:rPr>
        <w:t xml:space="preserve">that approximately </w:t>
      </w:r>
      <w:r w:rsidR="00AC4EAA">
        <w:rPr>
          <w:rFonts w:ascii="Calibri" w:hAnsi="Calibri" w:cs="Calibri"/>
        </w:rPr>
        <w:t>two-thirds</w:t>
      </w:r>
      <w:r w:rsidR="00AC4EAA" w:rsidRPr="00AC4EAA">
        <w:rPr>
          <w:rFonts w:ascii="Calibri" w:hAnsi="Calibri" w:cs="Calibri"/>
        </w:rPr>
        <w:t xml:space="preserve"> of the observations are used for training and </w:t>
      </w:r>
      <w:r w:rsidR="00AC4EAA">
        <w:rPr>
          <w:rFonts w:ascii="Calibri" w:hAnsi="Calibri" w:cs="Calibri"/>
        </w:rPr>
        <w:t>one-third</w:t>
      </w:r>
      <w:r w:rsidR="00AC4EAA" w:rsidRPr="00AC4EAA">
        <w:rPr>
          <w:rFonts w:ascii="Calibri" w:hAnsi="Calibri" w:cs="Calibri"/>
        </w:rPr>
        <w:t xml:space="preserve"> for testing</w:t>
      </w:r>
      <w:r w:rsidR="00AC4EAA">
        <w:rPr>
          <w:rFonts w:ascii="Calibri" w:hAnsi="Calibri" w:cs="Calibri"/>
        </w:rPr>
        <w:t xml:space="preserve"> purpose.</w:t>
      </w:r>
    </w:p>
    <w:p w14:paraId="4C8EE82F" w14:textId="441C9A2D" w:rsidR="00F806E1" w:rsidRDefault="00A80F59" w:rsidP="00F806E1">
      <w:pPr>
        <w:spacing w:after="40" w:line="240" w:lineRule="auto"/>
        <w:jc w:val="both"/>
        <w:rPr>
          <w:rFonts w:ascii="Calibri" w:hAnsi="Calibri" w:cs="Calibri"/>
        </w:rPr>
      </w:pPr>
      <w:r>
        <w:rPr>
          <w:rFonts w:ascii="Calibri" w:hAnsi="Calibri" w:cs="Calibri"/>
        </w:rPr>
        <w:t xml:space="preserve">                     </w:t>
      </w:r>
      <w:r w:rsidR="00F806E1" w:rsidRPr="00F806E1">
        <w:rPr>
          <w:rFonts w:ascii="Calibri" w:hAnsi="Calibri" w:cs="Calibri"/>
        </w:rPr>
        <w:t xml:space="preserve">This partitioning is not arbitrary. Instead, it represents one of the most important concepts in </w:t>
      </w:r>
      <w:r w:rsidR="00BE2385">
        <w:rPr>
          <w:rFonts w:ascii="Calibri" w:hAnsi="Calibri" w:cs="Calibri"/>
        </w:rPr>
        <w:t>ML</w:t>
      </w:r>
      <w:r w:rsidR="00F806E1" w:rsidRPr="00F806E1">
        <w:rPr>
          <w:rFonts w:ascii="Calibri" w:hAnsi="Calibri" w:cs="Calibri"/>
        </w:rPr>
        <w:t xml:space="preserve"> because the objective of an </w:t>
      </w:r>
      <w:r w:rsidR="00F806E1">
        <w:rPr>
          <w:rFonts w:ascii="Calibri" w:hAnsi="Calibri" w:cs="Calibri"/>
        </w:rPr>
        <w:t>ANN</w:t>
      </w:r>
      <w:r w:rsidR="00F806E1" w:rsidRPr="00F806E1">
        <w:rPr>
          <w:rFonts w:ascii="Calibri" w:hAnsi="Calibri" w:cs="Calibri"/>
        </w:rPr>
        <w:t xml:space="preserve"> is not merely to reproduce historical data but to develop predictive intelligence capable of analysing future projects.</w:t>
      </w:r>
    </w:p>
    <w:p w14:paraId="779F676E" w14:textId="3FFCC9FA" w:rsidR="00AC4EAA" w:rsidRDefault="00D1749D" w:rsidP="00F806E1">
      <w:pPr>
        <w:spacing w:after="40" w:line="240" w:lineRule="auto"/>
        <w:jc w:val="both"/>
        <w:rPr>
          <w:rFonts w:ascii="Calibri" w:hAnsi="Calibri" w:cs="Calibri"/>
        </w:rPr>
      </w:pPr>
      <w:r>
        <w:rPr>
          <w:rFonts w:ascii="Calibri" w:hAnsi="Calibri" w:cs="Calibri"/>
        </w:rPr>
        <w:t xml:space="preserve">During training dataset, </w:t>
      </w:r>
      <w:r w:rsidRPr="00D1749D">
        <w:rPr>
          <w:rFonts w:ascii="Calibri" w:hAnsi="Calibri" w:cs="Calibri"/>
        </w:rPr>
        <w:t xml:space="preserve">the algorithm continuously compares predicted project overruns with actual observed overruns, measures the prediction error, and adjusts its internal connection weights accordingly. </w:t>
      </w:r>
      <w:r w:rsidR="00AC4EAA" w:rsidRPr="00AC4EAA">
        <w:rPr>
          <w:rFonts w:ascii="Calibri" w:hAnsi="Calibri" w:cs="Calibri"/>
        </w:rPr>
        <w:t>The network learns the hidden mathematical relationships between various project characteristics and the final project performance through thousands of iterations of calculations</w:t>
      </w:r>
      <w:r w:rsidR="00AC4EAA">
        <w:rPr>
          <w:rFonts w:ascii="Calibri" w:hAnsi="Calibri" w:cs="Calibri"/>
        </w:rPr>
        <w:t>.</w:t>
      </w:r>
    </w:p>
    <w:p w14:paraId="5E26A429" w14:textId="5CDA7EB6" w:rsidR="00AC4EAA" w:rsidRDefault="00A80F59" w:rsidP="00D1749D">
      <w:pPr>
        <w:spacing w:after="40" w:line="240" w:lineRule="auto"/>
        <w:jc w:val="both"/>
        <w:rPr>
          <w:rFonts w:ascii="Calibri" w:hAnsi="Calibri" w:cs="Calibri"/>
        </w:rPr>
      </w:pPr>
      <w:r>
        <w:rPr>
          <w:rFonts w:ascii="Calibri" w:hAnsi="Calibri" w:cs="Calibri"/>
        </w:rPr>
        <w:t xml:space="preserve">                     </w:t>
      </w:r>
      <w:r w:rsidR="00AC4EAA">
        <w:rPr>
          <w:rFonts w:ascii="Calibri" w:hAnsi="Calibri" w:cs="Calibri"/>
        </w:rPr>
        <w:t>On the other hand, t</w:t>
      </w:r>
      <w:r w:rsidR="00D1749D" w:rsidRPr="00D1749D">
        <w:rPr>
          <w:rFonts w:ascii="Calibri" w:hAnsi="Calibri" w:cs="Calibri"/>
        </w:rPr>
        <w:t>he testing dataset, functions as the final examination</w:t>
      </w:r>
      <w:r w:rsidR="00AC4EAA">
        <w:rPr>
          <w:rFonts w:ascii="Calibri" w:hAnsi="Calibri" w:cs="Calibri"/>
        </w:rPr>
        <w:t xml:space="preserve"> and </w:t>
      </w:r>
      <w:r w:rsidR="0001397C">
        <w:rPr>
          <w:rFonts w:ascii="Calibri" w:hAnsi="Calibri" w:cs="Calibri"/>
        </w:rPr>
        <w:t>cross-verification</w:t>
      </w:r>
      <w:r w:rsidR="00D1749D" w:rsidRPr="00D1749D">
        <w:rPr>
          <w:rFonts w:ascii="Calibri" w:hAnsi="Calibri" w:cs="Calibri"/>
        </w:rPr>
        <w:t>. 185</w:t>
      </w:r>
      <w:r w:rsidR="00AC4EAA">
        <w:rPr>
          <w:rFonts w:ascii="Calibri" w:hAnsi="Calibri" w:cs="Calibri"/>
        </w:rPr>
        <w:t xml:space="preserve"> number of</w:t>
      </w:r>
      <w:r w:rsidR="00D1749D" w:rsidRPr="00D1749D">
        <w:rPr>
          <w:rFonts w:ascii="Calibri" w:hAnsi="Calibri" w:cs="Calibri"/>
        </w:rPr>
        <w:t xml:space="preserve"> projects remain</w:t>
      </w:r>
      <w:r w:rsidR="00AC4EAA">
        <w:rPr>
          <w:rFonts w:ascii="Calibri" w:hAnsi="Calibri" w:cs="Calibri"/>
        </w:rPr>
        <w:t>ed</w:t>
      </w:r>
      <w:r w:rsidR="00D1749D" w:rsidRPr="00D1749D">
        <w:rPr>
          <w:rFonts w:ascii="Calibri" w:hAnsi="Calibri" w:cs="Calibri"/>
        </w:rPr>
        <w:t xml:space="preserve"> completely hidden during the learning stage. After training has been completed, the developed ANN </w:t>
      </w:r>
      <w:r w:rsidR="00AC4EAA">
        <w:rPr>
          <w:rFonts w:ascii="Calibri" w:hAnsi="Calibri" w:cs="Calibri"/>
        </w:rPr>
        <w:t xml:space="preserve">model </w:t>
      </w:r>
      <w:r w:rsidR="00D1749D" w:rsidRPr="00D1749D">
        <w:rPr>
          <w:rFonts w:ascii="Calibri" w:hAnsi="Calibri" w:cs="Calibri"/>
        </w:rPr>
        <w:t xml:space="preserve">attempts to predict the outcomes of these projects using the knowledge </w:t>
      </w:r>
      <w:r w:rsidR="00AC4EAA">
        <w:rPr>
          <w:rFonts w:ascii="Calibri" w:hAnsi="Calibri" w:cs="Calibri"/>
        </w:rPr>
        <w:t xml:space="preserve">and learning </w:t>
      </w:r>
      <w:r w:rsidR="00D1749D" w:rsidRPr="00D1749D">
        <w:rPr>
          <w:rFonts w:ascii="Calibri" w:hAnsi="Calibri" w:cs="Calibri"/>
        </w:rPr>
        <w:t>acquired from the training</w:t>
      </w:r>
      <w:r w:rsidR="00AC4EAA">
        <w:rPr>
          <w:rFonts w:ascii="Calibri" w:hAnsi="Calibri" w:cs="Calibri"/>
        </w:rPr>
        <w:t xml:space="preserve"> of</w:t>
      </w:r>
      <w:r w:rsidR="00D1749D" w:rsidRPr="00D1749D">
        <w:rPr>
          <w:rFonts w:ascii="Calibri" w:hAnsi="Calibri" w:cs="Calibri"/>
        </w:rPr>
        <w:t xml:space="preserve"> sample</w:t>
      </w:r>
      <w:r w:rsidR="00AC4EAA">
        <w:rPr>
          <w:rFonts w:ascii="Calibri" w:hAnsi="Calibri" w:cs="Calibri"/>
        </w:rPr>
        <w:t>s</w:t>
      </w:r>
      <w:r w:rsidR="00D1749D" w:rsidRPr="00D1749D">
        <w:rPr>
          <w:rFonts w:ascii="Calibri" w:hAnsi="Calibri" w:cs="Calibri"/>
        </w:rPr>
        <w:t>. Since the testing observations have never been used for weight optimization, prediction accuracy on this subset provides a genuine assessment of the network's practical forecasting capability.</w:t>
      </w:r>
      <w:r w:rsidR="00D1749D">
        <w:rPr>
          <w:rFonts w:ascii="Calibri" w:hAnsi="Calibri" w:cs="Calibri"/>
        </w:rPr>
        <w:t xml:space="preserve"> </w:t>
      </w:r>
    </w:p>
    <w:p w14:paraId="04E0F2D7" w14:textId="012ACC3A" w:rsidR="00D1749D" w:rsidRDefault="00A80F59" w:rsidP="00D1749D">
      <w:pPr>
        <w:spacing w:after="40" w:line="240" w:lineRule="auto"/>
        <w:jc w:val="both"/>
        <w:rPr>
          <w:rFonts w:ascii="Calibri" w:hAnsi="Calibri" w:cs="Calibri"/>
        </w:rPr>
      </w:pPr>
      <w:r>
        <w:rPr>
          <w:rFonts w:ascii="Calibri" w:hAnsi="Calibri" w:cs="Calibri"/>
        </w:rPr>
        <w:t xml:space="preserve">                      </w:t>
      </w:r>
      <w:r w:rsidR="00D1749D" w:rsidRPr="00D1749D">
        <w:rPr>
          <w:rFonts w:ascii="Calibri" w:hAnsi="Calibri" w:cs="Calibri"/>
        </w:rPr>
        <w:t>Another important aspect of the Case Processing Summary is that SPSS randomly allocated the projects to the training and testing samples.</w:t>
      </w:r>
      <w:r w:rsidR="00AC4EAA">
        <w:rPr>
          <w:rFonts w:ascii="Calibri" w:hAnsi="Calibri" w:cs="Calibri"/>
        </w:rPr>
        <w:t xml:space="preserve"> This process </w:t>
      </w:r>
      <w:r w:rsidR="000D6748">
        <w:rPr>
          <w:rFonts w:ascii="Calibri" w:hAnsi="Calibri" w:cs="Calibri"/>
        </w:rPr>
        <w:t>removed systematic</w:t>
      </w:r>
      <w:r w:rsidR="00AC4EAA">
        <w:rPr>
          <w:rFonts w:ascii="Calibri" w:hAnsi="Calibri" w:cs="Calibri"/>
        </w:rPr>
        <w:t xml:space="preserve"> bias</w:t>
      </w:r>
      <w:r w:rsidR="000D6748">
        <w:rPr>
          <w:rFonts w:ascii="Calibri" w:hAnsi="Calibri" w:cs="Calibri"/>
        </w:rPr>
        <w:t>ness</w:t>
      </w:r>
      <w:r w:rsidR="00AC4EAA">
        <w:rPr>
          <w:rFonts w:ascii="Calibri" w:hAnsi="Calibri" w:cs="Calibri"/>
        </w:rPr>
        <w:t xml:space="preserve">. </w:t>
      </w:r>
      <w:r w:rsidR="000D6748" w:rsidRPr="000D6748">
        <w:rPr>
          <w:rFonts w:ascii="Calibri" w:hAnsi="Calibri" w:cs="Calibri"/>
        </w:rPr>
        <w:t>Random allocation assure</w:t>
      </w:r>
      <w:r w:rsidR="000D6748">
        <w:rPr>
          <w:rFonts w:ascii="Calibri" w:hAnsi="Calibri" w:cs="Calibri"/>
        </w:rPr>
        <w:t>d</w:t>
      </w:r>
      <w:r w:rsidR="000D6748" w:rsidRPr="000D6748">
        <w:rPr>
          <w:rFonts w:ascii="Calibri" w:hAnsi="Calibri" w:cs="Calibri"/>
        </w:rPr>
        <w:t xml:space="preserve"> that both subsets have </w:t>
      </w:r>
      <w:r w:rsidR="000D6748">
        <w:rPr>
          <w:rFonts w:ascii="Calibri" w:hAnsi="Calibri" w:cs="Calibri"/>
        </w:rPr>
        <w:t xml:space="preserve">sufficient </w:t>
      </w:r>
      <w:r w:rsidR="000D6748" w:rsidRPr="000D6748">
        <w:rPr>
          <w:rFonts w:ascii="Calibri" w:hAnsi="Calibri" w:cs="Calibri"/>
        </w:rPr>
        <w:t>representative combinations of</w:t>
      </w:r>
      <w:r w:rsidR="000F2D4C">
        <w:rPr>
          <w:rFonts w:ascii="Calibri" w:hAnsi="Calibri" w:cs="Calibri"/>
        </w:rPr>
        <w:t xml:space="preserve"> various factors such as</w:t>
      </w:r>
      <w:r w:rsidR="000D6748" w:rsidRPr="000D6748">
        <w:rPr>
          <w:rFonts w:ascii="Calibri" w:hAnsi="Calibri" w:cs="Calibri"/>
        </w:rPr>
        <w:t xml:space="preserve"> project sizes, construction durations, geographical locations, economic classifications, and implementation phases</w:t>
      </w:r>
      <w:r w:rsidR="000F2D4C">
        <w:rPr>
          <w:rFonts w:ascii="Calibri" w:hAnsi="Calibri" w:cs="Calibri"/>
        </w:rPr>
        <w:t xml:space="preserve"> etc.</w:t>
      </w:r>
      <w:r w:rsidR="000D6748" w:rsidRPr="000D6748">
        <w:rPr>
          <w:rFonts w:ascii="Calibri" w:hAnsi="Calibri" w:cs="Calibri"/>
        </w:rPr>
        <w:t xml:space="preserve"> </w:t>
      </w:r>
      <w:r w:rsidR="00692F6F">
        <w:rPr>
          <w:rFonts w:ascii="Calibri" w:hAnsi="Calibri" w:cs="Calibri"/>
        </w:rPr>
        <w:t>Considering such a scenario that, i</w:t>
      </w:r>
      <w:r w:rsidR="000F2D4C" w:rsidRPr="000F2D4C">
        <w:rPr>
          <w:rFonts w:ascii="Calibri" w:hAnsi="Calibri" w:cs="Calibri"/>
        </w:rPr>
        <w:t>f all of the large highway projects were in the training sample and all of the smaller projects were in the testing sample</w:t>
      </w:r>
      <w:r w:rsidR="00D1749D" w:rsidRPr="00D1749D">
        <w:rPr>
          <w:rFonts w:ascii="Calibri" w:hAnsi="Calibri" w:cs="Calibri"/>
        </w:rPr>
        <w:t xml:space="preserve">, </w:t>
      </w:r>
      <w:r w:rsidR="00692F6F" w:rsidRPr="00692F6F">
        <w:rPr>
          <w:rFonts w:ascii="Calibri" w:hAnsi="Calibri" w:cs="Calibri"/>
        </w:rPr>
        <w:t>the network would learn relationships that are more applicable to large highway projects and would not perform well on the smaller highway projects in the testing sample</w:t>
      </w:r>
      <w:r w:rsidR="003E6435">
        <w:rPr>
          <w:rFonts w:ascii="Calibri" w:hAnsi="Calibri" w:cs="Calibri"/>
        </w:rPr>
        <w:t xml:space="preserve">. </w:t>
      </w:r>
      <w:r w:rsidR="00692F6F" w:rsidRPr="00692F6F">
        <w:rPr>
          <w:rFonts w:ascii="Calibri" w:hAnsi="Calibri" w:cs="Calibri"/>
        </w:rPr>
        <w:t>Random sampling thus reduces selection bias and increases the representativeness of both subsets</w:t>
      </w:r>
      <w:r w:rsidR="00D1749D" w:rsidRPr="00D1749D">
        <w:rPr>
          <w:rFonts w:ascii="Calibri" w:hAnsi="Calibri" w:cs="Calibri"/>
        </w:rPr>
        <w:t xml:space="preserve">. </w:t>
      </w:r>
      <w:r w:rsidR="00692F6F" w:rsidRPr="00692F6F">
        <w:rPr>
          <w:rFonts w:ascii="Calibri" w:hAnsi="Calibri" w:cs="Calibri"/>
        </w:rPr>
        <w:t>The division of training and testing sets has a much more fundamental goal</w:t>
      </w:r>
      <w:r w:rsidR="00692F6F">
        <w:rPr>
          <w:rFonts w:ascii="Calibri" w:hAnsi="Calibri" w:cs="Calibri"/>
        </w:rPr>
        <w:t xml:space="preserve"> of</w:t>
      </w:r>
      <w:r w:rsidR="00692F6F" w:rsidRPr="00692F6F">
        <w:rPr>
          <w:rFonts w:ascii="Calibri" w:hAnsi="Calibri" w:cs="Calibri"/>
        </w:rPr>
        <w:t xml:space="preserve"> avoiding overfitting. Overfitting is when the neural network learns the characteristics of each project instead of identifying the engineering relationships that govern the performance of each project</w:t>
      </w:r>
      <w:r w:rsidR="00692F6F" w:rsidRPr="003E6435">
        <w:rPr>
          <w:rFonts w:ascii="Calibri" w:hAnsi="Calibri" w:cs="Calibri"/>
        </w:rPr>
        <w:t>.</w:t>
      </w:r>
      <w:r w:rsidR="00692F6F">
        <w:rPr>
          <w:rFonts w:ascii="Calibri" w:hAnsi="Calibri" w:cs="Calibri"/>
        </w:rPr>
        <w:t xml:space="preserve"> </w:t>
      </w:r>
      <w:r w:rsidR="00692F6F" w:rsidRPr="00692F6F">
        <w:rPr>
          <w:rFonts w:ascii="Calibri" w:hAnsi="Calibri" w:cs="Calibri"/>
        </w:rPr>
        <w:t xml:space="preserve">Therefore, the prediction results from the ANN </w:t>
      </w:r>
      <w:proofErr w:type="gramStart"/>
      <w:r w:rsidR="00692F6F">
        <w:rPr>
          <w:rFonts w:ascii="Calibri" w:hAnsi="Calibri" w:cs="Calibri"/>
        </w:rPr>
        <w:t>is</w:t>
      </w:r>
      <w:proofErr w:type="gramEnd"/>
      <w:r w:rsidR="00692F6F" w:rsidRPr="00692F6F">
        <w:rPr>
          <w:rFonts w:ascii="Calibri" w:hAnsi="Calibri" w:cs="Calibri"/>
        </w:rPr>
        <w:t xml:space="preserve"> </w:t>
      </w:r>
      <w:r w:rsidR="00692F6F">
        <w:rPr>
          <w:rFonts w:ascii="Calibri" w:hAnsi="Calibri" w:cs="Calibri"/>
        </w:rPr>
        <w:t xml:space="preserve">now </w:t>
      </w:r>
      <w:r w:rsidR="00692F6F" w:rsidRPr="00692F6F">
        <w:rPr>
          <w:rFonts w:ascii="Calibri" w:hAnsi="Calibri" w:cs="Calibri"/>
        </w:rPr>
        <w:t>representative of its real capability</w:t>
      </w:r>
      <w:r w:rsidR="00692F6F">
        <w:rPr>
          <w:rFonts w:ascii="Calibri" w:hAnsi="Calibri" w:cs="Calibri"/>
        </w:rPr>
        <w:t>,</w:t>
      </w:r>
      <w:r w:rsidR="00692F6F" w:rsidRPr="00692F6F">
        <w:rPr>
          <w:rFonts w:ascii="Calibri" w:hAnsi="Calibri" w:cs="Calibri"/>
        </w:rPr>
        <w:t xml:space="preserve"> </w:t>
      </w:r>
      <w:r w:rsidR="00692F6F">
        <w:rPr>
          <w:rFonts w:ascii="Calibri" w:hAnsi="Calibri" w:cs="Calibri"/>
        </w:rPr>
        <w:t>and can be</w:t>
      </w:r>
      <w:r w:rsidR="00692F6F" w:rsidRPr="00692F6F">
        <w:rPr>
          <w:rFonts w:ascii="Calibri" w:hAnsi="Calibri" w:cs="Calibri"/>
        </w:rPr>
        <w:t xml:space="preserve"> applied to future projects of highway infrastructure.</w:t>
      </w:r>
      <w:r w:rsidR="003E6435">
        <w:rPr>
          <w:rFonts w:ascii="Calibri" w:hAnsi="Calibri" w:cs="Calibri"/>
        </w:rPr>
        <w:t xml:space="preserve"> </w:t>
      </w:r>
    </w:p>
    <w:p w14:paraId="0E98A777" w14:textId="77777777" w:rsidR="00692F6F" w:rsidRPr="006D3394" w:rsidRDefault="00692F6F" w:rsidP="003E6435">
      <w:pPr>
        <w:spacing w:after="40" w:line="240" w:lineRule="auto"/>
        <w:jc w:val="both"/>
        <w:rPr>
          <w:rFonts w:ascii="Calibri" w:hAnsi="Calibri" w:cs="Calibri"/>
        </w:rPr>
      </w:pPr>
    </w:p>
    <w:p w14:paraId="24E1F647" w14:textId="2A81E063" w:rsidR="006D3394" w:rsidRDefault="003E6435" w:rsidP="007F6C58">
      <w:pPr>
        <w:pStyle w:val="ListParagraph"/>
        <w:numPr>
          <w:ilvl w:val="2"/>
          <w:numId w:val="1"/>
        </w:numPr>
        <w:spacing w:after="40" w:line="240" w:lineRule="auto"/>
        <w:jc w:val="both"/>
        <w:rPr>
          <w:rFonts w:ascii="Calibri" w:hAnsi="Calibri" w:cs="Calibri"/>
        </w:rPr>
      </w:pPr>
      <w:r w:rsidRPr="003E6435">
        <w:rPr>
          <w:rFonts w:ascii="Calibri" w:hAnsi="Calibri" w:cs="Calibri"/>
        </w:rPr>
        <w:t>Network Formation and Architecture</w:t>
      </w:r>
    </w:p>
    <w:p w14:paraId="7F91DC1C" w14:textId="687F7DB7" w:rsidR="00680C59" w:rsidRDefault="0099222D" w:rsidP="003E6435">
      <w:pPr>
        <w:spacing w:after="40" w:line="240" w:lineRule="auto"/>
        <w:jc w:val="both"/>
        <w:rPr>
          <w:rFonts w:ascii="Calibri" w:hAnsi="Calibri" w:cs="Calibri"/>
        </w:rPr>
      </w:pPr>
      <w:r>
        <w:rPr>
          <w:rFonts w:ascii="Calibri" w:hAnsi="Calibri" w:cs="Calibri"/>
        </w:rPr>
        <w:t xml:space="preserve">                     </w:t>
      </w:r>
      <w:r w:rsidR="00680C59" w:rsidRPr="00680C59">
        <w:rPr>
          <w:rFonts w:ascii="Calibri" w:hAnsi="Calibri" w:cs="Calibri"/>
        </w:rPr>
        <w:t>The second stage of the ANN procedure was network formation</w:t>
      </w:r>
      <w:r w:rsidR="003E6435" w:rsidRPr="003E6435">
        <w:rPr>
          <w:rFonts w:ascii="Calibri" w:hAnsi="Calibri" w:cs="Calibri"/>
        </w:rPr>
        <w:t xml:space="preserve">. </w:t>
      </w:r>
      <w:r w:rsidR="00680C59" w:rsidRPr="00680C59">
        <w:rPr>
          <w:rFonts w:ascii="Calibri" w:hAnsi="Calibri" w:cs="Calibri"/>
        </w:rPr>
        <w:t xml:space="preserve">This stage is the most important part of the MLP algorithm, when the software automatically builds an interconnected computational architecture that can learn very complex nonlinear relationships between the selected project characteristics and the desired output variables. </w:t>
      </w:r>
    </w:p>
    <w:p w14:paraId="21E2FE8A" w14:textId="24387FE0" w:rsidR="003E6435" w:rsidRDefault="0099222D" w:rsidP="003E6435">
      <w:pPr>
        <w:spacing w:after="40" w:line="240" w:lineRule="auto"/>
        <w:jc w:val="both"/>
        <w:rPr>
          <w:rFonts w:ascii="Calibri" w:hAnsi="Calibri" w:cs="Calibri"/>
        </w:rPr>
      </w:pPr>
      <w:r>
        <w:rPr>
          <w:rFonts w:ascii="Calibri" w:hAnsi="Calibri" w:cs="Calibri"/>
        </w:rPr>
        <w:t xml:space="preserve">                     </w:t>
      </w:r>
      <w:r w:rsidR="00680C59" w:rsidRPr="00680C59">
        <w:rPr>
          <w:rFonts w:ascii="Calibri" w:hAnsi="Calibri" w:cs="Calibri"/>
        </w:rPr>
        <w:t>The neural network does not start with a known predictive equation as in regression analysis, but is rather trained through the process of learning.</w:t>
      </w:r>
      <w:r w:rsidR="003E6435" w:rsidRPr="003E6435">
        <w:rPr>
          <w:rFonts w:ascii="Calibri" w:hAnsi="Calibri" w:cs="Calibri"/>
        </w:rPr>
        <w:t xml:space="preserve"> </w:t>
      </w:r>
      <w:r w:rsidR="00680C59" w:rsidRPr="00680C59">
        <w:rPr>
          <w:rFonts w:ascii="Calibri" w:hAnsi="Calibri" w:cs="Calibri"/>
        </w:rPr>
        <w:t>SPSS creates a computational architecture of interconnected processing units called neurons. Each neuron performs a simple mathematical transformation</w:t>
      </w:r>
      <w:r w:rsidR="003E6435">
        <w:rPr>
          <w:rFonts w:ascii="Calibri" w:hAnsi="Calibri" w:cs="Calibri"/>
        </w:rPr>
        <w:t>.</w:t>
      </w:r>
      <w:r w:rsidR="003E6435" w:rsidRPr="003E6435">
        <w:rPr>
          <w:rFonts w:ascii="Calibri" w:hAnsi="Calibri" w:cs="Calibri"/>
        </w:rPr>
        <w:t xml:space="preserve"> </w:t>
      </w:r>
      <w:r w:rsidR="003E6435">
        <w:rPr>
          <w:rFonts w:ascii="Calibri" w:hAnsi="Calibri" w:cs="Calibri"/>
        </w:rPr>
        <w:t>H</w:t>
      </w:r>
      <w:r w:rsidR="003E6435" w:rsidRPr="003E6435">
        <w:rPr>
          <w:rFonts w:ascii="Calibri" w:hAnsi="Calibri" w:cs="Calibri"/>
        </w:rPr>
        <w:t>owever, when combined into multiple interconnected layers, these neurons collectively develop the capacity to approximate extremely complex engineering relationships.</w:t>
      </w:r>
      <w:r w:rsidR="00CA1C26">
        <w:rPr>
          <w:rFonts w:ascii="Calibri" w:hAnsi="Calibri" w:cs="Calibri"/>
        </w:rPr>
        <w:tab/>
      </w:r>
    </w:p>
    <w:p w14:paraId="16AB4EFE" w14:textId="309CE0E8" w:rsidR="00CA1C26" w:rsidRPr="00CA1C26" w:rsidRDefault="0099222D" w:rsidP="00CA1C26">
      <w:pPr>
        <w:spacing w:after="40" w:line="240" w:lineRule="auto"/>
        <w:jc w:val="both"/>
        <w:rPr>
          <w:rFonts w:ascii="Calibri" w:hAnsi="Calibri" w:cs="Calibri"/>
        </w:rPr>
      </w:pPr>
      <w:r>
        <w:rPr>
          <w:rFonts w:ascii="Calibri" w:hAnsi="Calibri" w:cs="Calibri"/>
        </w:rPr>
        <w:t xml:space="preserve">                     </w:t>
      </w:r>
      <w:r w:rsidR="00CA1C26" w:rsidRPr="00CA1C26">
        <w:rPr>
          <w:rFonts w:ascii="Calibri" w:hAnsi="Calibri" w:cs="Calibri"/>
        </w:rPr>
        <w:t xml:space="preserve">The Input Layer is the first computational stage of the </w:t>
      </w:r>
      <w:r w:rsidR="003C4200">
        <w:rPr>
          <w:rFonts w:ascii="Calibri" w:hAnsi="Calibri" w:cs="Calibri"/>
        </w:rPr>
        <w:t>ANN</w:t>
      </w:r>
      <w:r w:rsidR="00CA1C26" w:rsidRPr="00CA1C26">
        <w:rPr>
          <w:rFonts w:ascii="Calibri" w:hAnsi="Calibri" w:cs="Calibri"/>
        </w:rPr>
        <w:t xml:space="preserve"> and serve</w:t>
      </w:r>
      <w:r w:rsidR="003C4200">
        <w:rPr>
          <w:rFonts w:ascii="Calibri" w:hAnsi="Calibri" w:cs="Calibri"/>
        </w:rPr>
        <w:t>d</w:t>
      </w:r>
      <w:r w:rsidR="00CA1C26" w:rsidRPr="00CA1C26">
        <w:rPr>
          <w:rFonts w:ascii="Calibri" w:hAnsi="Calibri" w:cs="Calibri"/>
        </w:rPr>
        <w:t xml:space="preserve"> as the interface through which project information enters. Unlike the hidden and output layers, neurons within the input layer do not perform any mathematical transformations. Their primary function is to receive, </w:t>
      </w:r>
      <w:r w:rsidR="00CA1C26" w:rsidRPr="00CA1C26">
        <w:rPr>
          <w:rFonts w:ascii="Calibri" w:hAnsi="Calibri" w:cs="Calibri"/>
        </w:rPr>
        <w:lastRenderedPageBreak/>
        <w:t xml:space="preserve">organize, and </w:t>
      </w:r>
      <w:r w:rsidR="003C4200">
        <w:rPr>
          <w:rFonts w:ascii="Calibri" w:hAnsi="Calibri" w:cs="Calibri"/>
        </w:rPr>
        <w:t>pass on</w:t>
      </w:r>
      <w:r w:rsidR="00CA1C26" w:rsidRPr="00CA1C26">
        <w:rPr>
          <w:rFonts w:ascii="Calibri" w:hAnsi="Calibri" w:cs="Calibri"/>
        </w:rPr>
        <w:t xml:space="preserve"> project information to the hidden neurons.</w:t>
      </w:r>
      <w:r w:rsidR="003C4200">
        <w:rPr>
          <w:rFonts w:ascii="Calibri" w:hAnsi="Calibri" w:cs="Calibri"/>
        </w:rPr>
        <w:t xml:space="preserve"> In this </w:t>
      </w:r>
      <w:r w:rsidR="00CA1C26" w:rsidRPr="00CA1C26">
        <w:rPr>
          <w:rFonts w:ascii="Calibri" w:hAnsi="Calibri" w:cs="Calibri"/>
        </w:rPr>
        <w:t>study, the original project characteristics supplied to the network consisted of both continuous numerical variables and categorical variables describing</w:t>
      </w:r>
      <w:r w:rsidR="003F45C2">
        <w:rPr>
          <w:rFonts w:ascii="Calibri" w:hAnsi="Calibri" w:cs="Calibri"/>
        </w:rPr>
        <w:t xml:space="preserve"> both</w:t>
      </w:r>
      <w:r w:rsidR="00CA1C26" w:rsidRPr="00CA1C26">
        <w:rPr>
          <w:rFonts w:ascii="Calibri" w:hAnsi="Calibri" w:cs="Calibri"/>
        </w:rPr>
        <w:t xml:space="preserve"> the geographical and economic</w:t>
      </w:r>
      <w:r w:rsidR="003F45C2">
        <w:rPr>
          <w:rFonts w:ascii="Calibri" w:hAnsi="Calibri" w:cs="Calibri"/>
        </w:rPr>
        <w:t>al</w:t>
      </w:r>
      <w:r w:rsidR="00CA1C26" w:rsidRPr="00CA1C26">
        <w:rPr>
          <w:rFonts w:ascii="Calibri" w:hAnsi="Calibri" w:cs="Calibri"/>
        </w:rPr>
        <w:t xml:space="preserve"> characteristics of highway projects. SPSS </w:t>
      </w:r>
      <w:r w:rsidR="003F45C2">
        <w:rPr>
          <w:rFonts w:ascii="Calibri" w:hAnsi="Calibri" w:cs="Calibri"/>
        </w:rPr>
        <w:t xml:space="preserve">software </w:t>
      </w:r>
      <w:r w:rsidR="00CA1C26" w:rsidRPr="00CA1C26">
        <w:rPr>
          <w:rFonts w:ascii="Calibri" w:hAnsi="Calibri" w:cs="Calibri"/>
        </w:rPr>
        <w:t xml:space="preserve">automatically expanded these predictors into eleven input units, each representing one standardized source of project information. </w:t>
      </w:r>
      <w:r w:rsidR="003F45C2">
        <w:rPr>
          <w:rFonts w:ascii="Calibri" w:hAnsi="Calibri" w:cs="Calibri"/>
        </w:rPr>
        <w:t>C</w:t>
      </w:r>
      <w:r w:rsidR="003F45C2" w:rsidRPr="00CA1C26">
        <w:rPr>
          <w:rFonts w:ascii="Calibri" w:hAnsi="Calibri" w:cs="Calibri"/>
        </w:rPr>
        <w:t>reation of eleven input neurons</w:t>
      </w:r>
      <w:r w:rsidR="00CA1C26" w:rsidRPr="00CA1C26">
        <w:rPr>
          <w:rFonts w:ascii="Calibri" w:hAnsi="Calibri" w:cs="Calibri"/>
        </w:rPr>
        <w:t xml:space="preserve"> reflect</w:t>
      </w:r>
      <w:r w:rsidR="003F45C2">
        <w:rPr>
          <w:rFonts w:ascii="Calibri" w:hAnsi="Calibri" w:cs="Calibri"/>
        </w:rPr>
        <w:t>ed</w:t>
      </w:r>
      <w:r w:rsidR="00CA1C26" w:rsidRPr="00CA1C26">
        <w:rPr>
          <w:rFonts w:ascii="Calibri" w:hAnsi="Calibri" w:cs="Calibri"/>
        </w:rPr>
        <w:t xml:space="preserve"> the internal representation adopted by SPSS after transforming categorical variables into dummy-coded binary indicators. </w:t>
      </w:r>
      <w:r w:rsidR="003F45C2" w:rsidRPr="003F45C2">
        <w:rPr>
          <w:rFonts w:ascii="Calibri" w:hAnsi="Calibri" w:cs="Calibri"/>
        </w:rPr>
        <w:t xml:space="preserve">As a result, the input neurons are independent of one another and each individual neuron </w:t>
      </w:r>
      <w:r w:rsidR="003F45C2">
        <w:rPr>
          <w:rFonts w:ascii="Calibri" w:hAnsi="Calibri" w:cs="Calibri"/>
        </w:rPr>
        <w:t>is</w:t>
      </w:r>
      <w:r w:rsidR="003F45C2" w:rsidRPr="003F45C2">
        <w:rPr>
          <w:rFonts w:ascii="Calibri" w:hAnsi="Calibri" w:cs="Calibri"/>
        </w:rPr>
        <w:t xml:space="preserve"> responsible for a particular characteristic</w:t>
      </w:r>
      <w:r w:rsidR="003F45C2">
        <w:rPr>
          <w:rFonts w:ascii="Calibri" w:hAnsi="Calibri" w:cs="Calibri"/>
        </w:rPr>
        <w:t xml:space="preserve"> acting as an information vector pertaining to the project</w:t>
      </w:r>
      <w:r w:rsidR="00CA1C26" w:rsidRPr="00CA1C26">
        <w:rPr>
          <w:rFonts w:ascii="Calibri" w:hAnsi="Calibri" w:cs="Calibri"/>
        </w:rPr>
        <w:t>.</w:t>
      </w:r>
    </w:p>
    <w:p w14:paraId="0F710002" w14:textId="4113CC8B" w:rsidR="00C84670" w:rsidRPr="00C84670" w:rsidRDefault="0099222D" w:rsidP="00C84670">
      <w:pPr>
        <w:spacing w:after="40" w:line="240" w:lineRule="auto"/>
        <w:jc w:val="both"/>
        <w:rPr>
          <w:rFonts w:ascii="Calibri" w:hAnsi="Calibri" w:cs="Calibri"/>
          <w:lang w:val="en-IN"/>
        </w:rPr>
      </w:pPr>
      <w:r>
        <w:rPr>
          <w:rFonts w:ascii="Calibri" w:hAnsi="Calibri" w:cs="Calibri"/>
        </w:rPr>
        <w:t xml:space="preserve">                     </w:t>
      </w:r>
      <w:r w:rsidR="00C84670" w:rsidRPr="00C84670">
        <w:rPr>
          <w:rFonts w:ascii="Calibri" w:hAnsi="Calibri" w:cs="Calibri"/>
        </w:rPr>
        <w:t>Covariates are continuous numerical variables whose values possess meaningful magnitudes</w:t>
      </w:r>
      <w:r w:rsidR="003F45C2">
        <w:rPr>
          <w:rFonts w:ascii="Calibri" w:hAnsi="Calibri" w:cs="Calibri"/>
        </w:rPr>
        <w:t xml:space="preserve"> for the ANN model</w:t>
      </w:r>
      <w:r w:rsidR="00C84670" w:rsidRPr="00C84670">
        <w:rPr>
          <w:rFonts w:ascii="Calibri" w:hAnsi="Calibri" w:cs="Calibri"/>
        </w:rPr>
        <w:t>. Unlike categorical variables, the difference between successive numerical values has</w:t>
      </w:r>
      <w:r w:rsidR="003F45C2">
        <w:rPr>
          <w:rFonts w:ascii="Calibri" w:hAnsi="Calibri" w:cs="Calibri"/>
        </w:rPr>
        <w:t xml:space="preserve"> its</w:t>
      </w:r>
      <w:r w:rsidR="00C84670" w:rsidRPr="00C84670">
        <w:rPr>
          <w:rFonts w:ascii="Calibri" w:hAnsi="Calibri" w:cs="Calibri"/>
        </w:rPr>
        <w:t xml:space="preserve"> quantitative significance.</w:t>
      </w:r>
      <w:r w:rsidR="003F45C2">
        <w:rPr>
          <w:rFonts w:ascii="Calibri" w:hAnsi="Calibri" w:cs="Calibri"/>
        </w:rPr>
        <w:t xml:space="preserve"> </w:t>
      </w:r>
      <w:r w:rsidR="00C84670" w:rsidRPr="00C84670">
        <w:rPr>
          <w:rFonts w:ascii="Calibri" w:hAnsi="Calibri" w:cs="Calibri"/>
          <w:lang w:val="en-IN"/>
        </w:rPr>
        <w:t>Each covariate supplie</w:t>
      </w:r>
      <w:r w:rsidR="003F45C2">
        <w:rPr>
          <w:rFonts w:ascii="Calibri" w:hAnsi="Calibri" w:cs="Calibri"/>
          <w:lang w:val="en-IN"/>
        </w:rPr>
        <w:t>d</w:t>
      </w:r>
      <w:r w:rsidR="00C84670" w:rsidRPr="00C84670">
        <w:rPr>
          <w:rFonts w:ascii="Calibri" w:hAnsi="Calibri" w:cs="Calibri"/>
          <w:lang w:val="en-IN"/>
        </w:rPr>
        <w:t xml:space="preserve"> unique information to the network.</w:t>
      </w:r>
    </w:p>
    <w:p w14:paraId="7D19FE1A" w14:textId="4711030E" w:rsidR="00C84670" w:rsidRPr="00C84670" w:rsidRDefault="00081F29" w:rsidP="00C84670">
      <w:pPr>
        <w:spacing w:after="40" w:line="240" w:lineRule="auto"/>
        <w:jc w:val="both"/>
        <w:rPr>
          <w:rFonts w:ascii="Calibri" w:hAnsi="Calibri" w:cs="Calibri"/>
          <w:lang w:val="en-IN"/>
        </w:rPr>
      </w:pPr>
      <w:r>
        <w:rPr>
          <w:rFonts w:ascii="Calibri" w:hAnsi="Calibri" w:cs="Calibri"/>
          <w:b/>
          <w:bCs/>
          <w:lang w:val="en-IN"/>
        </w:rPr>
        <w:t xml:space="preserve">                    </w:t>
      </w:r>
      <w:r w:rsidR="00C84670" w:rsidRPr="00C84670">
        <w:rPr>
          <w:rFonts w:ascii="Calibri" w:hAnsi="Calibri" w:cs="Calibri"/>
          <w:b/>
          <w:bCs/>
          <w:lang w:val="en-IN"/>
        </w:rPr>
        <w:t>ORIGINAL_COST</w:t>
      </w:r>
      <w:r w:rsidR="00C84670" w:rsidRPr="00C84670">
        <w:rPr>
          <w:rFonts w:ascii="Calibri" w:hAnsi="Calibri" w:cs="Calibri"/>
          <w:lang w:val="en-IN"/>
        </w:rPr>
        <w:t xml:space="preserve"> provide</w:t>
      </w:r>
      <w:r w:rsidR="003F45C2">
        <w:rPr>
          <w:rFonts w:ascii="Calibri" w:hAnsi="Calibri" w:cs="Calibri"/>
          <w:lang w:val="en-IN"/>
        </w:rPr>
        <w:t>d</w:t>
      </w:r>
      <w:r w:rsidR="00C84670" w:rsidRPr="00C84670">
        <w:rPr>
          <w:rFonts w:ascii="Calibri" w:hAnsi="Calibri" w:cs="Calibri"/>
          <w:lang w:val="en-IN"/>
        </w:rPr>
        <w:t xml:space="preserve"> an indication of project scale. Larger highway projects generally involve more contractors, larger material quantities, more complex logistics, and greater exposure to procurement risks.</w:t>
      </w:r>
      <w:r w:rsidR="00D1777D">
        <w:rPr>
          <w:rFonts w:ascii="Calibri" w:hAnsi="Calibri" w:cs="Calibri"/>
          <w:lang w:val="en-IN"/>
        </w:rPr>
        <w:t xml:space="preserve"> (Chandra et al. 2025)</w:t>
      </w:r>
      <w:r w:rsidR="00C84670" w:rsidRPr="00C84670">
        <w:rPr>
          <w:rFonts w:ascii="Calibri" w:hAnsi="Calibri" w:cs="Calibri"/>
          <w:lang w:val="en-IN"/>
        </w:rPr>
        <w:t xml:space="preserve"> </w:t>
      </w:r>
      <w:r w:rsidR="00D1777D">
        <w:rPr>
          <w:rFonts w:ascii="Calibri" w:hAnsi="Calibri" w:cs="Calibri"/>
          <w:lang w:val="en-IN"/>
        </w:rPr>
        <w:t>Hence</w:t>
      </w:r>
      <w:r w:rsidR="00C84670" w:rsidRPr="00C84670">
        <w:rPr>
          <w:rFonts w:ascii="Calibri" w:hAnsi="Calibri" w:cs="Calibri"/>
          <w:lang w:val="en-IN"/>
        </w:rPr>
        <w:t>, Original Cost act</w:t>
      </w:r>
      <w:r w:rsidR="00D1777D">
        <w:rPr>
          <w:rFonts w:ascii="Calibri" w:hAnsi="Calibri" w:cs="Calibri"/>
          <w:lang w:val="en-IN"/>
        </w:rPr>
        <w:t>ed</w:t>
      </w:r>
      <w:r w:rsidR="00C84670" w:rsidRPr="00C84670">
        <w:rPr>
          <w:rFonts w:ascii="Calibri" w:hAnsi="Calibri" w:cs="Calibri"/>
          <w:lang w:val="en-IN"/>
        </w:rPr>
        <w:t xml:space="preserve"> as a proxy for overall project complexity.</w:t>
      </w:r>
    </w:p>
    <w:p w14:paraId="5660D6AE" w14:textId="52ECB1DF" w:rsidR="00C84670" w:rsidRPr="00C84670" w:rsidRDefault="00081F29" w:rsidP="00C84670">
      <w:pPr>
        <w:spacing w:after="40" w:line="240" w:lineRule="auto"/>
        <w:jc w:val="both"/>
        <w:rPr>
          <w:rFonts w:ascii="Calibri" w:hAnsi="Calibri" w:cs="Calibri"/>
          <w:lang w:val="en-IN"/>
        </w:rPr>
      </w:pPr>
      <w:r>
        <w:rPr>
          <w:rFonts w:ascii="Calibri" w:hAnsi="Calibri" w:cs="Calibri"/>
          <w:b/>
          <w:bCs/>
          <w:lang w:val="en-IN"/>
        </w:rPr>
        <w:t xml:space="preserve">                    </w:t>
      </w:r>
      <w:r w:rsidR="00C84670" w:rsidRPr="00C84670">
        <w:rPr>
          <w:rFonts w:ascii="Calibri" w:hAnsi="Calibri" w:cs="Calibri"/>
          <w:b/>
          <w:bCs/>
          <w:lang w:val="en-IN"/>
        </w:rPr>
        <w:t>TIMELAPSE</w:t>
      </w:r>
      <w:r w:rsidR="00C84670" w:rsidRPr="00C84670">
        <w:rPr>
          <w:rFonts w:ascii="Calibri" w:hAnsi="Calibri" w:cs="Calibri"/>
          <w:lang w:val="en-IN"/>
        </w:rPr>
        <w:t xml:space="preserve"> represent</w:t>
      </w:r>
      <w:r w:rsidR="00D1777D">
        <w:rPr>
          <w:rFonts w:ascii="Calibri" w:hAnsi="Calibri" w:cs="Calibri"/>
          <w:lang w:val="en-IN"/>
        </w:rPr>
        <w:t>ed</w:t>
      </w:r>
      <w:r w:rsidR="00C84670" w:rsidRPr="00C84670">
        <w:rPr>
          <w:rFonts w:ascii="Calibri" w:hAnsi="Calibri" w:cs="Calibri"/>
          <w:lang w:val="en-IN"/>
        </w:rPr>
        <w:t xml:space="preserve"> the </w:t>
      </w:r>
      <w:r w:rsidR="0049128F">
        <w:rPr>
          <w:rFonts w:ascii="Calibri" w:hAnsi="Calibri" w:cs="Calibri"/>
          <w:lang w:val="en-IN"/>
        </w:rPr>
        <w:t xml:space="preserve">duration between the baseline date and the project approval date, representing the time elapsed during the planning and implementation process leading to project approval. </w:t>
      </w:r>
      <w:r w:rsidR="00C84670" w:rsidRPr="00C84670">
        <w:rPr>
          <w:rFonts w:ascii="Calibri" w:hAnsi="Calibri" w:cs="Calibri"/>
          <w:lang w:val="en-IN"/>
        </w:rPr>
        <w:t>Longer baseline durations frequently indicate technically complex projects</w:t>
      </w:r>
      <w:r w:rsidR="00D1777D">
        <w:rPr>
          <w:rFonts w:ascii="Calibri" w:hAnsi="Calibri" w:cs="Calibri"/>
          <w:lang w:val="en-IN"/>
        </w:rPr>
        <w:t xml:space="preserve"> considering additional risks</w:t>
      </w:r>
      <w:r w:rsidR="00C84670" w:rsidRPr="00C84670">
        <w:rPr>
          <w:rFonts w:ascii="Calibri" w:hAnsi="Calibri" w:cs="Calibri"/>
          <w:lang w:val="en-IN"/>
        </w:rPr>
        <w:t xml:space="preserve">. </w:t>
      </w:r>
      <w:r w:rsidR="00D1777D">
        <w:rPr>
          <w:rFonts w:ascii="Calibri" w:hAnsi="Calibri" w:cs="Calibri"/>
          <w:lang w:val="en-IN"/>
        </w:rPr>
        <w:t>T</w:t>
      </w:r>
      <w:r w:rsidR="00C84670" w:rsidRPr="00C84670">
        <w:rPr>
          <w:rFonts w:ascii="Calibri" w:hAnsi="Calibri" w:cs="Calibri"/>
          <w:lang w:val="en-IN"/>
        </w:rPr>
        <w:t>his variable capture</w:t>
      </w:r>
      <w:r w:rsidR="00D1777D">
        <w:rPr>
          <w:rFonts w:ascii="Calibri" w:hAnsi="Calibri" w:cs="Calibri"/>
          <w:lang w:val="en-IN"/>
        </w:rPr>
        <w:t>d</w:t>
      </w:r>
      <w:r w:rsidR="00C84670" w:rsidRPr="00C84670">
        <w:rPr>
          <w:rFonts w:ascii="Calibri" w:hAnsi="Calibri" w:cs="Calibri"/>
          <w:lang w:val="en-IN"/>
        </w:rPr>
        <w:t xml:space="preserve"> the scheduling dimension </w:t>
      </w:r>
      <w:r w:rsidR="00D1777D">
        <w:rPr>
          <w:rFonts w:ascii="Calibri" w:hAnsi="Calibri" w:cs="Calibri"/>
          <w:lang w:val="en-IN"/>
        </w:rPr>
        <w:t>attributable to</w:t>
      </w:r>
      <w:r w:rsidR="00C84670" w:rsidRPr="00C84670">
        <w:rPr>
          <w:rFonts w:ascii="Calibri" w:hAnsi="Calibri" w:cs="Calibri"/>
          <w:lang w:val="en-IN"/>
        </w:rPr>
        <w:t xml:space="preserve"> project complexity.</w:t>
      </w:r>
      <w:r w:rsidR="00D1777D">
        <w:rPr>
          <w:rFonts w:ascii="Calibri" w:hAnsi="Calibri" w:cs="Calibri"/>
          <w:lang w:val="en-IN"/>
        </w:rPr>
        <w:t xml:space="preserve"> Further, including</w:t>
      </w:r>
      <w:r w:rsidR="00C84670" w:rsidRPr="00C84670">
        <w:rPr>
          <w:rFonts w:ascii="Calibri" w:hAnsi="Calibri" w:cs="Calibri"/>
          <w:lang w:val="en-IN"/>
        </w:rPr>
        <w:t xml:space="preserve"> </w:t>
      </w:r>
      <w:r w:rsidR="00C84670" w:rsidRPr="00C84670">
        <w:rPr>
          <w:rFonts w:ascii="Calibri" w:hAnsi="Calibri" w:cs="Calibri"/>
          <w:b/>
          <w:bCs/>
          <w:lang w:val="en-IN"/>
        </w:rPr>
        <w:t>TIMELAPSE_SQ</w:t>
      </w:r>
      <w:r w:rsidR="00C84670" w:rsidRPr="00C84670">
        <w:rPr>
          <w:rFonts w:ascii="Calibri" w:hAnsi="Calibri" w:cs="Calibri"/>
          <w:lang w:val="en-IN"/>
        </w:rPr>
        <w:t xml:space="preserve"> </w:t>
      </w:r>
      <w:r w:rsidR="00D1777D">
        <w:rPr>
          <w:rFonts w:ascii="Calibri" w:hAnsi="Calibri" w:cs="Calibri"/>
          <w:lang w:val="en-IN"/>
        </w:rPr>
        <w:t xml:space="preserve">as a covariate </w:t>
      </w:r>
      <w:r w:rsidR="00C84670" w:rsidRPr="00C84670">
        <w:rPr>
          <w:rFonts w:ascii="Calibri" w:hAnsi="Calibri" w:cs="Calibri"/>
          <w:lang w:val="en-IN"/>
        </w:rPr>
        <w:t xml:space="preserve">is important </w:t>
      </w:r>
      <w:r w:rsidR="00D1777D">
        <w:rPr>
          <w:rFonts w:ascii="Calibri" w:hAnsi="Calibri" w:cs="Calibri"/>
          <w:lang w:val="en-IN"/>
        </w:rPr>
        <w:t>as it allowed</w:t>
      </w:r>
      <w:r w:rsidR="00C84670" w:rsidRPr="00C84670">
        <w:rPr>
          <w:rFonts w:ascii="Calibri" w:hAnsi="Calibri" w:cs="Calibri"/>
          <w:lang w:val="en-IN"/>
        </w:rPr>
        <w:t xml:space="preserve"> the ANN to </w:t>
      </w:r>
      <w:r w:rsidR="00D1777D">
        <w:rPr>
          <w:rFonts w:ascii="Calibri" w:hAnsi="Calibri" w:cs="Calibri"/>
          <w:lang w:val="en-IN"/>
        </w:rPr>
        <w:t>account for</w:t>
      </w:r>
      <w:r w:rsidR="00C84670" w:rsidRPr="00C84670">
        <w:rPr>
          <w:rFonts w:ascii="Calibri" w:hAnsi="Calibri" w:cs="Calibri"/>
          <w:lang w:val="en-IN"/>
        </w:rPr>
        <w:t xml:space="preserve"> nonlinear effects associated with prolonged project durations. </w:t>
      </w:r>
      <w:r w:rsidR="00D1777D">
        <w:rPr>
          <w:rFonts w:ascii="Calibri" w:hAnsi="Calibri" w:cs="Calibri"/>
          <w:lang w:val="en-IN"/>
        </w:rPr>
        <w:t>T</w:t>
      </w:r>
      <w:r w:rsidR="00C84670" w:rsidRPr="00C84670">
        <w:rPr>
          <w:rFonts w:ascii="Calibri" w:hAnsi="Calibri" w:cs="Calibri"/>
          <w:lang w:val="en-IN"/>
        </w:rPr>
        <w:t xml:space="preserve">he squared variable </w:t>
      </w:r>
      <w:r w:rsidR="00D1777D">
        <w:rPr>
          <w:rFonts w:ascii="Calibri" w:hAnsi="Calibri" w:cs="Calibri"/>
          <w:lang w:val="en-IN"/>
        </w:rPr>
        <w:t>allowed</w:t>
      </w:r>
      <w:r w:rsidR="00C84670" w:rsidRPr="00C84670">
        <w:rPr>
          <w:rFonts w:ascii="Calibri" w:hAnsi="Calibri" w:cs="Calibri"/>
          <w:lang w:val="en-IN"/>
        </w:rPr>
        <w:t xml:space="preserve"> the </w:t>
      </w:r>
      <w:r w:rsidR="00D1777D">
        <w:rPr>
          <w:rFonts w:ascii="Calibri" w:hAnsi="Calibri" w:cs="Calibri"/>
          <w:lang w:val="en-IN"/>
        </w:rPr>
        <w:t>ANN</w:t>
      </w:r>
      <w:r w:rsidR="00C84670" w:rsidRPr="00C84670">
        <w:rPr>
          <w:rFonts w:ascii="Calibri" w:hAnsi="Calibri" w:cs="Calibri"/>
          <w:lang w:val="en-IN"/>
        </w:rPr>
        <w:t xml:space="preserve"> to identify situations in which risk increases exponentially after projects exceed certain duration thresholds.</w:t>
      </w:r>
      <w:r w:rsidR="00D1777D">
        <w:rPr>
          <w:rFonts w:ascii="Calibri" w:hAnsi="Calibri" w:cs="Calibri"/>
          <w:lang w:val="en-IN"/>
        </w:rPr>
        <w:t xml:space="preserve"> </w:t>
      </w:r>
    </w:p>
    <w:p w14:paraId="6EB40D35" w14:textId="19B5D867" w:rsidR="00D1777D" w:rsidRDefault="0099222D" w:rsidP="00502480">
      <w:pPr>
        <w:spacing w:after="40" w:line="240" w:lineRule="auto"/>
        <w:jc w:val="both"/>
        <w:rPr>
          <w:rFonts w:ascii="Calibri" w:hAnsi="Calibri" w:cs="Calibri"/>
        </w:rPr>
      </w:pPr>
      <w:r>
        <w:rPr>
          <w:rFonts w:ascii="Calibri" w:hAnsi="Calibri" w:cs="Calibri"/>
        </w:rPr>
        <w:t xml:space="preserve">                  </w:t>
      </w:r>
      <w:r w:rsidR="00081F29">
        <w:rPr>
          <w:rFonts w:ascii="Calibri" w:hAnsi="Calibri" w:cs="Calibri"/>
        </w:rPr>
        <w:t xml:space="preserve">  </w:t>
      </w:r>
      <w:r>
        <w:rPr>
          <w:rFonts w:ascii="Calibri" w:hAnsi="Calibri" w:cs="Calibri"/>
        </w:rPr>
        <w:t xml:space="preserve"> </w:t>
      </w:r>
      <w:r w:rsidR="00502480" w:rsidRPr="00502480">
        <w:rPr>
          <w:rFonts w:ascii="Calibri" w:hAnsi="Calibri" w:cs="Calibri"/>
        </w:rPr>
        <w:t>In addition to continuous variables, four categorical predictors</w:t>
      </w:r>
      <w:r w:rsidR="00502480">
        <w:rPr>
          <w:rFonts w:ascii="Calibri" w:hAnsi="Calibri" w:cs="Calibri"/>
        </w:rPr>
        <w:t xml:space="preserve"> or factors </w:t>
      </w:r>
      <w:r w:rsidR="00502480" w:rsidRPr="00502480">
        <w:rPr>
          <w:rFonts w:ascii="Calibri" w:hAnsi="Calibri" w:cs="Calibri"/>
        </w:rPr>
        <w:t>F_NE</w:t>
      </w:r>
      <w:r w:rsidR="00502480">
        <w:rPr>
          <w:rFonts w:ascii="Calibri" w:hAnsi="Calibri" w:cs="Calibri"/>
        </w:rPr>
        <w:t xml:space="preserve">, </w:t>
      </w:r>
      <w:r w:rsidR="00502480" w:rsidRPr="00502480">
        <w:rPr>
          <w:rFonts w:ascii="Calibri" w:hAnsi="Calibri" w:cs="Calibri"/>
        </w:rPr>
        <w:t>F_STATES</w:t>
      </w:r>
      <w:r w:rsidR="00D1777D">
        <w:rPr>
          <w:rFonts w:ascii="Calibri" w:hAnsi="Calibri" w:cs="Calibri"/>
        </w:rPr>
        <w:t xml:space="preserve">, </w:t>
      </w:r>
      <w:r w:rsidR="00502480" w:rsidRPr="00502480">
        <w:rPr>
          <w:rFonts w:ascii="Calibri" w:hAnsi="Calibri" w:cs="Calibri"/>
        </w:rPr>
        <w:t>FERICH</w:t>
      </w:r>
      <w:r w:rsidR="00502480">
        <w:rPr>
          <w:rFonts w:ascii="Calibri" w:hAnsi="Calibri" w:cs="Calibri"/>
        </w:rPr>
        <w:t xml:space="preserve"> and </w:t>
      </w:r>
      <w:r w:rsidR="00502480" w:rsidRPr="00502480">
        <w:rPr>
          <w:rFonts w:ascii="Calibri" w:hAnsi="Calibri" w:cs="Calibri"/>
        </w:rPr>
        <w:t>FRICH</w:t>
      </w:r>
      <w:r w:rsidR="00D1777D">
        <w:rPr>
          <w:rFonts w:ascii="Calibri" w:hAnsi="Calibri" w:cs="Calibri"/>
        </w:rPr>
        <w:t xml:space="preserve"> were used</w:t>
      </w:r>
      <w:r w:rsidR="00502480">
        <w:rPr>
          <w:rFonts w:ascii="Calibri" w:hAnsi="Calibri" w:cs="Calibri"/>
        </w:rPr>
        <w:t xml:space="preserve">. </w:t>
      </w:r>
      <w:r w:rsidR="00F847CA">
        <w:rPr>
          <w:rFonts w:ascii="Calibri" w:hAnsi="Calibri" w:cs="Calibri"/>
        </w:rPr>
        <w:t>Befor</w:t>
      </w:r>
      <w:r w:rsidR="00A95CF9">
        <w:rPr>
          <w:rFonts w:ascii="Calibri" w:hAnsi="Calibri" w:cs="Calibri"/>
        </w:rPr>
        <w:t>e</w:t>
      </w:r>
      <w:r w:rsidR="00F847CA">
        <w:rPr>
          <w:rFonts w:ascii="Calibri" w:hAnsi="Calibri" w:cs="Calibri"/>
        </w:rPr>
        <w:t xml:space="preserve"> entering into the hidden layer, </w:t>
      </w:r>
      <w:r w:rsidR="00E847A9">
        <w:rPr>
          <w:rFonts w:ascii="Calibri" w:hAnsi="Calibri" w:cs="Calibri"/>
        </w:rPr>
        <w:t xml:space="preserve">SPSS </w:t>
      </w:r>
      <w:r w:rsidR="00E847A9" w:rsidRPr="00502480">
        <w:rPr>
          <w:rFonts w:ascii="Calibri" w:hAnsi="Calibri" w:cs="Calibri"/>
        </w:rPr>
        <w:t>automatically transformed every categorical predictor into a series of binary indicator variables</w:t>
      </w:r>
      <w:r w:rsidR="00E847A9">
        <w:rPr>
          <w:rFonts w:ascii="Calibri" w:hAnsi="Calibri" w:cs="Calibri"/>
        </w:rPr>
        <w:t xml:space="preserve"> and </w:t>
      </w:r>
      <w:r w:rsidR="00E847A9" w:rsidRPr="00502480">
        <w:rPr>
          <w:rFonts w:ascii="Calibri" w:hAnsi="Calibri" w:cs="Calibri"/>
        </w:rPr>
        <w:t>standardize</w:t>
      </w:r>
      <w:r w:rsidR="00F847CA">
        <w:rPr>
          <w:rFonts w:ascii="Calibri" w:hAnsi="Calibri" w:cs="Calibri"/>
        </w:rPr>
        <w:t>d</w:t>
      </w:r>
      <w:r w:rsidR="00E847A9" w:rsidRPr="00502480">
        <w:rPr>
          <w:rFonts w:ascii="Calibri" w:hAnsi="Calibri" w:cs="Calibri"/>
        </w:rPr>
        <w:t xml:space="preserve"> the continuous covariates</w:t>
      </w:r>
      <w:r w:rsidR="00E847A9">
        <w:rPr>
          <w:rFonts w:ascii="Calibri" w:hAnsi="Calibri" w:cs="Calibri"/>
        </w:rPr>
        <w:t xml:space="preserve">. This helped the ANN to find </w:t>
      </w:r>
      <w:r w:rsidR="00E847A9" w:rsidRPr="00502480">
        <w:rPr>
          <w:rFonts w:ascii="Calibri" w:hAnsi="Calibri" w:cs="Calibri"/>
        </w:rPr>
        <w:t>different patterns of</w:t>
      </w:r>
      <w:r w:rsidR="00E847A9">
        <w:rPr>
          <w:rFonts w:ascii="Calibri" w:hAnsi="Calibri" w:cs="Calibri"/>
        </w:rPr>
        <w:t xml:space="preserve"> cost and time overruns while treating each categorical predictor independently. Also, </w:t>
      </w:r>
      <w:r w:rsidR="00954A80">
        <w:rPr>
          <w:rFonts w:ascii="Calibri" w:hAnsi="Calibri" w:cs="Calibri"/>
        </w:rPr>
        <w:t>standardising</w:t>
      </w:r>
      <w:r w:rsidR="00F847CA">
        <w:rPr>
          <w:rFonts w:ascii="Calibri" w:hAnsi="Calibri" w:cs="Calibri"/>
        </w:rPr>
        <w:t xml:space="preserve"> the continuous covariates </w:t>
      </w:r>
      <w:r w:rsidR="00954A80">
        <w:rPr>
          <w:rFonts w:ascii="Calibri" w:hAnsi="Calibri" w:cs="Calibri"/>
        </w:rPr>
        <w:t>contributed to</w:t>
      </w:r>
      <w:r w:rsidR="00F847CA">
        <w:rPr>
          <w:rFonts w:ascii="Calibri" w:hAnsi="Calibri" w:cs="Calibri"/>
        </w:rPr>
        <w:t xml:space="preserve"> </w:t>
      </w:r>
      <w:r w:rsidR="00954A80">
        <w:rPr>
          <w:rFonts w:ascii="Calibri" w:hAnsi="Calibri" w:cs="Calibri"/>
        </w:rPr>
        <w:t>accuracy</w:t>
      </w:r>
      <w:r w:rsidR="00F847CA">
        <w:rPr>
          <w:rFonts w:ascii="Calibri" w:hAnsi="Calibri" w:cs="Calibri"/>
        </w:rPr>
        <w:t xml:space="preserve"> by removing the dominance of </w:t>
      </w:r>
      <w:r w:rsidR="00F847CA" w:rsidRPr="00F847CA">
        <w:rPr>
          <w:rFonts w:ascii="Calibri" w:hAnsi="Calibri" w:cs="Calibri"/>
        </w:rPr>
        <w:t>larger numerical magnitude</w:t>
      </w:r>
      <w:r w:rsidR="00F847CA">
        <w:rPr>
          <w:rFonts w:ascii="Calibri" w:hAnsi="Calibri" w:cs="Calibri"/>
        </w:rPr>
        <w:t xml:space="preserve"> variables.</w:t>
      </w:r>
    </w:p>
    <w:p w14:paraId="5DB860BF" w14:textId="018A74F5" w:rsidR="00677C67" w:rsidRDefault="00F847CA" w:rsidP="00677C67">
      <w:pPr>
        <w:spacing w:after="40" w:line="240" w:lineRule="auto"/>
        <w:jc w:val="both"/>
        <w:rPr>
          <w:rFonts w:ascii="Calibri" w:hAnsi="Calibri" w:cs="Calibri"/>
        </w:rPr>
      </w:pPr>
      <w:r>
        <w:rPr>
          <w:rFonts w:ascii="Calibri" w:hAnsi="Calibri" w:cs="Calibri"/>
        </w:rPr>
        <w:t>T</w:t>
      </w:r>
      <w:r w:rsidR="00677C67" w:rsidRPr="00677C67">
        <w:rPr>
          <w:rFonts w:ascii="Calibri" w:hAnsi="Calibri" w:cs="Calibri"/>
        </w:rPr>
        <w:t>he combined weighted input passe</w:t>
      </w:r>
      <w:r>
        <w:rPr>
          <w:rFonts w:ascii="Calibri" w:hAnsi="Calibri" w:cs="Calibri"/>
        </w:rPr>
        <w:t>d</w:t>
      </w:r>
      <w:r w:rsidR="00677C67" w:rsidRPr="00677C67">
        <w:rPr>
          <w:rFonts w:ascii="Calibri" w:hAnsi="Calibri" w:cs="Calibri"/>
        </w:rPr>
        <w:t xml:space="preserve"> through the Hyperbolic Tangent (tanh) activation function</w:t>
      </w:r>
      <w:r>
        <w:rPr>
          <w:rFonts w:ascii="Calibri" w:hAnsi="Calibri" w:cs="Calibri"/>
        </w:rPr>
        <w:t xml:space="preserve"> after the receipt of information by hidden neuron from input layer</w:t>
      </w:r>
      <w:r w:rsidR="00677C67" w:rsidRPr="00677C67">
        <w:rPr>
          <w:rFonts w:ascii="Calibri" w:hAnsi="Calibri" w:cs="Calibri"/>
        </w:rPr>
        <w:t>.</w:t>
      </w:r>
      <w:r w:rsidR="00954A80">
        <w:rPr>
          <w:rFonts w:ascii="Calibri" w:hAnsi="Calibri" w:cs="Calibri"/>
        </w:rPr>
        <w:t xml:space="preserve"> </w:t>
      </w:r>
      <w:r w:rsidR="00677C67" w:rsidRPr="00677C67">
        <w:rPr>
          <w:rFonts w:ascii="Calibri" w:hAnsi="Calibri" w:cs="Calibri"/>
        </w:rPr>
        <w:t>The activation function introduce</w:t>
      </w:r>
      <w:r w:rsidR="00954A80">
        <w:rPr>
          <w:rFonts w:ascii="Calibri" w:hAnsi="Calibri" w:cs="Calibri"/>
        </w:rPr>
        <w:t>d</w:t>
      </w:r>
      <w:r w:rsidR="00677C67" w:rsidRPr="00677C67">
        <w:rPr>
          <w:rFonts w:ascii="Calibri" w:hAnsi="Calibri" w:cs="Calibri"/>
        </w:rPr>
        <w:t xml:space="preserve"> nonlinearity into the network</w:t>
      </w:r>
      <w:r w:rsidR="00954A80">
        <w:rPr>
          <w:rFonts w:ascii="Calibri" w:hAnsi="Calibri" w:cs="Calibri"/>
        </w:rPr>
        <w:t xml:space="preserve"> and </w:t>
      </w:r>
      <w:r w:rsidR="00954A80" w:rsidRPr="00954A80">
        <w:rPr>
          <w:rFonts w:ascii="Calibri" w:hAnsi="Calibri" w:cs="Calibri"/>
        </w:rPr>
        <w:t>compresse</w:t>
      </w:r>
      <w:r w:rsidR="00954A80">
        <w:rPr>
          <w:rFonts w:ascii="Calibri" w:hAnsi="Calibri" w:cs="Calibri"/>
        </w:rPr>
        <w:t>d</w:t>
      </w:r>
      <w:r w:rsidR="00954A80" w:rsidRPr="00954A80">
        <w:rPr>
          <w:rFonts w:ascii="Calibri" w:hAnsi="Calibri" w:cs="Calibri"/>
        </w:rPr>
        <w:t xml:space="preserve"> extremely large positive and negative values into the finite interval between −1 and +1</w:t>
      </w:r>
      <w:r w:rsidR="00677C67" w:rsidRPr="00677C67">
        <w:rPr>
          <w:rFonts w:ascii="Calibri" w:hAnsi="Calibri" w:cs="Calibri"/>
        </w:rPr>
        <w:t>.</w:t>
      </w:r>
      <w:r w:rsidR="00954A80">
        <w:rPr>
          <w:rFonts w:ascii="Calibri" w:hAnsi="Calibri" w:cs="Calibri"/>
        </w:rPr>
        <w:t xml:space="preserve"> </w:t>
      </w:r>
      <w:r w:rsidR="00677C67" w:rsidRPr="00677C67">
        <w:rPr>
          <w:rFonts w:ascii="Calibri" w:hAnsi="Calibri" w:cs="Calibri"/>
        </w:rPr>
        <w:t xml:space="preserve">Without </w:t>
      </w:r>
      <w:r w:rsidR="00954A80">
        <w:rPr>
          <w:rFonts w:ascii="Calibri" w:hAnsi="Calibri" w:cs="Calibri"/>
        </w:rPr>
        <w:t xml:space="preserve">introduction of </w:t>
      </w:r>
      <w:r w:rsidR="00677C67" w:rsidRPr="00677C67">
        <w:rPr>
          <w:rFonts w:ascii="Calibri" w:hAnsi="Calibri" w:cs="Calibri"/>
        </w:rPr>
        <w:t>nonlinear</w:t>
      </w:r>
      <w:r w:rsidR="00954A80">
        <w:rPr>
          <w:rFonts w:ascii="Calibri" w:hAnsi="Calibri" w:cs="Calibri"/>
        </w:rPr>
        <w:t>ity</w:t>
      </w:r>
      <w:r w:rsidR="00677C67" w:rsidRPr="00677C67">
        <w:rPr>
          <w:rFonts w:ascii="Calibri" w:hAnsi="Calibri" w:cs="Calibri"/>
        </w:rPr>
        <w:t xml:space="preserve">, the entire ANN would mathematically </w:t>
      </w:r>
      <w:r w:rsidR="00954A80">
        <w:rPr>
          <w:rFonts w:ascii="Calibri" w:hAnsi="Calibri" w:cs="Calibri"/>
        </w:rPr>
        <w:t>behave as a</w:t>
      </w:r>
      <w:r w:rsidR="00677C67" w:rsidRPr="00677C67">
        <w:rPr>
          <w:rFonts w:ascii="Calibri" w:hAnsi="Calibri" w:cs="Calibri"/>
        </w:rPr>
        <w:t xml:space="preserve"> linear regression model</w:t>
      </w:r>
      <w:r w:rsidR="00954A80">
        <w:rPr>
          <w:rFonts w:ascii="Calibri" w:hAnsi="Calibri" w:cs="Calibri"/>
        </w:rPr>
        <w:t>,</w:t>
      </w:r>
      <w:r w:rsidR="00677C67" w:rsidRPr="00677C67">
        <w:rPr>
          <w:rFonts w:ascii="Calibri" w:hAnsi="Calibri" w:cs="Calibri"/>
        </w:rPr>
        <w:t xml:space="preserve"> </w:t>
      </w:r>
      <w:r w:rsidR="00954A80">
        <w:rPr>
          <w:rFonts w:ascii="Calibri" w:hAnsi="Calibri" w:cs="Calibri"/>
        </w:rPr>
        <w:t>irrespective</w:t>
      </w:r>
      <w:r w:rsidR="00677C67" w:rsidRPr="00677C67">
        <w:rPr>
          <w:rFonts w:ascii="Calibri" w:hAnsi="Calibri" w:cs="Calibri"/>
        </w:rPr>
        <w:t xml:space="preserve"> of the number of hidden layers.</w:t>
      </w:r>
      <w:r w:rsidR="00677C67">
        <w:rPr>
          <w:rFonts w:ascii="Calibri" w:hAnsi="Calibri" w:cs="Calibri"/>
        </w:rPr>
        <w:t xml:space="preserve"> </w:t>
      </w:r>
      <w:r w:rsidR="00677C67" w:rsidRPr="00677C67">
        <w:rPr>
          <w:rFonts w:ascii="Calibri" w:hAnsi="Calibri" w:cs="Calibri"/>
        </w:rPr>
        <w:t>This prevent</w:t>
      </w:r>
      <w:r w:rsidR="00954A80">
        <w:rPr>
          <w:rFonts w:ascii="Calibri" w:hAnsi="Calibri" w:cs="Calibri"/>
        </w:rPr>
        <w:t>ed</w:t>
      </w:r>
      <w:r w:rsidR="00677C67" w:rsidRPr="00677C67">
        <w:rPr>
          <w:rFonts w:ascii="Calibri" w:hAnsi="Calibri" w:cs="Calibri"/>
        </w:rPr>
        <w:t xml:space="preserve"> </w:t>
      </w:r>
      <w:r w:rsidR="00954A80">
        <w:rPr>
          <w:rFonts w:ascii="Calibri" w:hAnsi="Calibri" w:cs="Calibri"/>
        </w:rPr>
        <w:t xml:space="preserve">the destabilisation of learning process due to </w:t>
      </w:r>
      <w:r w:rsidR="00677C67" w:rsidRPr="00677C67">
        <w:rPr>
          <w:rFonts w:ascii="Calibri" w:hAnsi="Calibri" w:cs="Calibri"/>
        </w:rPr>
        <w:t>excessive large neuron outputs</w:t>
      </w:r>
      <w:r w:rsidR="00954A80">
        <w:rPr>
          <w:rFonts w:ascii="Calibri" w:hAnsi="Calibri" w:cs="Calibri"/>
        </w:rPr>
        <w:t xml:space="preserve">. </w:t>
      </w:r>
      <w:r w:rsidR="00677C67" w:rsidRPr="00677C67">
        <w:rPr>
          <w:rFonts w:ascii="Calibri" w:hAnsi="Calibri" w:cs="Calibri"/>
        </w:rPr>
        <w:t xml:space="preserve">This characteristic is </w:t>
      </w:r>
      <w:r w:rsidR="00954A80">
        <w:rPr>
          <w:rFonts w:ascii="Calibri" w:hAnsi="Calibri" w:cs="Calibri"/>
        </w:rPr>
        <w:t>critical</w:t>
      </w:r>
      <w:r w:rsidR="00677C67" w:rsidRPr="00677C67">
        <w:rPr>
          <w:rFonts w:ascii="Calibri" w:hAnsi="Calibri" w:cs="Calibri"/>
        </w:rPr>
        <w:t xml:space="preserve"> in highway construction because project risks </w:t>
      </w:r>
      <w:r w:rsidR="00F90B01">
        <w:rPr>
          <w:rFonts w:ascii="Calibri" w:hAnsi="Calibri" w:cs="Calibri"/>
        </w:rPr>
        <w:t xml:space="preserve">abruptly </w:t>
      </w:r>
      <w:r w:rsidR="00095557">
        <w:rPr>
          <w:rFonts w:ascii="Calibri" w:hAnsi="Calibri" w:cs="Calibri"/>
        </w:rPr>
        <w:t>increase</w:t>
      </w:r>
      <w:r w:rsidR="00F90B01">
        <w:rPr>
          <w:rFonts w:ascii="Calibri" w:hAnsi="Calibri" w:cs="Calibri"/>
        </w:rPr>
        <w:t xml:space="preserve"> and</w:t>
      </w:r>
      <w:r w:rsidR="00677C67" w:rsidRPr="00677C67">
        <w:rPr>
          <w:rFonts w:ascii="Calibri" w:hAnsi="Calibri" w:cs="Calibri"/>
        </w:rPr>
        <w:t xml:space="preserve"> trigger </w:t>
      </w:r>
      <w:r w:rsidR="00F90B01">
        <w:rPr>
          <w:rFonts w:ascii="Calibri" w:hAnsi="Calibri" w:cs="Calibri"/>
        </w:rPr>
        <w:t>the</w:t>
      </w:r>
      <w:r w:rsidR="00677C67" w:rsidRPr="00677C67">
        <w:rPr>
          <w:rFonts w:ascii="Calibri" w:hAnsi="Calibri" w:cs="Calibri"/>
        </w:rPr>
        <w:t xml:space="preserve"> financial and operational impacts</w:t>
      </w:r>
      <w:r w:rsidR="00F90B01">
        <w:rPr>
          <w:rFonts w:ascii="Calibri" w:hAnsi="Calibri" w:cs="Calibri"/>
        </w:rPr>
        <w:t xml:space="preserve"> of project</w:t>
      </w:r>
      <w:r w:rsidR="00677C67" w:rsidRPr="00677C67">
        <w:rPr>
          <w:rFonts w:ascii="Calibri" w:hAnsi="Calibri" w:cs="Calibri"/>
        </w:rPr>
        <w:t>.</w:t>
      </w:r>
      <w:r w:rsidR="00F90B01">
        <w:rPr>
          <w:rFonts w:ascii="Calibri" w:hAnsi="Calibri" w:cs="Calibri"/>
        </w:rPr>
        <w:t xml:space="preserve"> The network information is presented in Table 3.</w:t>
      </w:r>
    </w:p>
    <w:p w14:paraId="2DEA567E" w14:textId="36720C5A" w:rsidR="00677C67" w:rsidRDefault="0099222D" w:rsidP="00677C67">
      <w:pPr>
        <w:spacing w:after="40" w:line="240" w:lineRule="auto"/>
        <w:jc w:val="both"/>
        <w:rPr>
          <w:rFonts w:ascii="Calibri" w:hAnsi="Calibri" w:cs="Calibri"/>
        </w:rPr>
      </w:pPr>
      <w:r>
        <w:rPr>
          <w:rFonts w:ascii="Calibri" w:hAnsi="Calibri" w:cs="Calibri"/>
        </w:rPr>
        <w:t xml:space="preserve">                </w:t>
      </w:r>
      <w:r w:rsidR="00F90B01">
        <w:rPr>
          <w:rFonts w:ascii="Calibri" w:hAnsi="Calibri" w:cs="Calibri"/>
        </w:rPr>
        <w:t>Now, a</w:t>
      </w:r>
      <w:r w:rsidR="00677C67" w:rsidRPr="00677C67">
        <w:rPr>
          <w:rFonts w:ascii="Calibri" w:hAnsi="Calibri" w:cs="Calibri"/>
        </w:rPr>
        <w:t xml:space="preserve">fter processing within the hidden layer, the information is </w:t>
      </w:r>
      <w:r w:rsidR="00F90B01">
        <w:rPr>
          <w:rFonts w:ascii="Calibri" w:hAnsi="Calibri" w:cs="Calibri"/>
        </w:rPr>
        <w:t xml:space="preserve">then </w:t>
      </w:r>
      <w:r w:rsidR="00677C67" w:rsidRPr="00677C67">
        <w:rPr>
          <w:rFonts w:ascii="Calibri" w:hAnsi="Calibri" w:cs="Calibri"/>
        </w:rPr>
        <w:t>transmitted to the Output Layer.</w:t>
      </w:r>
      <w:r>
        <w:rPr>
          <w:rFonts w:ascii="Calibri" w:hAnsi="Calibri" w:cs="Calibri"/>
        </w:rPr>
        <w:t xml:space="preserve"> </w:t>
      </w:r>
      <w:r w:rsidR="00677C67" w:rsidRPr="00677C67">
        <w:rPr>
          <w:rFonts w:ascii="Calibri" w:hAnsi="Calibri" w:cs="Calibri"/>
        </w:rPr>
        <w:t>The present ANN contain</w:t>
      </w:r>
      <w:r w:rsidR="00F90B01">
        <w:rPr>
          <w:rFonts w:ascii="Calibri" w:hAnsi="Calibri" w:cs="Calibri"/>
        </w:rPr>
        <w:t>ed</w:t>
      </w:r>
      <w:r w:rsidR="00677C67" w:rsidRPr="00677C67">
        <w:rPr>
          <w:rFonts w:ascii="Calibri" w:hAnsi="Calibri" w:cs="Calibri"/>
        </w:rPr>
        <w:t xml:space="preserve"> two output neurons, </w:t>
      </w:r>
      <w:r w:rsidR="00F90B01">
        <w:rPr>
          <w:rFonts w:ascii="Calibri" w:hAnsi="Calibri" w:cs="Calibri"/>
        </w:rPr>
        <w:t>pertaining</w:t>
      </w:r>
      <w:r w:rsidR="00677C67" w:rsidRPr="00677C67">
        <w:rPr>
          <w:rFonts w:ascii="Calibri" w:hAnsi="Calibri" w:cs="Calibri"/>
        </w:rPr>
        <w:t xml:space="preserve"> to</w:t>
      </w:r>
      <w:r w:rsidR="00D633BE">
        <w:rPr>
          <w:rFonts w:ascii="Calibri" w:hAnsi="Calibri" w:cs="Calibri"/>
        </w:rPr>
        <w:t xml:space="preserve"> </w:t>
      </w:r>
      <w:r w:rsidR="00677C67" w:rsidRPr="00677C67">
        <w:rPr>
          <w:rFonts w:ascii="Calibri" w:hAnsi="Calibri" w:cs="Calibri"/>
        </w:rPr>
        <w:t>Percentage Time Overrun (PCTIMEOVERRUN)</w:t>
      </w:r>
      <w:r w:rsidR="00677C67">
        <w:rPr>
          <w:rFonts w:ascii="Calibri" w:hAnsi="Calibri" w:cs="Calibri"/>
        </w:rPr>
        <w:t xml:space="preserve"> and </w:t>
      </w:r>
      <w:r w:rsidR="00677C67" w:rsidRPr="00677C67">
        <w:rPr>
          <w:rFonts w:ascii="Calibri" w:hAnsi="Calibri" w:cs="Calibri"/>
        </w:rPr>
        <w:t>Percentage Cost Overrun (PCCOSTOVERRUN)</w:t>
      </w:r>
      <w:r w:rsidR="00677C67">
        <w:rPr>
          <w:rFonts w:ascii="Calibri" w:hAnsi="Calibri" w:cs="Calibri"/>
        </w:rPr>
        <w:t>.</w:t>
      </w:r>
      <w:r w:rsidR="00F90B01">
        <w:rPr>
          <w:rFonts w:ascii="Calibri" w:hAnsi="Calibri" w:cs="Calibri"/>
        </w:rPr>
        <w:t xml:space="preserve"> </w:t>
      </w:r>
      <w:r w:rsidR="00677C67" w:rsidRPr="00677C67">
        <w:rPr>
          <w:rFonts w:ascii="Calibri" w:hAnsi="Calibri" w:cs="Calibri"/>
        </w:rPr>
        <w:t>Each output neuron combine</w:t>
      </w:r>
      <w:r w:rsidR="00F90B01">
        <w:rPr>
          <w:rFonts w:ascii="Calibri" w:hAnsi="Calibri" w:cs="Calibri"/>
        </w:rPr>
        <w:t>d</w:t>
      </w:r>
      <w:r w:rsidR="00677C67" w:rsidRPr="00677C67">
        <w:rPr>
          <w:rFonts w:ascii="Calibri" w:hAnsi="Calibri" w:cs="Calibri"/>
        </w:rPr>
        <w:t xml:space="preserve"> the information received from all nine hidden neurons to generate the final prediction.</w:t>
      </w:r>
      <w:r w:rsidR="00677C67">
        <w:rPr>
          <w:rFonts w:ascii="Calibri" w:hAnsi="Calibri" w:cs="Calibri"/>
        </w:rPr>
        <w:t xml:space="preserve"> </w:t>
      </w:r>
      <w:r w:rsidR="00677C67" w:rsidRPr="00677C67">
        <w:rPr>
          <w:rFonts w:ascii="Calibri" w:hAnsi="Calibri" w:cs="Calibri"/>
        </w:rPr>
        <w:t>Unlike traditional statistical models, the ANN predict</w:t>
      </w:r>
      <w:r w:rsidR="00F90B01">
        <w:rPr>
          <w:rFonts w:ascii="Calibri" w:hAnsi="Calibri" w:cs="Calibri"/>
        </w:rPr>
        <w:t>ed</w:t>
      </w:r>
      <w:r w:rsidR="00677C67" w:rsidRPr="00677C67">
        <w:rPr>
          <w:rFonts w:ascii="Calibri" w:hAnsi="Calibri" w:cs="Calibri"/>
        </w:rPr>
        <w:t xml:space="preserve"> both dependent variables simultaneously, </w:t>
      </w:r>
      <w:r w:rsidR="00F90B01">
        <w:rPr>
          <w:rFonts w:ascii="Calibri" w:hAnsi="Calibri" w:cs="Calibri"/>
        </w:rPr>
        <w:t>which allowed</w:t>
      </w:r>
      <w:r w:rsidR="00677C67" w:rsidRPr="00677C67">
        <w:rPr>
          <w:rFonts w:ascii="Calibri" w:hAnsi="Calibri" w:cs="Calibri"/>
        </w:rPr>
        <w:t xml:space="preserve"> the learning process to </w:t>
      </w:r>
      <w:r w:rsidR="00F90B01">
        <w:rPr>
          <w:rFonts w:ascii="Calibri" w:hAnsi="Calibri" w:cs="Calibri"/>
        </w:rPr>
        <w:t>utilize</w:t>
      </w:r>
      <w:r w:rsidR="00677C67" w:rsidRPr="00677C67">
        <w:rPr>
          <w:rFonts w:ascii="Calibri" w:hAnsi="Calibri" w:cs="Calibri"/>
        </w:rPr>
        <w:t xml:space="preserve"> common information shared between </w:t>
      </w:r>
      <w:r w:rsidR="00CF7E53">
        <w:rPr>
          <w:rFonts w:ascii="Calibri" w:hAnsi="Calibri" w:cs="Calibri"/>
        </w:rPr>
        <w:t>PCTIMEOVERRUN and PCCOSTOVERRUN</w:t>
      </w:r>
      <w:r w:rsidR="00677C67" w:rsidRPr="00677C67">
        <w:rPr>
          <w:rFonts w:ascii="Calibri" w:hAnsi="Calibri" w:cs="Calibri"/>
        </w:rPr>
        <w:t>.</w:t>
      </w:r>
      <w:r w:rsidR="00677C67">
        <w:rPr>
          <w:rFonts w:ascii="Calibri" w:hAnsi="Calibri" w:cs="Calibri"/>
        </w:rPr>
        <w:t xml:space="preserve"> </w:t>
      </w:r>
    </w:p>
    <w:p w14:paraId="7A3B050B" w14:textId="5B59353E" w:rsidR="006A79D5" w:rsidRDefault="0099222D" w:rsidP="006A79D5">
      <w:pPr>
        <w:spacing w:after="40" w:line="240" w:lineRule="auto"/>
        <w:jc w:val="both"/>
        <w:rPr>
          <w:rFonts w:ascii="Calibri" w:hAnsi="Calibri" w:cs="Calibri"/>
        </w:rPr>
      </w:pPr>
      <w:r>
        <w:rPr>
          <w:rFonts w:ascii="Calibri" w:hAnsi="Calibri" w:cs="Calibri"/>
        </w:rPr>
        <w:t xml:space="preserve">                 </w:t>
      </w:r>
      <w:r w:rsidR="00CF7E53" w:rsidRPr="00CF7E53">
        <w:rPr>
          <w:rFonts w:ascii="Calibri" w:hAnsi="Calibri" w:cs="Calibri"/>
        </w:rPr>
        <w:t>After the network architecture is set up, the learning process start</w:t>
      </w:r>
      <w:r w:rsidR="00CF7E53">
        <w:rPr>
          <w:rFonts w:ascii="Calibri" w:hAnsi="Calibri" w:cs="Calibri"/>
        </w:rPr>
        <w:t>ed</w:t>
      </w:r>
      <w:r w:rsidR="00CF7E53" w:rsidRPr="00CF7E53">
        <w:rPr>
          <w:rFonts w:ascii="Calibri" w:hAnsi="Calibri" w:cs="Calibri"/>
        </w:rPr>
        <w:t xml:space="preserve"> with forward propagation. In the forward propagation, each highway project is fed into the input layer. </w:t>
      </w:r>
      <w:r w:rsidR="00EA1142" w:rsidRPr="00EA1142">
        <w:rPr>
          <w:rFonts w:ascii="Calibri" w:hAnsi="Calibri" w:cs="Calibri"/>
        </w:rPr>
        <w:t xml:space="preserve">Each neuron </w:t>
      </w:r>
      <w:r w:rsidR="00EA1142" w:rsidRPr="00EA1142">
        <w:rPr>
          <w:rFonts w:ascii="Calibri" w:hAnsi="Calibri" w:cs="Calibri"/>
        </w:rPr>
        <w:lastRenderedPageBreak/>
        <w:t>multiplied every incoming variable by their respective connection weight, then sums the weighted inputs, applied the activation function, and further passed on the resulting value to the next layer.</w:t>
      </w:r>
      <w:r w:rsidR="00CF7E53" w:rsidRPr="00CF7E53">
        <w:rPr>
          <w:rFonts w:ascii="Calibri" w:hAnsi="Calibri" w:cs="Calibri"/>
        </w:rPr>
        <w:t xml:space="preserve"> The output at the end is the network's first forecast of </w:t>
      </w:r>
      <w:r w:rsidR="00EA1142">
        <w:rPr>
          <w:rFonts w:ascii="Calibri" w:hAnsi="Calibri" w:cs="Calibri"/>
        </w:rPr>
        <w:t>PCTIMEOVERRUN and PCCOSTOVERRUN</w:t>
      </w:r>
      <w:r w:rsidR="00CF7E53" w:rsidRPr="00CF7E53">
        <w:rPr>
          <w:rFonts w:ascii="Calibri" w:hAnsi="Calibri" w:cs="Calibri"/>
        </w:rPr>
        <w:t xml:space="preserve"> </w:t>
      </w:r>
      <w:r w:rsidR="00EA1142">
        <w:rPr>
          <w:rFonts w:ascii="Calibri" w:hAnsi="Calibri" w:cs="Calibri"/>
        </w:rPr>
        <w:t>pertaining to a</w:t>
      </w:r>
      <w:r w:rsidR="00CF7E53" w:rsidRPr="00CF7E53">
        <w:rPr>
          <w:rFonts w:ascii="Calibri" w:hAnsi="Calibri" w:cs="Calibri"/>
        </w:rPr>
        <w:t xml:space="preserve"> project. The predictions at first </w:t>
      </w:r>
      <w:r w:rsidR="00EA1142">
        <w:rPr>
          <w:rFonts w:ascii="Calibri" w:hAnsi="Calibri" w:cs="Calibri"/>
        </w:rPr>
        <w:t>we</w:t>
      </w:r>
      <w:r w:rsidR="00CF7E53" w:rsidRPr="00CF7E53">
        <w:rPr>
          <w:rFonts w:ascii="Calibri" w:hAnsi="Calibri" w:cs="Calibri"/>
        </w:rPr>
        <w:t xml:space="preserve">re initially bad since all connection weights </w:t>
      </w:r>
      <w:r w:rsidR="00EA1142">
        <w:rPr>
          <w:rFonts w:ascii="Calibri" w:hAnsi="Calibri" w:cs="Calibri"/>
        </w:rPr>
        <w:t>we</w:t>
      </w:r>
      <w:r w:rsidR="00CF7E53" w:rsidRPr="00CF7E53">
        <w:rPr>
          <w:rFonts w:ascii="Calibri" w:hAnsi="Calibri" w:cs="Calibri"/>
        </w:rPr>
        <w:t>re given random initial values. The ANN is then compared to the actual project results. Prediction error</w:t>
      </w:r>
      <w:r w:rsidR="00EA1142">
        <w:rPr>
          <w:rFonts w:ascii="Calibri" w:hAnsi="Calibri" w:cs="Calibri"/>
        </w:rPr>
        <w:t xml:space="preserve"> is calculated as difference between</w:t>
      </w:r>
      <w:r w:rsidR="00CF7E53" w:rsidRPr="00CF7E53">
        <w:rPr>
          <w:rFonts w:ascii="Calibri" w:hAnsi="Calibri" w:cs="Calibri"/>
        </w:rPr>
        <w:t xml:space="preserve"> prediction </w:t>
      </w:r>
      <w:r w:rsidR="00EA1142">
        <w:rPr>
          <w:rFonts w:ascii="Calibri" w:hAnsi="Calibri" w:cs="Calibri"/>
        </w:rPr>
        <w:t>and</w:t>
      </w:r>
      <w:r w:rsidR="00CF7E53" w:rsidRPr="00CF7E53">
        <w:rPr>
          <w:rFonts w:ascii="Calibri" w:hAnsi="Calibri" w:cs="Calibri"/>
        </w:rPr>
        <w:t xml:space="preserve"> observation. Instead of allowing this error to pass through, the network back-propagates it through the hidden layer. This </w:t>
      </w:r>
      <w:r w:rsidR="00EA1142">
        <w:rPr>
          <w:rFonts w:ascii="Calibri" w:hAnsi="Calibri" w:cs="Calibri"/>
        </w:rPr>
        <w:t>b</w:t>
      </w:r>
      <w:r w:rsidR="00CF7E53" w:rsidRPr="00CF7E53">
        <w:rPr>
          <w:rFonts w:ascii="Calibri" w:hAnsi="Calibri" w:cs="Calibri"/>
        </w:rPr>
        <w:t>ackpropagation determine</w:t>
      </w:r>
      <w:r w:rsidR="00EA1142">
        <w:rPr>
          <w:rFonts w:ascii="Calibri" w:hAnsi="Calibri" w:cs="Calibri"/>
        </w:rPr>
        <w:t>d</w:t>
      </w:r>
      <w:r w:rsidR="00CF7E53" w:rsidRPr="00CF7E53">
        <w:rPr>
          <w:rFonts w:ascii="Calibri" w:hAnsi="Calibri" w:cs="Calibri"/>
        </w:rPr>
        <w:t xml:space="preserve"> </w:t>
      </w:r>
      <w:r w:rsidR="00EA1142">
        <w:rPr>
          <w:rFonts w:ascii="Calibri" w:hAnsi="Calibri" w:cs="Calibri"/>
        </w:rPr>
        <w:t>the</w:t>
      </w:r>
      <w:r w:rsidR="00CF7E53" w:rsidRPr="00CF7E53">
        <w:rPr>
          <w:rFonts w:ascii="Calibri" w:hAnsi="Calibri" w:cs="Calibri"/>
        </w:rPr>
        <w:t xml:space="preserve"> connections </w:t>
      </w:r>
      <w:r w:rsidR="00EA1142">
        <w:rPr>
          <w:rFonts w:ascii="Calibri" w:hAnsi="Calibri" w:cs="Calibri"/>
        </w:rPr>
        <w:t xml:space="preserve">that </w:t>
      </w:r>
      <w:r w:rsidR="00CF7E53" w:rsidRPr="00CF7E53">
        <w:rPr>
          <w:rFonts w:ascii="Calibri" w:hAnsi="Calibri" w:cs="Calibri"/>
        </w:rPr>
        <w:t>made the greatest contribution to the prediction error. The algorithm then adjust</w:t>
      </w:r>
      <w:r w:rsidR="00EA1142">
        <w:rPr>
          <w:rFonts w:ascii="Calibri" w:hAnsi="Calibri" w:cs="Calibri"/>
        </w:rPr>
        <w:t>ed</w:t>
      </w:r>
      <w:r w:rsidR="00CF7E53" w:rsidRPr="00CF7E53">
        <w:rPr>
          <w:rFonts w:ascii="Calibri" w:hAnsi="Calibri" w:cs="Calibri"/>
        </w:rPr>
        <w:t xml:space="preserve"> these connections in order to minimize prediction errors in the future. </w:t>
      </w:r>
      <w:r w:rsidR="00EA1142">
        <w:rPr>
          <w:rFonts w:ascii="Calibri" w:hAnsi="Calibri" w:cs="Calibri"/>
        </w:rPr>
        <w:t>Stopping rule signified</w:t>
      </w:r>
      <w:r w:rsidR="00EA1142" w:rsidRPr="00B849D0">
        <w:rPr>
          <w:rFonts w:ascii="Calibri" w:hAnsi="Calibri" w:cs="Calibri"/>
        </w:rPr>
        <w:t xml:space="preserve"> that after a complete iteration of weight updates, no further improvement in prediction accuracy was achieved. At this stage, the algorithm terminated training automatically because additional iterations would provide little benefit and could increase the risk of overfitting.</w:t>
      </w:r>
      <w:r w:rsidR="006A79D5">
        <w:rPr>
          <w:rFonts w:ascii="Calibri" w:hAnsi="Calibri" w:cs="Calibri"/>
        </w:rPr>
        <w:t xml:space="preserve"> </w:t>
      </w:r>
    </w:p>
    <w:p w14:paraId="5A459A1D" w14:textId="77777777" w:rsidR="0099222D" w:rsidRDefault="0099222D" w:rsidP="006A79D5">
      <w:pPr>
        <w:spacing w:after="40" w:line="240" w:lineRule="auto"/>
        <w:jc w:val="both"/>
        <w:rPr>
          <w:rFonts w:ascii="Calibri" w:hAnsi="Calibri" w:cs="Calibri"/>
        </w:rPr>
      </w:pPr>
    </w:p>
    <w:p w14:paraId="2712C911" w14:textId="77777777" w:rsidR="0099222D" w:rsidRDefault="0099222D" w:rsidP="006A79D5">
      <w:pPr>
        <w:spacing w:after="40" w:line="240" w:lineRule="auto"/>
        <w:jc w:val="both"/>
        <w:rPr>
          <w:rFonts w:ascii="Calibri" w:hAnsi="Calibri" w:cs="Calibri"/>
        </w:rPr>
      </w:pPr>
    </w:p>
    <w:p w14:paraId="3588C3A4" w14:textId="64265B8F" w:rsidR="004C4AD7" w:rsidRDefault="004C4AD7" w:rsidP="004C4AD7">
      <w:pPr>
        <w:spacing w:after="40" w:line="240" w:lineRule="auto"/>
        <w:ind w:left="360"/>
        <w:jc w:val="center"/>
        <w:rPr>
          <w:rFonts w:ascii="Calibri" w:hAnsi="Calibri" w:cs="Calibri"/>
          <w:i/>
          <w:iCs/>
          <w:sz w:val="20"/>
          <w:szCs w:val="20"/>
        </w:rPr>
      </w:pPr>
      <w:r w:rsidRPr="00D6057A">
        <w:rPr>
          <w:rFonts w:ascii="Calibri" w:hAnsi="Calibri" w:cs="Calibri"/>
          <w:i/>
          <w:iCs/>
          <w:sz w:val="20"/>
          <w:szCs w:val="20"/>
        </w:rPr>
        <w:t xml:space="preserve">Table </w:t>
      </w:r>
      <w:r>
        <w:rPr>
          <w:rFonts w:ascii="Calibri" w:hAnsi="Calibri" w:cs="Calibri"/>
          <w:i/>
          <w:iCs/>
          <w:sz w:val="20"/>
          <w:szCs w:val="20"/>
        </w:rPr>
        <w:t>3</w:t>
      </w:r>
      <w:r w:rsidRPr="00D6057A">
        <w:rPr>
          <w:rFonts w:ascii="Calibri" w:hAnsi="Calibri" w:cs="Calibri"/>
          <w:i/>
          <w:iCs/>
          <w:sz w:val="20"/>
          <w:szCs w:val="20"/>
        </w:rPr>
        <w:t xml:space="preserve">: </w:t>
      </w:r>
      <w:r>
        <w:rPr>
          <w:rFonts w:ascii="Calibri" w:hAnsi="Calibri" w:cs="Calibri"/>
          <w:i/>
          <w:iCs/>
          <w:sz w:val="20"/>
          <w:szCs w:val="20"/>
        </w:rPr>
        <w:t>Network Information</w:t>
      </w:r>
    </w:p>
    <w:tbl>
      <w:tblPr>
        <w:tblW w:w="8189" w:type="dxa"/>
        <w:tblLook w:val="04A0" w:firstRow="1" w:lastRow="0" w:firstColumn="1" w:lastColumn="0" w:noHBand="0" w:noVBand="1"/>
      </w:tblPr>
      <w:tblGrid>
        <w:gridCol w:w="1985"/>
        <w:gridCol w:w="3175"/>
        <w:gridCol w:w="920"/>
        <w:gridCol w:w="2109"/>
      </w:tblGrid>
      <w:tr w:rsidR="004C4AD7" w:rsidRPr="00B849D0" w14:paraId="7AC9D074" w14:textId="77777777" w:rsidTr="004C4AD7">
        <w:trPr>
          <w:trHeight w:val="288"/>
        </w:trPr>
        <w:tc>
          <w:tcPr>
            <w:tcW w:w="1985" w:type="dxa"/>
            <w:tcBorders>
              <w:top w:val="single" w:sz="4" w:space="0" w:color="auto"/>
              <w:left w:val="nil"/>
              <w:bottom w:val="single" w:sz="4" w:space="0" w:color="auto"/>
              <w:right w:val="nil"/>
            </w:tcBorders>
            <w:noWrap/>
            <w:vAlign w:val="bottom"/>
          </w:tcPr>
          <w:p w14:paraId="37E18D83" w14:textId="3D0164D3" w:rsidR="004C4AD7" w:rsidRPr="004C4AD7" w:rsidRDefault="004C4AD7" w:rsidP="004C4AD7">
            <w:pPr>
              <w:spacing w:after="0" w:line="240" w:lineRule="auto"/>
              <w:jc w:val="center"/>
              <w:rPr>
                <w:rFonts w:ascii="Calibri" w:eastAsia="Times New Roman" w:hAnsi="Calibri" w:cs="Calibri"/>
                <w:b/>
                <w:bCs/>
                <w:color w:val="000000"/>
                <w:kern w:val="0"/>
                <w:lang w:val="en-IN" w:eastAsia="en-IN"/>
                <w14:ligatures w14:val="none"/>
              </w:rPr>
            </w:pPr>
            <w:r w:rsidRPr="004C4AD7">
              <w:rPr>
                <w:rFonts w:ascii="Calibri" w:eastAsia="Times New Roman" w:hAnsi="Calibri" w:cs="Calibri"/>
                <w:b/>
                <w:bCs/>
                <w:color w:val="000000"/>
                <w:kern w:val="0"/>
                <w:lang w:val="en-IN" w:eastAsia="en-IN"/>
                <w14:ligatures w14:val="none"/>
              </w:rPr>
              <w:t>Layers</w:t>
            </w:r>
          </w:p>
        </w:tc>
        <w:tc>
          <w:tcPr>
            <w:tcW w:w="3175" w:type="dxa"/>
            <w:tcBorders>
              <w:top w:val="single" w:sz="4" w:space="0" w:color="auto"/>
              <w:left w:val="nil"/>
              <w:bottom w:val="single" w:sz="4" w:space="0" w:color="auto"/>
              <w:right w:val="nil"/>
            </w:tcBorders>
            <w:noWrap/>
            <w:vAlign w:val="bottom"/>
          </w:tcPr>
          <w:p w14:paraId="62FE9C4D" w14:textId="1EF678D3" w:rsidR="004C4AD7" w:rsidRPr="004C4AD7" w:rsidRDefault="004C4AD7" w:rsidP="004C4AD7">
            <w:pPr>
              <w:spacing w:after="0" w:line="240" w:lineRule="auto"/>
              <w:jc w:val="center"/>
              <w:rPr>
                <w:rFonts w:ascii="Calibri" w:eastAsia="Times New Roman" w:hAnsi="Calibri" w:cs="Calibri"/>
                <w:b/>
                <w:bCs/>
                <w:color w:val="000000"/>
                <w:kern w:val="0"/>
                <w:lang w:val="en-IN" w:eastAsia="en-IN"/>
                <w14:ligatures w14:val="none"/>
              </w:rPr>
            </w:pPr>
            <w:r w:rsidRPr="004C4AD7">
              <w:rPr>
                <w:rFonts w:ascii="Calibri" w:eastAsia="Times New Roman" w:hAnsi="Calibri" w:cs="Calibri"/>
                <w:b/>
                <w:bCs/>
                <w:color w:val="000000"/>
                <w:kern w:val="0"/>
                <w:lang w:val="en-IN" w:eastAsia="en-IN"/>
                <w14:ligatures w14:val="none"/>
              </w:rPr>
              <w:t>Description</w:t>
            </w:r>
          </w:p>
        </w:tc>
        <w:tc>
          <w:tcPr>
            <w:tcW w:w="920" w:type="dxa"/>
            <w:tcBorders>
              <w:top w:val="single" w:sz="4" w:space="0" w:color="auto"/>
              <w:left w:val="nil"/>
              <w:bottom w:val="single" w:sz="4" w:space="0" w:color="auto"/>
              <w:right w:val="nil"/>
            </w:tcBorders>
            <w:noWrap/>
            <w:vAlign w:val="bottom"/>
          </w:tcPr>
          <w:p w14:paraId="5CBF1B46" w14:textId="77777777" w:rsidR="004C4AD7" w:rsidRPr="004C4AD7" w:rsidRDefault="004C4AD7" w:rsidP="004C4AD7">
            <w:pPr>
              <w:spacing w:after="0" w:line="240" w:lineRule="auto"/>
              <w:jc w:val="center"/>
              <w:rPr>
                <w:rFonts w:ascii="Calibri" w:eastAsia="Times New Roman" w:hAnsi="Calibri" w:cs="Calibri"/>
                <w:b/>
                <w:bCs/>
                <w:color w:val="000000"/>
                <w:kern w:val="0"/>
                <w:lang w:val="en-IN" w:eastAsia="en-IN"/>
                <w14:ligatures w14:val="none"/>
              </w:rPr>
            </w:pPr>
          </w:p>
        </w:tc>
        <w:tc>
          <w:tcPr>
            <w:tcW w:w="2109" w:type="dxa"/>
            <w:tcBorders>
              <w:top w:val="single" w:sz="4" w:space="0" w:color="auto"/>
              <w:left w:val="nil"/>
              <w:bottom w:val="single" w:sz="4" w:space="0" w:color="auto"/>
              <w:right w:val="nil"/>
            </w:tcBorders>
            <w:noWrap/>
            <w:vAlign w:val="bottom"/>
          </w:tcPr>
          <w:p w14:paraId="2A863C73" w14:textId="0FBD7B11" w:rsidR="004C4AD7" w:rsidRPr="004C4AD7" w:rsidRDefault="004C4AD7" w:rsidP="004C4AD7">
            <w:pPr>
              <w:spacing w:after="0" w:line="240" w:lineRule="auto"/>
              <w:jc w:val="center"/>
              <w:rPr>
                <w:rFonts w:ascii="Calibri" w:eastAsia="Times New Roman" w:hAnsi="Calibri" w:cs="Calibri"/>
                <w:b/>
                <w:bCs/>
                <w:color w:val="000000"/>
                <w:kern w:val="0"/>
                <w:lang w:val="en-IN" w:eastAsia="en-IN"/>
                <w14:ligatures w14:val="none"/>
              </w:rPr>
            </w:pPr>
            <w:r>
              <w:rPr>
                <w:rFonts w:ascii="Calibri" w:eastAsia="Times New Roman" w:hAnsi="Calibri" w:cs="Calibri"/>
                <w:b/>
                <w:bCs/>
                <w:color w:val="000000"/>
                <w:kern w:val="0"/>
                <w:lang w:val="en-IN" w:eastAsia="en-IN"/>
                <w14:ligatures w14:val="none"/>
              </w:rPr>
              <w:t>Selection/Variables</w:t>
            </w:r>
          </w:p>
        </w:tc>
      </w:tr>
      <w:tr w:rsidR="00B849D0" w:rsidRPr="00B849D0" w14:paraId="286D9D88" w14:textId="77777777" w:rsidTr="004C4AD7">
        <w:trPr>
          <w:trHeight w:val="288"/>
        </w:trPr>
        <w:tc>
          <w:tcPr>
            <w:tcW w:w="1985" w:type="dxa"/>
            <w:tcBorders>
              <w:top w:val="single" w:sz="4" w:space="0" w:color="auto"/>
              <w:left w:val="nil"/>
              <w:bottom w:val="nil"/>
              <w:right w:val="nil"/>
            </w:tcBorders>
            <w:noWrap/>
            <w:vAlign w:val="bottom"/>
            <w:hideMark/>
          </w:tcPr>
          <w:p w14:paraId="3D30088A"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Input Layer</w:t>
            </w:r>
          </w:p>
        </w:tc>
        <w:tc>
          <w:tcPr>
            <w:tcW w:w="3175" w:type="dxa"/>
            <w:tcBorders>
              <w:top w:val="single" w:sz="4" w:space="0" w:color="auto"/>
              <w:left w:val="nil"/>
              <w:bottom w:val="nil"/>
              <w:right w:val="nil"/>
            </w:tcBorders>
            <w:noWrap/>
            <w:vAlign w:val="bottom"/>
            <w:hideMark/>
          </w:tcPr>
          <w:p w14:paraId="76C45C0A"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Factors</w:t>
            </w:r>
          </w:p>
        </w:tc>
        <w:tc>
          <w:tcPr>
            <w:tcW w:w="920" w:type="dxa"/>
            <w:tcBorders>
              <w:top w:val="single" w:sz="4" w:space="0" w:color="auto"/>
              <w:left w:val="nil"/>
              <w:bottom w:val="nil"/>
              <w:right w:val="nil"/>
            </w:tcBorders>
            <w:noWrap/>
            <w:vAlign w:val="bottom"/>
            <w:hideMark/>
          </w:tcPr>
          <w:p w14:paraId="660BD787"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1</w:t>
            </w:r>
          </w:p>
        </w:tc>
        <w:tc>
          <w:tcPr>
            <w:tcW w:w="2109" w:type="dxa"/>
            <w:tcBorders>
              <w:top w:val="single" w:sz="4" w:space="0" w:color="auto"/>
              <w:left w:val="nil"/>
              <w:bottom w:val="nil"/>
              <w:right w:val="nil"/>
            </w:tcBorders>
            <w:noWrap/>
            <w:vAlign w:val="bottom"/>
            <w:hideMark/>
          </w:tcPr>
          <w:p w14:paraId="6F584575"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F_NE</w:t>
            </w:r>
          </w:p>
        </w:tc>
      </w:tr>
      <w:tr w:rsidR="00B849D0" w:rsidRPr="00B849D0" w14:paraId="2F5B308A" w14:textId="77777777" w:rsidTr="004C4AD7">
        <w:trPr>
          <w:trHeight w:val="288"/>
        </w:trPr>
        <w:tc>
          <w:tcPr>
            <w:tcW w:w="1985" w:type="dxa"/>
            <w:tcBorders>
              <w:top w:val="nil"/>
              <w:left w:val="nil"/>
              <w:bottom w:val="nil"/>
              <w:right w:val="nil"/>
            </w:tcBorders>
            <w:noWrap/>
            <w:vAlign w:val="bottom"/>
            <w:hideMark/>
          </w:tcPr>
          <w:p w14:paraId="10411FFC"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2D74B527" w14:textId="77777777" w:rsidR="00B849D0" w:rsidRPr="00B849D0" w:rsidRDefault="00B849D0" w:rsidP="00B849D0">
            <w:pPr>
              <w:spacing w:after="0" w:line="240" w:lineRule="auto"/>
              <w:rPr>
                <w:rFonts w:ascii="Times New Roman" w:eastAsia="Times New Roman" w:hAnsi="Times New Roman" w:cs="Times New Roman"/>
                <w:kern w:val="0"/>
                <w:sz w:val="20"/>
                <w:szCs w:val="20"/>
                <w:lang w:val="en-IN" w:eastAsia="en-IN"/>
                <w14:ligatures w14:val="none"/>
              </w:rPr>
            </w:pPr>
          </w:p>
        </w:tc>
        <w:tc>
          <w:tcPr>
            <w:tcW w:w="920" w:type="dxa"/>
            <w:tcBorders>
              <w:top w:val="nil"/>
              <w:left w:val="nil"/>
              <w:bottom w:val="nil"/>
              <w:right w:val="nil"/>
            </w:tcBorders>
            <w:noWrap/>
            <w:vAlign w:val="bottom"/>
            <w:hideMark/>
          </w:tcPr>
          <w:p w14:paraId="71567241"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2</w:t>
            </w:r>
          </w:p>
        </w:tc>
        <w:tc>
          <w:tcPr>
            <w:tcW w:w="2109" w:type="dxa"/>
            <w:tcBorders>
              <w:top w:val="nil"/>
              <w:left w:val="nil"/>
              <w:bottom w:val="nil"/>
              <w:right w:val="nil"/>
            </w:tcBorders>
            <w:noWrap/>
            <w:vAlign w:val="bottom"/>
            <w:hideMark/>
          </w:tcPr>
          <w:p w14:paraId="1C6A26B2"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F_STATES</w:t>
            </w:r>
          </w:p>
        </w:tc>
      </w:tr>
      <w:tr w:rsidR="00B849D0" w:rsidRPr="00B849D0" w14:paraId="37E87957" w14:textId="77777777" w:rsidTr="004C4AD7">
        <w:trPr>
          <w:trHeight w:val="288"/>
        </w:trPr>
        <w:tc>
          <w:tcPr>
            <w:tcW w:w="1985" w:type="dxa"/>
            <w:tcBorders>
              <w:top w:val="nil"/>
              <w:left w:val="nil"/>
              <w:bottom w:val="nil"/>
              <w:right w:val="nil"/>
            </w:tcBorders>
            <w:noWrap/>
            <w:vAlign w:val="bottom"/>
            <w:hideMark/>
          </w:tcPr>
          <w:p w14:paraId="5861E89C"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3F2597A4" w14:textId="77777777" w:rsidR="00B849D0" w:rsidRPr="00B849D0" w:rsidRDefault="00B849D0" w:rsidP="00B849D0">
            <w:pPr>
              <w:spacing w:after="0" w:line="240" w:lineRule="auto"/>
              <w:rPr>
                <w:rFonts w:ascii="Times New Roman" w:eastAsia="Times New Roman" w:hAnsi="Times New Roman" w:cs="Times New Roman"/>
                <w:kern w:val="0"/>
                <w:sz w:val="20"/>
                <w:szCs w:val="20"/>
                <w:lang w:val="en-IN" w:eastAsia="en-IN"/>
                <w14:ligatures w14:val="none"/>
              </w:rPr>
            </w:pPr>
          </w:p>
        </w:tc>
        <w:tc>
          <w:tcPr>
            <w:tcW w:w="920" w:type="dxa"/>
            <w:tcBorders>
              <w:top w:val="nil"/>
              <w:left w:val="nil"/>
              <w:bottom w:val="nil"/>
              <w:right w:val="nil"/>
            </w:tcBorders>
            <w:noWrap/>
            <w:vAlign w:val="bottom"/>
            <w:hideMark/>
          </w:tcPr>
          <w:p w14:paraId="203748CB"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3</w:t>
            </w:r>
          </w:p>
        </w:tc>
        <w:tc>
          <w:tcPr>
            <w:tcW w:w="2109" w:type="dxa"/>
            <w:tcBorders>
              <w:top w:val="nil"/>
              <w:left w:val="nil"/>
              <w:bottom w:val="nil"/>
              <w:right w:val="nil"/>
            </w:tcBorders>
            <w:noWrap/>
            <w:vAlign w:val="bottom"/>
            <w:hideMark/>
          </w:tcPr>
          <w:p w14:paraId="03F061E6"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FERICH</w:t>
            </w:r>
          </w:p>
        </w:tc>
      </w:tr>
      <w:tr w:rsidR="00B849D0" w:rsidRPr="00B849D0" w14:paraId="5DA083CC" w14:textId="77777777" w:rsidTr="004C4AD7">
        <w:trPr>
          <w:trHeight w:val="288"/>
        </w:trPr>
        <w:tc>
          <w:tcPr>
            <w:tcW w:w="1985" w:type="dxa"/>
            <w:tcBorders>
              <w:top w:val="nil"/>
              <w:left w:val="nil"/>
              <w:bottom w:val="nil"/>
              <w:right w:val="nil"/>
            </w:tcBorders>
            <w:noWrap/>
            <w:vAlign w:val="bottom"/>
            <w:hideMark/>
          </w:tcPr>
          <w:p w14:paraId="6C83CEB4"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179DAFE7" w14:textId="77777777" w:rsidR="00B849D0" w:rsidRPr="00B849D0" w:rsidRDefault="00B849D0" w:rsidP="00B849D0">
            <w:pPr>
              <w:spacing w:after="0" w:line="240" w:lineRule="auto"/>
              <w:rPr>
                <w:rFonts w:ascii="Times New Roman" w:eastAsia="Times New Roman" w:hAnsi="Times New Roman" w:cs="Times New Roman"/>
                <w:kern w:val="0"/>
                <w:sz w:val="20"/>
                <w:szCs w:val="20"/>
                <w:lang w:val="en-IN" w:eastAsia="en-IN"/>
                <w14:ligatures w14:val="none"/>
              </w:rPr>
            </w:pPr>
          </w:p>
        </w:tc>
        <w:tc>
          <w:tcPr>
            <w:tcW w:w="920" w:type="dxa"/>
            <w:tcBorders>
              <w:top w:val="nil"/>
              <w:left w:val="nil"/>
              <w:bottom w:val="nil"/>
              <w:right w:val="nil"/>
            </w:tcBorders>
            <w:noWrap/>
            <w:vAlign w:val="bottom"/>
            <w:hideMark/>
          </w:tcPr>
          <w:p w14:paraId="1771E299"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4</w:t>
            </w:r>
          </w:p>
        </w:tc>
        <w:tc>
          <w:tcPr>
            <w:tcW w:w="2109" w:type="dxa"/>
            <w:tcBorders>
              <w:top w:val="nil"/>
              <w:left w:val="nil"/>
              <w:bottom w:val="nil"/>
              <w:right w:val="nil"/>
            </w:tcBorders>
            <w:noWrap/>
            <w:vAlign w:val="bottom"/>
            <w:hideMark/>
          </w:tcPr>
          <w:p w14:paraId="070ECB79"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FRICH</w:t>
            </w:r>
          </w:p>
        </w:tc>
      </w:tr>
      <w:tr w:rsidR="00B849D0" w:rsidRPr="00B849D0" w14:paraId="3011486E" w14:textId="77777777" w:rsidTr="004C4AD7">
        <w:trPr>
          <w:trHeight w:val="288"/>
        </w:trPr>
        <w:tc>
          <w:tcPr>
            <w:tcW w:w="1985" w:type="dxa"/>
            <w:tcBorders>
              <w:top w:val="nil"/>
              <w:left w:val="nil"/>
              <w:bottom w:val="nil"/>
              <w:right w:val="nil"/>
            </w:tcBorders>
            <w:noWrap/>
            <w:vAlign w:val="bottom"/>
            <w:hideMark/>
          </w:tcPr>
          <w:p w14:paraId="71ED14B4"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2F40374D"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Covariates</w:t>
            </w:r>
          </w:p>
        </w:tc>
        <w:tc>
          <w:tcPr>
            <w:tcW w:w="920" w:type="dxa"/>
            <w:tcBorders>
              <w:top w:val="nil"/>
              <w:left w:val="nil"/>
              <w:bottom w:val="nil"/>
              <w:right w:val="nil"/>
            </w:tcBorders>
            <w:noWrap/>
            <w:vAlign w:val="bottom"/>
            <w:hideMark/>
          </w:tcPr>
          <w:p w14:paraId="4D964CD4"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1</w:t>
            </w:r>
          </w:p>
        </w:tc>
        <w:tc>
          <w:tcPr>
            <w:tcW w:w="2109" w:type="dxa"/>
            <w:tcBorders>
              <w:top w:val="nil"/>
              <w:left w:val="nil"/>
              <w:bottom w:val="nil"/>
              <w:right w:val="nil"/>
            </w:tcBorders>
            <w:noWrap/>
            <w:vAlign w:val="bottom"/>
            <w:hideMark/>
          </w:tcPr>
          <w:p w14:paraId="1A0E4246"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ORIGINAL_COST</w:t>
            </w:r>
          </w:p>
        </w:tc>
      </w:tr>
      <w:tr w:rsidR="00B849D0" w:rsidRPr="00B849D0" w14:paraId="77D606EC" w14:textId="77777777" w:rsidTr="004C4AD7">
        <w:trPr>
          <w:trHeight w:val="288"/>
        </w:trPr>
        <w:tc>
          <w:tcPr>
            <w:tcW w:w="1985" w:type="dxa"/>
            <w:tcBorders>
              <w:top w:val="nil"/>
              <w:left w:val="nil"/>
              <w:bottom w:val="nil"/>
              <w:right w:val="nil"/>
            </w:tcBorders>
            <w:noWrap/>
            <w:vAlign w:val="bottom"/>
            <w:hideMark/>
          </w:tcPr>
          <w:p w14:paraId="22146500"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03737DF5" w14:textId="77777777" w:rsidR="00B849D0" w:rsidRPr="00B849D0" w:rsidRDefault="00B849D0" w:rsidP="00B849D0">
            <w:pPr>
              <w:spacing w:after="0" w:line="240" w:lineRule="auto"/>
              <w:rPr>
                <w:rFonts w:ascii="Times New Roman" w:eastAsia="Times New Roman" w:hAnsi="Times New Roman" w:cs="Times New Roman"/>
                <w:kern w:val="0"/>
                <w:sz w:val="20"/>
                <w:szCs w:val="20"/>
                <w:lang w:val="en-IN" w:eastAsia="en-IN"/>
                <w14:ligatures w14:val="none"/>
              </w:rPr>
            </w:pPr>
          </w:p>
        </w:tc>
        <w:tc>
          <w:tcPr>
            <w:tcW w:w="920" w:type="dxa"/>
            <w:tcBorders>
              <w:top w:val="nil"/>
              <w:left w:val="nil"/>
              <w:bottom w:val="nil"/>
              <w:right w:val="nil"/>
            </w:tcBorders>
            <w:noWrap/>
            <w:vAlign w:val="bottom"/>
            <w:hideMark/>
          </w:tcPr>
          <w:p w14:paraId="00B3C207"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2</w:t>
            </w:r>
          </w:p>
        </w:tc>
        <w:tc>
          <w:tcPr>
            <w:tcW w:w="2109" w:type="dxa"/>
            <w:tcBorders>
              <w:top w:val="nil"/>
              <w:left w:val="nil"/>
              <w:bottom w:val="nil"/>
              <w:right w:val="nil"/>
            </w:tcBorders>
            <w:noWrap/>
            <w:vAlign w:val="bottom"/>
            <w:hideMark/>
          </w:tcPr>
          <w:p w14:paraId="0B27257E"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TIMELAPSE(Months)</w:t>
            </w:r>
          </w:p>
        </w:tc>
      </w:tr>
      <w:tr w:rsidR="00B849D0" w:rsidRPr="00B849D0" w14:paraId="4492B3DC" w14:textId="77777777" w:rsidTr="004C4AD7">
        <w:trPr>
          <w:trHeight w:val="288"/>
        </w:trPr>
        <w:tc>
          <w:tcPr>
            <w:tcW w:w="1985" w:type="dxa"/>
            <w:tcBorders>
              <w:top w:val="nil"/>
              <w:left w:val="nil"/>
              <w:bottom w:val="nil"/>
              <w:right w:val="nil"/>
            </w:tcBorders>
            <w:noWrap/>
            <w:vAlign w:val="bottom"/>
            <w:hideMark/>
          </w:tcPr>
          <w:p w14:paraId="68D48142"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3B6FAA67" w14:textId="77777777" w:rsidR="00B849D0" w:rsidRPr="00B849D0" w:rsidRDefault="00B849D0" w:rsidP="00B849D0">
            <w:pPr>
              <w:spacing w:after="0" w:line="240" w:lineRule="auto"/>
              <w:rPr>
                <w:rFonts w:ascii="Times New Roman" w:eastAsia="Times New Roman" w:hAnsi="Times New Roman" w:cs="Times New Roman"/>
                <w:kern w:val="0"/>
                <w:sz w:val="20"/>
                <w:szCs w:val="20"/>
                <w:lang w:val="en-IN" w:eastAsia="en-IN"/>
                <w14:ligatures w14:val="none"/>
              </w:rPr>
            </w:pPr>
          </w:p>
        </w:tc>
        <w:tc>
          <w:tcPr>
            <w:tcW w:w="920" w:type="dxa"/>
            <w:tcBorders>
              <w:top w:val="nil"/>
              <w:left w:val="nil"/>
              <w:bottom w:val="nil"/>
              <w:right w:val="nil"/>
            </w:tcBorders>
            <w:noWrap/>
            <w:vAlign w:val="bottom"/>
            <w:hideMark/>
          </w:tcPr>
          <w:p w14:paraId="45E8FAB3"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3</w:t>
            </w:r>
          </w:p>
        </w:tc>
        <w:tc>
          <w:tcPr>
            <w:tcW w:w="2109" w:type="dxa"/>
            <w:tcBorders>
              <w:top w:val="nil"/>
              <w:left w:val="nil"/>
              <w:bottom w:val="nil"/>
              <w:right w:val="nil"/>
            </w:tcBorders>
            <w:noWrap/>
            <w:vAlign w:val="bottom"/>
            <w:hideMark/>
          </w:tcPr>
          <w:p w14:paraId="15E6713B"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TIMELAPSE_SQ</w:t>
            </w:r>
          </w:p>
        </w:tc>
      </w:tr>
      <w:tr w:rsidR="00B849D0" w:rsidRPr="00B849D0" w14:paraId="67020FAF" w14:textId="77777777" w:rsidTr="004C4AD7">
        <w:trPr>
          <w:trHeight w:val="288"/>
        </w:trPr>
        <w:tc>
          <w:tcPr>
            <w:tcW w:w="1985" w:type="dxa"/>
            <w:tcBorders>
              <w:top w:val="nil"/>
              <w:left w:val="nil"/>
              <w:bottom w:val="nil"/>
              <w:right w:val="nil"/>
            </w:tcBorders>
            <w:noWrap/>
            <w:vAlign w:val="bottom"/>
            <w:hideMark/>
          </w:tcPr>
          <w:p w14:paraId="4B0AC714"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77842108"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Number of Units</w:t>
            </w:r>
          </w:p>
        </w:tc>
        <w:tc>
          <w:tcPr>
            <w:tcW w:w="920" w:type="dxa"/>
            <w:tcBorders>
              <w:top w:val="nil"/>
              <w:left w:val="nil"/>
              <w:bottom w:val="nil"/>
              <w:right w:val="nil"/>
            </w:tcBorders>
            <w:noWrap/>
            <w:vAlign w:val="bottom"/>
            <w:hideMark/>
          </w:tcPr>
          <w:p w14:paraId="22F416C9"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p>
        </w:tc>
        <w:tc>
          <w:tcPr>
            <w:tcW w:w="2109" w:type="dxa"/>
            <w:tcBorders>
              <w:top w:val="nil"/>
              <w:left w:val="nil"/>
              <w:bottom w:val="nil"/>
              <w:right w:val="nil"/>
            </w:tcBorders>
            <w:noWrap/>
            <w:vAlign w:val="bottom"/>
            <w:hideMark/>
          </w:tcPr>
          <w:p w14:paraId="091ADFA2"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11</w:t>
            </w:r>
          </w:p>
        </w:tc>
      </w:tr>
      <w:tr w:rsidR="00B849D0" w:rsidRPr="00B849D0" w14:paraId="7D3333D8" w14:textId="77777777" w:rsidTr="004C4AD7">
        <w:trPr>
          <w:trHeight w:val="288"/>
        </w:trPr>
        <w:tc>
          <w:tcPr>
            <w:tcW w:w="1985" w:type="dxa"/>
            <w:tcBorders>
              <w:top w:val="nil"/>
              <w:left w:val="nil"/>
              <w:bottom w:val="nil"/>
              <w:right w:val="nil"/>
            </w:tcBorders>
            <w:noWrap/>
            <w:vAlign w:val="bottom"/>
            <w:hideMark/>
          </w:tcPr>
          <w:p w14:paraId="55209180" w14:textId="77777777" w:rsidR="00B849D0" w:rsidRPr="00B849D0" w:rsidRDefault="00B849D0" w:rsidP="00B849D0">
            <w:pPr>
              <w:spacing w:after="0" w:line="240" w:lineRule="auto"/>
              <w:jc w:val="right"/>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5D7ACF0A"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roofErr w:type="spellStart"/>
            <w:r w:rsidRPr="00B849D0">
              <w:rPr>
                <w:rFonts w:ascii="Calibri" w:eastAsia="Times New Roman" w:hAnsi="Calibri" w:cs="Calibri"/>
                <w:color w:val="000000"/>
                <w:kern w:val="0"/>
                <w:lang w:val="en-IN" w:eastAsia="en-IN"/>
                <w14:ligatures w14:val="none"/>
              </w:rPr>
              <w:t>Rescalling</w:t>
            </w:r>
            <w:proofErr w:type="spellEnd"/>
            <w:r w:rsidRPr="00B849D0">
              <w:rPr>
                <w:rFonts w:ascii="Calibri" w:eastAsia="Times New Roman" w:hAnsi="Calibri" w:cs="Calibri"/>
                <w:color w:val="000000"/>
                <w:kern w:val="0"/>
                <w:lang w:val="en-IN" w:eastAsia="en-IN"/>
                <w14:ligatures w14:val="none"/>
              </w:rPr>
              <w:t xml:space="preserve"> Method for Covariates</w:t>
            </w:r>
          </w:p>
        </w:tc>
        <w:tc>
          <w:tcPr>
            <w:tcW w:w="920" w:type="dxa"/>
            <w:tcBorders>
              <w:top w:val="nil"/>
              <w:left w:val="nil"/>
              <w:bottom w:val="nil"/>
              <w:right w:val="nil"/>
            </w:tcBorders>
            <w:noWrap/>
            <w:vAlign w:val="bottom"/>
            <w:hideMark/>
          </w:tcPr>
          <w:p w14:paraId="4B658FEB"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p>
        </w:tc>
        <w:tc>
          <w:tcPr>
            <w:tcW w:w="2109" w:type="dxa"/>
            <w:tcBorders>
              <w:top w:val="nil"/>
              <w:left w:val="nil"/>
              <w:bottom w:val="nil"/>
              <w:right w:val="nil"/>
            </w:tcBorders>
            <w:noWrap/>
            <w:vAlign w:val="bottom"/>
            <w:hideMark/>
          </w:tcPr>
          <w:p w14:paraId="124F09AF"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Standardized</w:t>
            </w:r>
          </w:p>
        </w:tc>
      </w:tr>
      <w:tr w:rsidR="00B849D0" w:rsidRPr="00B849D0" w14:paraId="0087BD47" w14:textId="77777777" w:rsidTr="004C4AD7">
        <w:trPr>
          <w:trHeight w:val="288"/>
        </w:trPr>
        <w:tc>
          <w:tcPr>
            <w:tcW w:w="1985" w:type="dxa"/>
            <w:tcBorders>
              <w:top w:val="nil"/>
              <w:left w:val="nil"/>
              <w:bottom w:val="nil"/>
              <w:right w:val="nil"/>
            </w:tcBorders>
            <w:noWrap/>
            <w:vAlign w:val="bottom"/>
            <w:hideMark/>
          </w:tcPr>
          <w:p w14:paraId="3058EB4B"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Hidden Layer(s)</w:t>
            </w:r>
          </w:p>
        </w:tc>
        <w:tc>
          <w:tcPr>
            <w:tcW w:w="3175" w:type="dxa"/>
            <w:tcBorders>
              <w:top w:val="nil"/>
              <w:left w:val="nil"/>
              <w:bottom w:val="nil"/>
              <w:right w:val="nil"/>
            </w:tcBorders>
            <w:noWrap/>
            <w:vAlign w:val="bottom"/>
            <w:hideMark/>
          </w:tcPr>
          <w:p w14:paraId="5E475F9B"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Number of Hidden Layers</w:t>
            </w:r>
          </w:p>
        </w:tc>
        <w:tc>
          <w:tcPr>
            <w:tcW w:w="920" w:type="dxa"/>
            <w:tcBorders>
              <w:top w:val="nil"/>
              <w:left w:val="nil"/>
              <w:bottom w:val="nil"/>
              <w:right w:val="nil"/>
            </w:tcBorders>
            <w:noWrap/>
            <w:vAlign w:val="bottom"/>
            <w:hideMark/>
          </w:tcPr>
          <w:p w14:paraId="732BA276"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p>
        </w:tc>
        <w:tc>
          <w:tcPr>
            <w:tcW w:w="2109" w:type="dxa"/>
            <w:tcBorders>
              <w:top w:val="nil"/>
              <w:left w:val="nil"/>
              <w:bottom w:val="nil"/>
              <w:right w:val="nil"/>
            </w:tcBorders>
            <w:noWrap/>
            <w:vAlign w:val="bottom"/>
            <w:hideMark/>
          </w:tcPr>
          <w:p w14:paraId="6C046AF2"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1</w:t>
            </w:r>
          </w:p>
        </w:tc>
      </w:tr>
      <w:tr w:rsidR="00B849D0" w:rsidRPr="00B849D0" w14:paraId="54CA1A59" w14:textId="77777777" w:rsidTr="004C4AD7">
        <w:trPr>
          <w:trHeight w:val="288"/>
        </w:trPr>
        <w:tc>
          <w:tcPr>
            <w:tcW w:w="1985" w:type="dxa"/>
            <w:tcBorders>
              <w:top w:val="nil"/>
              <w:left w:val="nil"/>
              <w:bottom w:val="nil"/>
              <w:right w:val="nil"/>
            </w:tcBorders>
            <w:noWrap/>
            <w:vAlign w:val="bottom"/>
            <w:hideMark/>
          </w:tcPr>
          <w:p w14:paraId="72750DE7" w14:textId="77777777" w:rsidR="00B849D0" w:rsidRPr="00B849D0" w:rsidRDefault="00B849D0" w:rsidP="00B849D0">
            <w:pPr>
              <w:spacing w:after="0" w:line="240" w:lineRule="auto"/>
              <w:jc w:val="right"/>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0FA35135"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Number of Units in Hidden Layer</w:t>
            </w:r>
          </w:p>
        </w:tc>
        <w:tc>
          <w:tcPr>
            <w:tcW w:w="920" w:type="dxa"/>
            <w:tcBorders>
              <w:top w:val="nil"/>
              <w:left w:val="nil"/>
              <w:bottom w:val="nil"/>
              <w:right w:val="nil"/>
            </w:tcBorders>
            <w:noWrap/>
            <w:vAlign w:val="bottom"/>
            <w:hideMark/>
          </w:tcPr>
          <w:p w14:paraId="076F07B1"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p>
        </w:tc>
        <w:tc>
          <w:tcPr>
            <w:tcW w:w="2109" w:type="dxa"/>
            <w:tcBorders>
              <w:top w:val="nil"/>
              <w:left w:val="nil"/>
              <w:bottom w:val="nil"/>
              <w:right w:val="nil"/>
            </w:tcBorders>
            <w:noWrap/>
            <w:vAlign w:val="bottom"/>
            <w:hideMark/>
          </w:tcPr>
          <w:p w14:paraId="4986D5EF"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9</w:t>
            </w:r>
          </w:p>
        </w:tc>
      </w:tr>
      <w:tr w:rsidR="00B849D0" w:rsidRPr="00B849D0" w14:paraId="42D0D320" w14:textId="77777777" w:rsidTr="004C4AD7">
        <w:trPr>
          <w:trHeight w:val="288"/>
        </w:trPr>
        <w:tc>
          <w:tcPr>
            <w:tcW w:w="1985" w:type="dxa"/>
            <w:tcBorders>
              <w:top w:val="nil"/>
              <w:left w:val="nil"/>
              <w:right w:val="nil"/>
            </w:tcBorders>
            <w:noWrap/>
            <w:vAlign w:val="bottom"/>
            <w:hideMark/>
          </w:tcPr>
          <w:p w14:paraId="6861B114" w14:textId="77777777" w:rsidR="00B849D0" w:rsidRPr="00B849D0" w:rsidRDefault="00B849D0" w:rsidP="00B849D0">
            <w:pPr>
              <w:spacing w:after="0" w:line="240" w:lineRule="auto"/>
              <w:jc w:val="right"/>
              <w:rPr>
                <w:rFonts w:ascii="Calibri" w:eastAsia="Times New Roman" w:hAnsi="Calibri" w:cs="Calibri"/>
                <w:color w:val="000000"/>
                <w:kern w:val="0"/>
                <w:lang w:val="en-IN" w:eastAsia="en-IN"/>
                <w14:ligatures w14:val="none"/>
              </w:rPr>
            </w:pPr>
          </w:p>
        </w:tc>
        <w:tc>
          <w:tcPr>
            <w:tcW w:w="3175" w:type="dxa"/>
            <w:tcBorders>
              <w:top w:val="nil"/>
              <w:left w:val="nil"/>
              <w:right w:val="nil"/>
            </w:tcBorders>
            <w:noWrap/>
            <w:vAlign w:val="bottom"/>
            <w:hideMark/>
          </w:tcPr>
          <w:p w14:paraId="06D349ED"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Activation Function</w:t>
            </w:r>
          </w:p>
        </w:tc>
        <w:tc>
          <w:tcPr>
            <w:tcW w:w="920" w:type="dxa"/>
            <w:tcBorders>
              <w:top w:val="nil"/>
              <w:left w:val="nil"/>
              <w:right w:val="nil"/>
            </w:tcBorders>
            <w:noWrap/>
            <w:vAlign w:val="bottom"/>
            <w:hideMark/>
          </w:tcPr>
          <w:p w14:paraId="72C7ADA9"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p>
        </w:tc>
        <w:tc>
          <w:tcPr>
            <w:tcW w:w="2109" w:type="dxa"/>
            <w:tcBorders>
              <w:top w:val="nil"/>
              <w:left w:val="nil"/>
              <w:right w:val="nil"/>
            </w:tcBorders>
            <w:noWrap/>
            <w:vAlign w:val="bottom"/>
            <w:hideMark/>
          </w:tcPr>
          <w:p w14:paraId="715E1ECF"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Hyperbolic tangent</w:t>
            </w:r>
          </w:p>
        </w:tc>
      </w:tr>
      <w:tr w:rsidR="00B849D0" w:rsidRPr="00B849D0" w14:paraId="31DBB10B" w14:textId="77777777" w:rsidTr="004C4AD7">
        <w:trPr>
          <w:trHeight w:val="288"/>
        </w:trPr>
        <w:tc>
          <w:tcPr>
            <w:tcW w:w="1985" w:type="dxa"/>
            <w:tcBorders>
              <w:top w:val="nil"/>
              <w:left w:val="nil"/>
              <w:bottom w:val="nil"/>
              <w:right w:val="nil"/>
            </w:tcBorders>
            <w:noWrap/>
            <w:vAlign w:val="bottom"/>
            <w:hideMark/>
          </w:tcPr>
          <w:p w14:paraId="60404A11"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Output Layer</w:t>
            </w:r>
          </w:p>
        </w:tc>
        <w:tc>
          <w:tcPr>
            <w:tcW w:w="3175" w:type="dxa"/>
            <w:tcBorders>
              <w:top w:val="nil"/>
              <w:left w:val="nil"/>
              <w:bottom w:val="nil"/>
              <w:right w:val="nil"/>
            </w:tcBorders>
            <w:noWrap/>
            <w:vAlign w:val="bottom"/>
            <w:hideMark/>
          </w:tcPr>
          <w:p w14:paraId="1D66470B"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Dependent Variables</w:t>
            </w:r>
          </w:p>
        </w:tc>
        <w:tc>
          <w:tcPr>
            <w:tcW w:w="920" w:type="dxa"/>
            <w:tcBorders>
              <w:top w:val="nil"/>
              <w:left w:val="nil"/>
              <w:bottom w:val="nil"/>
              <w:right w:val="nil"/>
            </w:tcBorders>
            <w:noWrap/>
            <w:vAlign w:val="bottom"/>
            <w:hideMark/>
          </w:tcPr>
          <w:p w14:paraId="77C034CE"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1</w:t>
            </w:r>
          </w:p>
        </w:tc>
        <w:tc>
          <w:tcPr>
            <w:tcW w:w="2109" w:type="dxa"/>
            <w:tcBorders>
              <w:top w:val="nil"/>
              <w:left w:val="nil"/>
              <w:bottom w:val="nil"/>
              <w:right w:val="nil"/>
            </w:tcBorders>
            <w:noWrap/>
            <w:vAlign w:val="bottom"/>
            <w:hideMark/>
          </w:tcPr>
          <w:p w14:paraId="23B6AB70"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PCTIMEOVERRUN(%)</w:t>
            </w:r>
          </w:p>
        </w:tc>
      </w:tr>
      <w:tr w:rsidR="00B849D0" w:rsidRPr="00B849D0" w14:paraId="00CDC3A6" w14:textId="77777777" w:rsidTr="004C4AD7">
        <w:trPr>
          <w:trHeight w:val="288"/>
        </w:trPr>
        <w:tc>
          <w:tcPr>
            <w:tcW w:w="1985" w:type="dxa"/>
            <w:tcBorders>
              <w:top w:val="nil"/>
              <w:left w:val="nil"/>
              <w:bottom w:val="nil"/>
              <w:right w:val="nil"/>
            </w:tcBorders>
            <w:noWrap/>
            <w:vAlign w:val="bottom"/>
            <w:hideMark/>
          </w:tcPr>
          <w:p w14:paraId="5423C62A"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7B762AEC" w14:textId="77777777" w:rsidR="00B849D0" w:rsidRPr="00B849D0" w:rsidRDefault="00B849D0" w:rsidP="00B849D0">
            <w:pPr>
              <w:spacing w:after="0" w:line="240" w:lineRule="auto"/>
              <w:rPr>
                <w:rFonts w:ascii="Times New Roman" w:eastAsia="Times New Roman" w:hAnsi="Times New Roman" w:cs="Times New Roman"/>
                <w:kern w:val="0"/>
                <w:sz w:val="20"/>
                <w:szCs w:val="20"/>
                <w:lang w:val="en-IN" w:eastAsia="en-IN"/>
                <w14:ligatures w14:val="none"/>
              </w:rPr>
            </w:pPr>
          </w:p>
        </w:tc>
        <w:tc>
          <w:tcPr>
            <w:tcW w:w="920" w:type="dxa"/>
            <w:tcBorders>
              <w:top w:val="nil"/>
              <w:left w:val="nil"/>
              <w:bottom w:val="nil"/>
              <w:right w:val="nil"/>
            </w:tcBorders>
            <w:noWrap/>
            <w:vAlign w:val="bottom"/>
            <w:hideMark/>
          </w:tcPr>
          <w:p w14:paraId="7F598EA0"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2</w:t>
            </w:r>
          </w:p>
        </w:tc>
        <w:tc>
          <w:tcPr>
            <w:tcW w:w="2109" w:type="dxa"/>
            <w:tcBorders>
              <w:top w:val="nil"/>
              <w:left w:val="nil"/>
              <w:bottom w:val="nil"/>
              <w:right w:val="nil"/>
            </w:tcBorders>
            <w:noWrap/>
            <w:vAlign w:val="bottom"/>
            <w:hideMark/>
          </w:tcPr>
          <w:p w14:paraId="29C189BC"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PCCOSTOVERRUN(%)</w:t>
            </w:r>
          </w:p>
        </w:tc>
      </w:tr>
      <w:tr w:rsidR="00B849D0" w:rsidRPr="00B849D0" w14:paraId="2E88B2D1" w14:textId="77777777" w:rsidTr="004C4AD7">
        <w:trPr>
          <w:trHeight w:val="288"/>
        </w:trPr>
        <w:tc>
          <w:tcPr>
            <w:tcW w:w="1985" w:type="dxa"/>
            <w:tcBorders>
              <w:top w:val="nil"/>
              <w:left w:val="nil"/>
              <w:bottom w:val="nil"/>
              <w:right w:val="nil"/>
            </w:tcBorders>
            <w:noWrap/>
            <w:vAlign w:val="bottom"/>
            <w:hideMark/>
          </w:tcPr>
          <w:p w14:paraId="70D75C51"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10FD854B"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Number of Units</w:t>
            </w:r>
          </w:p>
        </w:tc>
        <w:tc>
          <w:tcPr>
            <w:tcW w:w="920" w:type="dxa"/>
            <w:tcBorders>
              <w:top w:val="nil"/>
              <w:left w:val="nil"/>
              <w:bottom w:val="nil"/>
              <w:right w:val="nil"/>
            </w:tcBorders>
            <w:noWrap/>
            <w:vAlign w:val="bottom"/>
            <w:hideMark/>
          </w:tcPr>
          <w:p w14:paraId="68EF429E"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p>
        </w:tc>
        <w:tc>
          <w:tcPr>
            <w:tcW w:w="2109" w:type="dxa"/>
            <w:tcBorders>
              <w:top w:val="nil"/>
              <w:left w:val="nil"/>
              <w:bottom w:val="nil"/>
              <w:right w:val="nil"/>
            </w:tcBorders>
            <w:noWrap/>
            <w:vAlign w:val="bottom"/>
            <w:hideMark/>
          </w:tcPr>
          <w:p w14:paraId="3DDBA654"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2</w:t>
            </w:r>
          </w:p>
        </w:tc>
      </w:tr>
      <w:tr w:rsidR="00B849D0" w:rsidRPr="00B849D0" w14:paraId="4D14C3A9" w14:textId="77777777" w:rsidTr="004C4AD7">
        <w:trPr>
          <w:trHeight w:val="288"/>
        </w:trPr>
        <w:tc>
          <w:tcPr>
            <w:tcW w:w="1985" w:type="dxa"/>
            <w:tcBorders>
              <w:top w:val="nil"/>
              <w:left w:val="nil"/>
              <w:bottom w:val="nil"/>
              <w:right w:val="nil"/>
            </w:tcBorders>
            <w:noWrap/>
            <w:vAlign w:val="bottom"/>
            <w:hideMark/>
          </w:tcPr>
          <w:p w14:paraId="4D40CEA5" w14:textId="77777777" w:rsidR="00B849D0" w:rsidRPr="00B849D0" w:rsidRDefault="00B849D0" w:rsidP="00B849D0">
            <w:pPr>
              <w:spacing w:after="0" w:line="240" w:lineRule="auto"/>
              <w:jc w:val="right"/>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4A447E29"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roofErr w:type="spellStart"/>
            <w:r w:rsidRPr="00B849D0">
              <w:rPr>
                <w:rFonts w:ascii="Calibri" w:eastAsia="Times New Roman" w:hAnsi="Calibri" w:cs="Calibri"/>
                <w:color w:val="000000"/>
                <w:kern w:val="0"/>
                <w:lang w:val="en-IN" w:eastAsia="en-IN"/>
                <w14:ligatures w14:val="none"/>
              </w:rPr>
              <w:t>Rescalling</w:t>
            </w:r>
            <w:proofErr w:type="spellEnd"/>
            <w:r w:rsidRPr="00B849D0">
              <w:rPr>
                <w:rFonts w:ascii="Calibri" w:eastAsia="Times New Roman" w:hAnsi="Calibri" w:cs="Calibri"/>
                <w:color w:val="000000"/>
                <w:kern w:val="0"/>
                <w:lang w:val="en-IN" w:eastAsia="en-IN"/>
                <w14:ligatures w14:val="none"/>
              </w:rPr>
              <w:t xml:space="preserve"> Method for Scale Dependents</w:t>
            </w:r>
          </w:p>
        </w:tc>
        <w:tc>
          <w:tcPr>
            <w:tcW w:w="920" w:type="dxa"/>
            <w:tcBorders>
              <w:top w:val="nil"/>
              <w:left w:val="nil"/>
              <w:bottom w:val="nil"/>
              <w:right w:val="nil"/>
            </w:tcBorders>
            <w:noWrap/>
            <w:vAlign w:val="bottom"/>
            <w:hideMark/>
          </w:tcPr>
          <w:p w14:paraId="40A8CC27"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p>
        </w:tc>
        <w:tc>
          <w:tcPr>
            <w:tcW w:w="2109" w:type="dxa"/>
            <w:tcBorders>
              <w:top w:val="nil"/>
              <w:left w:val="nil"/>
              <w:bottom w:val="nil"/>
              <w:right w:val="nil"/>
            </w:tcBorders>
            <w:noWrap/>
            <w:vAlign w:val="bottom"/>
            <w:hideMark/>
          </w:tcPr>
          <w:p w14:paraId="26ACC52B"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Standardized</w:t>
            </w:r>
          </w:p>
        </w:tc>
      </w:tr>
      <w:tr w:rsidR="00B849D0" w:rsidRPr="00B849D0" w14:paraId="3D911416" w14:textId="77777777" w:rsidTr="004C4AD7">
        <w:trPr>
          <w:trHeight w:val="288"/>
        </w:trPr>
        <w:tc>
          <w:tcPr>
            <w:tcW w:w="1985" w:type="dxa"/>
            <w:tcBorders>
              <w:top w:val="nil"/>
              <w:left w:val="nil"/>
              <w:bottom w:val="nil"/>
              <w:right w:val="nil"/>
            </w:tcBorders>
            <w:noWrap/>
            <w:vAlign w:val="bottom"/>
            <w:hideMark/>
          </w:tcPr>
          <w:p w14:paraId="30A2F759"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nil"/>
              <w:right w:val="nil"/>
            </w:tcBorders>
            <w:noWrap/>
            <w:vAlign w:val="bottom"/>
            <w:hideMark/>
          </w:tcPr>
          <w:p w14:paraId="76F7D9B6"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Activation Function</w:t>
            </w:r>
          </w:p>
        </w:tc>
        <w:tc>
          <w:tcPr>
            <w:tcW w:w="920" w:type="dxa"/>
            <w:tcBorders>
              <w:top w:val="nil"/>
              <w:left w:val="nil"/>
              <w:bottom w:val="nil"/>
              <w:right w:val="nil"/>
            </w:tcBorders>
            <w:noWrap/>
            <w:vAlign w:val="bottom"/>
            <w:hideMark/>
          </w:tcPr>
          <w:p w14:paraId="1D6806CB"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p>
        </w:tc>
        <w:tc>
          <w:tcPr>
            <w:tcW w:w="2109" w:type="dxa"/>
            <w:tcBorders>
              <w:top w:val="nil"/>
              <w:left w:val="nil"/>
              <w:bottom w:val="nil"/>
              <w:right w:val="nil"/>
            </w:tcBorders>
            <w:noWrap/>
            <w:vAlign w:val="bottom"/>
            <w:hideMark/>
          </w:tcPr>
          <w:p w14:paraId="3AD94DF9"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Identity</w:t>
            </w:r>
          </w:p>
        </w:tc>
      </w:tr>
      <w:tr w:rsidR="00B849D0" w:rsidRPr="00B849D0" w14:paraId="56A8DCBA" w14:textId="77777777" w:rsidTr="004C4AD7">
        <w:trPr>
          <w:trHeight w:val="288"/>
        </w:trPr>
        <w:tc>
          <w:tcPr>
            <w:tcW w:w="1985" w:type="dxa"/>
            <w:tcBorders>
              <w:top w:val="nil"/>
              <w:left w:val="nil"/>
              <w:bottom w:val="single" w:sz="4" w:space="0" w:color="auto"/>
              <w:right w:val="nil"/>
            </w:tcBorders>
            <w:noWrap/>
            <w:vAlign w:val="bottom"/>
            <w:hideMark/>
          </w:tcPr>
          <w:p w14:paraId="01BC668A"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p>
        </w:tc>
        <w:tc>
          <w:tcPr>
            <w:tcW w:w="3175" w:type="dxa"/>
            <w:tcBorders>
              <w:top w:val="nil"/>
              <w:left w:val="nil"/>
              <w:bottom w:val="single" w:sz="4" w:space="0" w:color="auto"/>
              <w:right w:val="nil"/>
            </w:tcBorders>
            <w:noWrap/>
            <w:vAlign w:val="bottom"/>
            <w:hideMark/>
          </w:tcPr>
          <w:p w14:paraId="33B667BE" w14:textId="77777777" w:rsidR="00B849D0" w:rsidRPr="00B849D0" w:rsidRDefault="00B849D0" w:rsidP="00B849D0">
            <w:pPr>
              <w:spacing w:after="0" w:line="240" w:lineRule="auto"/>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Error Function</w:t>
            </w:r>
          </w:p>
        </w:tc>
        <w:tc>
          <w:tcPr>
            <w:tcW w:w="920" w:type="dxa"/>
            <w:tcBorders>
              <w:top w:val="nil"/>
              <w:left w:val="nil"/>
              <w:bottom w:val="single" w:sz="4" w:space="0" w:color="auto"/>
              <w:right w:val="nil"/>
            </w:tcBorders>
            <w:noWrap/>
            <w:vAlign w:val="bottom"/>
            <w:hideMark/>
          </w:tcPr>
          <w:p w14:paraId="77B6B2EC"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p>
        </w:tc>
        <w:tc>
          <w:tcPr>
            <w:tcW w:w="2109" w:type="dxa"/>
            <w:tcBorders>
              <w:top w:val="nil"/>
              <w:left w:val="nil"/>
              <w:bottom w:val="single" w:sz="4" w:space="0" w:color="auto"/>
              <w:right w:val="nil"/>
            </w:tcBorders>
            <w:noWrap/>
            <w:vAlign w:val="bottom"/>
            <w:hideMark/>
          </w:tcPr>
          <w:p w14:paraId="36FB02D8" w14:textId="77777777" w:rsidR="00B849D0" w:rsidRPr="00B849D0" w:rsidRDefault="00B849D0" w:rsidP="004C4AD7">
            <w:pPr>
              <w:spacing w:after="0" w:line="240" w:lineRule="auto"/>
              <w:jc w:val="center"/>
              <w:rPr>
                <w:rFonts w:ascii="Calibri" w:eastAsia="Times New Roman" w:hAnsi="Calibri" w:cs="Calibri"/>
                <w:color w:val="000000"/>
                <w:kern w:val="0"/>
                <w:lang w:val="en-IN" w:eastAsia="en-IN"/>
                <w14:ligatures w14:val="none"/>
              </w:rPr>
            </w:pPr>
            <w:r w:rsidRPr="00B849D0">
              <w:rPr>
                <w:rFonts w:ascii="Calibri" w:eastAsia="Times New Roman" w:hAnsi="Calibri" w:cs="Calibri"/>
                <w:color w:val="000000"/>
                <w:kern w:val="0"/>
                <w:lang w:val="en-IN" w:eastAsia="en-IN"/>
                <w14:ligatures w14:val="none"/>
              </w:rPr>
              <w:t>Sum of Squares</w:t>
            </w:r>
          </w:p>
        </w:tc>
      </w:tr>
    </w:tbl>
    <w:p w14:paraId="3CA91034" w14:textId="77777777" w:rsidR="00B849D0" w:rsidRDefault="00B849D0" w:rsidP="00B849D0">
      <w:pPr>
        <w:spacing w:after="40" w:line="240" w:lineRule="auto"/>
        <w:jc w:val="both"/>
        <w:rPr>
          <w:rFonts w:ascii="Calibri" w:hAnsi="Calibri" w:cs="Calibri"/>
        </w:rPr>
      </w:pPr>
    </w:p>
    <w:p w14:paraId="5F3578AB" w14:textId="18EF1EE2" w:rsidR="003E6435" w:rsidRDefault="004C4AD7" w:rsidP="007F6C58">
      <w:pPr>
        <w:pStyle w:val="ListParagraph"/>
        <w:numPr>
          <w:ilvl w:val="2"/>
          <w:numId w:val="1"/>
        </w:numPr>
        <w:spacing w:after="40" w:line="240" w:lineRule="auto"/>
        <w:jc w:val="both"/>
        <w:rPr>
          <w:rFonts w:ascii="Calibri" w:hAnsi="Calibri" w:cs="Calibri"/>
        </w:rPr>
      </w:pPr>
      <w:r>
        <w:rPr>
          <w:rFonts w:ascii="Calibri" w:hAnsi="Calibri" w:cs="Calibri"/>
        </w:rPr>
        <w:t>Model Summary</w:t>
      </w:r>
    </w:p>
    <w:p w14:paraId="0BB9D696" w14:textId="052C2960" w:rsidR="00DC07B2" w:rsidRDefault="00081F29" w:rsidP="00DC07B2">
      <w:pPr>
        <w:spacing w:after="40" w:line="240" w:lineRule="auto"/>
        <w:jc w:val="both"/>
        <w:rPr>
          <w:rFonts w:ascii="Calibri" w:hAnsi="Calibri" w:cs="Calibri"/>
        </w:rPr>
      </w:pPr>
      <w:r>
        <w:rPr>
          <w:rFonts w:ascii="Calibri" w:hAnsi="Calibri" w:cs="Calibri"/>
          <w:b/>
          <w:bCs/>
        </w:rPr>
        <w:t xml:space="preserve">                      </w:t>
      </w:r>
      <w:r w:rsidR="00094267" w:rsidRPr="00094267">
        <w:rPr>
          <w:rFonts w:ascii="Calibri" w:hAnsi="Calibri" w:cs="Calibri"/>
          <w:b/>
          <w:bCs/>
        </w:rPr>
        <w:t>Training Dataset</w:t>
      </w:r>
      <w:r w:rsidR="00094267">
        <w:rPr>
          <w:rFonts w:ascii="Calibri" w:hAnsi="Calibri" w:cs="Calibri"/>
        </w:rPr>
        <w:t xml:space="preserve">: </w:t>
      </w:r>
      <w:r w:rsidR="00DC07B2" w:rsidRPr="00DC07B2">
        <w:rPr>
          <w:rFonts w:ascii="Calibri" w:hAnsi="Calibri" w:cs="Calibri"/>
        </w:rPr>
        <w:t xml:space="preserve">The training dataset consisted of 373 highway projects, representing 66.8% of the total observations. During this phase, the ANN continuously compared predicted values with actual project outcomes. Whenever discrepancies were observed, the backpropagation algorithm adjusted the synaptic weights connecting the neurons to reduce </w:t>
      </w:r>
      <w:r w:rsidR="00B75D4E">
        <w:rPr>
          <w:rFonts w:ascii="Calibri" w:hAnsi="Calibri" w:cs="Calibri"/>
        </w:rPr>
        <w:t xml:space="preserve">the </w:t>
      </w:r>
      <w:r w:rsidR="00DC07B2" w:rsidRPr="00DC07B2">
        <w:rPr>
          <w:rFonts w:ascii="Calibri" w:hAnsi="Calibri" w:cs="Calibri"/>
        </w:rPr>
        <w:t>prediction errors. This iterative optimization continued until the stopping criterion was satisfied.</w:t>
      </w:r>
      <w:r w:rsidR="00B75D4E">
        <w:rPr>
          <w:rFonts w:ascii="Calibri" w:hAnsi="Calibri" w:cs="Calibri"/>
        </w:rPr>
        <w:t xml:space="preserve"> </w:t>
      </w:r>
      <w:r w:rsidR="00DC07B2" w:rsidRPr="00DC07B2">
        <w:rPr>
          <w:rFonts w:ascii="Calibri" w:hAnsi="Calibri" w:cs="Calibri"/>
        </w:rPr>
        <w:t>The resulting Average Overall Relative Error of 0.686 indicate</w:t>
      </w:r>
      <w:r w:rsidR="00B75D4E">
        <w:rPr>
          <w:rFonts w:ascii="Calibri" w:hAnsi="Calibri" w:cs="Calibri"/>
        </w:rPr>
        <w:t>d</w:t>
      </w:r>
      <w:r w:rsidR="00DC07B2" w:rsidRPr="00DC07B2">
        <w:rPr>
          <w:rFonts w:ascii="Calibri" w:hAnsi="Calibri" w:cs="Calibri"/>
        </w:rPr>
        <w:t xml:space="preserve"> that the network achieved a satisfactory level of predictive accuracy while learning from the available data.</w:t>
      </w:r>
      <w:r w:rsidR="00DC07B2">
        <w:rPr>
          <w:rFonts w:ascii="Calibri" w:hAnsi="Calibri" w:cs="Calibri"/>
        </w:rPr>
        <w:t xml:space="preserve"> </w:t>
      </w:r>
      <w:r w:rsidR="00B75D4E">
        <w:rPr>
          <w:rFonts w:ascii="Calibri" w:hAnsi="Calibri" w:cs="Calibri"/>
        </w:rPr>
        <w:t>T</w:t>
      </w:r>
      <w:r w:rsidR="00DC07B2" w:rsidRPr="00DC07B2">
        <w:rPr>
          <w:rFonts w:ascii="Calibri" w:hAnsi="Calibri" w:cs="Calibri"/>
        </w:rPr>
        <w:t>he model captured nonlinear information contained within the highway project dataset. Considering the inherent uncertainty associated with large-scale infrastructure projects, where outcomes are influenced by numerous technical, managerial, contractual, environmental, and economic factors</w:t>
      </w:r>
      <w:r w:rsidR="00B75D4E">
        <w:rPr>
          <w:rFonts w:ascii="Calibri" w:hAnsi="Calibri" w:cs="Calibri"/>
        </w:rPr>
        <w:t xml:space="preserve"> (Chandra et al. 2025)</w:t>
      </w:r>
      <w:r w:rsidR="00DC07B2" w:rsidRPr="00DC07B2">
        <w:rPr>
          <w:rFonts w:ascii="Calibri" w:hAnsi="Calibri" w:cs="Calibri"/>
        </w:rPr>
        <w:t xml:space="preserve">, achieving a relative error </w:t>
      </w:r>
      <w:r w:rsidR="00DC07B2" w:rsidRPr="00DC07B2">
        <w:rPr>
          <w:rFonts w:ascii="Calibri" w:hAnsi="Calibri" w:cs="Calibri"/>
        </w:rPr>
        <w:lastRenderedPageBreak/>
        <w:t>below unity is considered a strong indication of effective model learning</w:t>
      </w:r>
      <w:r w:rsidR="00FB33D0">
        <w:rPr>
          <w:rFonts w:ascii="Calibri" w:hAnsi="Calibri" w:cs="Calibri"/>
        </w:rPr>
        <w:t xml:space="preserve"> (Shi</w:t>
      </w:r>
      <w:r w:rsidR="00CA57E5">
        <w:rPr>
          <w:rFonts w:ascii="Calibri" w:hAnsi="Calibri" w:cs="Calibri"/>
        </w:rPr>
        <w:t>, 2000)</w:t>
      </w:r>
      <w:r w:rsidR="00DC07B2" w:rsidRPr="00DC07B2">
        <w:rPr>
          <w:rFonts w:ascii="Calibri" w:hAnsi="Calibri" w:cs="Calibri"/>
        </w:rPr>
        <w:t>.</w:t>
      </w:r>
      <w:r w:rsidR="00DC07B2">
        <w:rPr>
          <w:rFonts w:ascii="Calibri" w:hAnsi="Calibri" w:cs="Calibri"/>
        </w:rPr>
        <w:t xml:space="preserve"> </w:t>
      </w:r>
      <w:r w:rsidR="00DC07B2" w:rsidRPr="00DC07B2">
        <w:rPr>
          <w:rFonts w:ascii="Calibri" w:hAnsi="Calibri" w:cs="Calibri"/>
        </w:rPr>
        <w:t>Importantly, the relatively moderate training error also suggest</w:t>
      </w:r>
      <w:r w:rsidR="00662FFE">
        <w:rPr>
          <w:rFonts w:ascii="Calibri" w:hAnsi="Calibri" w:cs="Calibri"/>
        </w:rPr>
        <w:t>ed and supported</w:t>
      </w:r>
      <w:r w:rsidR="00DC07B2" w:rsidRPr="00DC07B2">
        <w:rPr>
          <w:rFonts w:ascii="Calibri" w:hAnsi="Calibri" w:cs="Calibri"/>
        </w:rPr>
        <w:t xml:space="preserve"> that the network did not become excessively complex. Neural networks possessing too many hidden neurons frequently reduce training errors to extremely small values by memorizing the training data</w:t>
      </w:r>
      <w:r w:rsidR="00662FFE">
        <w:rPr>
          <w:rFonts w:ascii="Calibri" w:hAnsi="Calibri" w:cs="Calibri"/>
        </w:rPr>
        <w:t xml:space="preserve"> which would result </w:t>
      </w:r>
      <w:proofErr w:type="gramStart"/>
      <w:r w:rsidR="00662FFE">
        <w:rPr>
          <w:rFonts w:ascii="Calibri" w:hAnsi="Calibri" w:cs="Calibri"/>
        </w:rPr>
        <w:t xml:space="preserve">in </w:t>
      </w:r>
      <w:r w:rsidR="00DC07B2" w:rsidRPr="00DC07B2">
        <w:rPr>
          <w:rFonts w:ascii="Calibri" w:hAnsi="Calibri" w:cs="Calibri"/>
        </w:rPr>
        <w:t xml:space="preserve"> poor</w:t>
      </w:r>
      <w:proofErr w:type="gramEnd"/>
      <w:r w:rsidR="00DC07B2" w:rsidRPr="00DC07B2">
        <w:rPr>
          <w:rFonts w:ascii="Calibri" w:hAnsi="Calibri" w:cs="Calibri"/>
        </w:rPr>
        <w:t xml:space="preserve"> predictive performance when the model is applied to new projects.</w:t>
      </w:r>
      <w:r w:rsidR="00662FFE">
        <w:rPr>
          <w:rFonts w:ascii="Calibri" w:hAnsi="Calibri" w:cs="Calibri"/>
        </w:rPr>
        <w:t xml:space="preserve"> </w:t>
      </w:r>
      <w:proofErr w:type="spellStart"/>
      <w:r w:rsidR="00662FFE">
        <w:rPr>
          <w:rFonts w:ascii="Calibri" w:hAnsi="Calibri" w:cs="Calibri"/>
        </w:rPr>
        <w:t>Howver</w:t>
      </w:r>
      <w:proofErr w:type="spellEnd"/>
      <w:r w:rsidR="00662FFE">
        <w:rPr>
          <w:rFonts w:ascii="Calibri" w:hAnsi="Calibri" w:cs="Calibri"/>
        </w:rPr>
        <w:t>, t</w:t>
      </w:r>
      <w:r w:rsidR="00DC07B2" w:rsidRPr="00DC07B2">
        <w:rPr>
          <w:rFonts w:ascii="Calibri" w:hAnsi="Calibri" w:cs="Calibri"/>
        </w:rPr>
        <w:t>he present ANN avoided this problem, demonstrating balanced learning</w:t>
      </w:r>
      <w:r w:rsidR="00662FFE">
        <w:rPr>
          <w:rFonts w:ascii="Calibri" w:hAnsi="Calibri" w:cs="Calibri"/>
        </w:rPr>
        <w:t>.</w:t>
      </w:r>
    </w:p>
    <w:p w14:paraId="278279A8" w14:textId="6305B786" w:rsidR="00DC07B2" w:rsidRDefault="00081F29" w:rsidP="00DC07B2">
      <w:pPr>
        <w:spacing w:after="40" w:line="240" w:lineRule="auto"/>
        <w:jc w:val="both"/>
        <w:rPr>
          <w:rFonts w:ascii="Calibri" w:hAnsi="Calibri" w:cs="Calibri"/>
        </w:rPr>
      </w:pPr>
      <w:r>
        <w:rPr>
          <w:rFonts w:ascii="Calibri" w:hAnsi="Calibri" w:cs="Calibri"/>
          <w:b/>
          <w:bCs/>
        </w:rPr>
        <w:t xml:space="preserve">                      </w:t>
      </w:r>
      <w:r w:rsidR="00094267" w:rsidRPr="00094267">
        <w:rPr>
          <w:rFonts w:ascii="Calibri" w:hAnsi="Calibri" w:cs="Calibri"/>
          <w:b/>
          <w:bCs/>
        </w:rPr>
        <w:t>Testing Dataset</w:t>
      </w:r>
      <w:r w:rsidR="00094267">
        <w:rPr>
          <w:rFonts w:ascii="Calibri" w:hAnsi="Calibri" w:cs="Calibri"/>
        </w:rPr>
        <w:t xml:space="preserve">: </w:t>
      </w:r>
      <w:r w:rsidR="00DC07B2" w:rsidRPr="00DC07B2">
        <w:rPr>
          <w:rFonts w:ascii="Calibri" w:hAnsi="Calibri" w:cs="Calibri"/>
        </w:rPr>
        <w:t xml:space="preserve">The testing dataset consisted of 185 highway projects, representing 33.2% of the observations. These projects were </w:t>
      </w:r>
      <w:r w:rsidR="00662FFE">
        <w:rPr>
          <w:rFonts w:ascii="Calibri" w:hAnsi="Calibri" w:cs="Calibri"/>
        </w:rPr>
        <w:t xml:space="preserve">knowingly </w:t>
      </w:r>
      <w:r w:rsidR="00DC07B2" w:rsidRPr="00DC07B2">
        <w:rPr>
          <w:rFonts w:ascii="Calibri" w:hAnsi="Calibri" w:cs="Calibri"/>
        </w:rPr>
        <w:t xml:space="preserve">excluded from the training phase and </w:t>
      </w:r>
      <w:r w:rsidR="00662FFE">
        <w:rPr>
          <w:rFonts w:ascii="Calibri" w:hAnsi="Calibri" w:cs="Calibri"/>
        </w:rPr>
        <w:t>thus acted</w:t>
      </w:r>
      <w:r w:rsidR="00DC07B2" w:rsidRPr="00DC07B2">
        <w:rPr>
          <w:rFonts w:ascii="Calibri" w:hAnsi="Calibri" w:cs="Calibri"/>
        </w:rPr>
        <w:t xml:space="preserve"> as an independent benchmark for evaluating the predictive capability of developed ANN.</w:t>
      </w:r>
      <w:r w:rsidR="00DC07B2">
        <w:rPr>
          <w:rFonts w:ascii="Calibri" w:hAnsi="Calibri" w:cs="Calibri"/>
        </w:rPr>
        <w:t xml:space="preserve"> </w:t>
      </w:r>
      <w:r w:rsidR="00DC07B2" w:rsidRPr="00DC07B2">
        <w:rPr>
          <w:rFonts w:ascii="Calibri" w:hAnsi="Calibri" w:cs="Calibri"/>
        </w:rPr>
        <w:t xml:space="preserve">The Average Overall Relative Error for the testing dataset was 0.696, which </w:t>
      </w:r>
      <w:r w:rsidR="00662FFE">
        <w:rPr>
          <w:rFonts w:ascii="Calibri" w:hAnsi="Calibri" w:cs="Calibri"/>
        </w:rPr>
        <w:t>in comparison to</w:t>
      </w:r>
      <w:r w:rsidR="00DC07B2" w:rsidRPr="00DC07B2">
        <w:rPr>
          <w:rFonts w:ascii="Calibri" w:hAnsi="Calibri" w:cs="Calibri"/>
        </w:rPr>
        <w:t xml:space="preserve"> training error</w:t>
      </w:r>
      <w:r w:rsidR="00662FFE">
        <w:rPr>
          <w:rFonts w:ascii="Calibri" w:hAnsi="Calibri" w:cs="Calibri"/>
        </w:rPr>
        <w:t>, differed</w:t>
      </w:r>
      <w:r w:rsidR="00DC07B2" w:rsidRPr="00DC07B2">
        <w:rPr>
          <w:rFonts w:ascii="Calibri" w:hAnsi="Calibri" w:cs="Calibri"/>
        </w:rPr>
        <w:t xml:space="preserve"> by only 0.010. </w:t>
      </w:r>
      <w:r w:rsidR="00662FFE">
        <w:rPr>
          <w:rFonts w:ascii="Calibri" w:hAnsi="Calibri" w:cs="Calibri"/>
        </w:rPr>
        <w:t>The</w:t>
      </w:r>
      <w:r w:rsidR="00DC07B2" w:rsidRPr="00DC07B2">
        <w:rPr>
          <w:rFonts w:ascii="Calibri" w:hAnsi="Calibri" w:cs="Calibri"/>
        </w:rPr>
        <w:t xml:space="preserve"> marginal difference demonstrate</w:t>
      </w:r>
      <w:r w:rsidR="00662FFE">
        <w:rPr>
          <w:rFonts w:ascii="Calibri" w:hAnsi="Calibri" w:cs="Calibri"/>
        </w:rPr>
        <w:t>d</w:t>
      </w:r>
      <w:r w:rsidR="00DC07B2" w:rsidRPr="00DC07B2">
        <w:rPr>
          <w:rFonts w:ascii="Calibri" w:hAnsi="Calibri" w:cs="Calibri"/>
        </w:rPr>
        <w:t xml:space="preserve"> that the knowledge acquired during training was successfully transferred to new </w:t>
      </w:r>
      <w:r w:rsidR="00662FFE">
        <w:rPr>
          <w:rFonts w:ascii="Calibri" w:hAnsi="Calibri" w:cs="Calibri"/>
        </w:rPr>
        <w:t>projects</w:t>
      </w:r>
      <w:r w:rsidR="00DC07B2" w:rsidRPr="00DC07B2">
        <w:rPr>
          <w:rFonts w:ascii="Calibri" w:hAnsi="Calibri" w:cs="Calibri"/>
        </w:rPr>
        <w:t xml:space="preserve"> that the network had never previously encountered.</w:t>
      </w:r>
      <w:r w:rsidR="00DC07B2">
        <w:rPr>
          <w:rFonts w:ascii="Calibri" w:hAnsi="Calibri" w:cs="Calibri"/>
        </w:rPr>
        <w:t xml:space="preserve"> </w:t>
      </w:r>
      <w:r w:rsidR="00DC07B2" w:rsidRPr="00DC07B2">
        <w:rPr>
          <w:rFonts w:ascii="Calibri" w:hAnsi="Calibri" w:cs="Calibri"/>
        </w:rPr>
        <w:t xml:space="preserve">In </w:t>
      </w:r>
      <w:r w:rsidR="00BE2385">
        <w:rPr>
          <w:rFonts w:ascii="Calibri" w:hAnsi="Calibri" w:cs="Calibri"/>
        </w:rPr>
        <w:t>ML</w:t>
      </w:r>
      <w:r w:rsidR="00DC07B2" w:rsidRPr="00DC07B2">
        <w:rPr>
          <w:rFonts w:ascii="Calibri" w:hAnsi="Calibri" w:cs="Calibri"/>
        </w:rPr>
        <w:t>, generalization refers to the model's ability to apply learned relationships to unfamiliar data rather than merely reproducing historical examples</w:t>
      </w:r>
      <w:r w:rsidR="00662FFE">
        <w:rPr>
          <w:rFonts w:ascii="Calibri" w:hAnsi="Calibri" w:cs="Calibri"/>
        </w:rPr>
        <w:t xml:space="preserve"> and here it performed excellently</w:t>
      </w:r>
      <w:r w:rsidR="00DC07B2" w:rsidRPr="00DC07B2">
        <w:rPr>
          <w:rFonts w:ascii="Calibri" w:hAnsi="Calibri" w:cs="Calibri"/>
        </w:rPr>
        <w:t xml:space="preserve">. Highway projects </w:t>
      </w:r>
      <w:r w:rsidR="00A1094D">
        <w:rPr>
          <w:rFonts w:ascii="Calibri" w:hAnsi="Calibri" w:cs="Calibri"/>
        </w:rPr>
        <w:t>executed</w:t>
      </w:r>
      <w:r w:rsidR="00DC07B2" w:rsidRPr="00DC07B2">
        <w:rPr>
          <w:rFonts w:ascii="Calibri" w:hAnsi="Calibri" w:cs="Calibri"/>
        </w:rPr>
        <w:t xml:space="preserve"> in different states, geographical </w:t>
      </w:r>
      <w:r w:rsidR="00A1094D">
        <w:rPr>
          <w:rFonts w:ascii="Calibri" w:hAnsi="Calibri" w:cs="Calibri"/>
        </w:rPr>
        <w:t>locations</w:t>
      </w:r>
      <w:r w:rsidR="00DC07B2" w:rsidRPr="00DC07B2">
        <w:rPr>
          <w:rFonts w:ascii="Calibri" w:hAnsi="Calibri" w:cs="Calibri"/>
        </w:rPr>
        <w:t xml:space="preserve">, and </w:t>
      </w:r>
      <w:r w:rsidR="00A1094D">
        <w:rPr>
          <w:rFonts w:ascii="Calibri" w:hAnsi="Calibri" w:cs="Calibri"/>
        </w:rPr>
        <w:t xml:space="preserve">varied </w:t>
      </w:r>
      <w:r w:rsidR="00DC07B2" w:rsidRPr="00DC07B2">
        <w:rPr>
          <w:rFonts w:ascii="Calibri" w:hAnsi="Calibri" w:cs="Calibri"/>
        </w:rPr>
        <w:t>economic environments exhibit</w:t>
      </w:r>
      <w:r w:rsidR="00A1094D">
        <w:rPr>
          <w:rFonts w:ascii="Calibri" w:hAnsi="Calibri" w:cs="Calibri"/>
        </w:rPr>
        <w:t>ed</w:t>
      </w:r>
      <w:r w:rsidR="00DC07B2" w:rsidRPr="00DC07B2">
        <w:rPr>
          <w:rFonts w:ascii="Calibri" w:hAnsi="Calibri" w:cs="Calibri"/>
        </w:rPr>
        <w:t xml:space="preserve"> considerable variability. Nevertheless, the ANN successfully identified underlying project characteristics that remain consistent across project conditions. </w:t>
      </w:r>
    </w:p>
    <w:p w14:paraId="3643E3C6" w14:textId="77777777" w:rsidR="00886265" w:rsidRPr="00D6057A" w:rsidRDefault="00886265" w:rsidP="00886265">
      <w:pPr>
        <w:spacing w:after="40" w:line="240" w:lineRule="auto"/>
        <w:jc w:val="center"/>
        <w:rPr>
          <w:rFonts w:ascii="Calibri" w:hAnsi="Calibri" w:cs="Calibri"/>
        </w:rPr>
      </w:pPr>
      <w:r w:rsidRPr="00F84F0F">
        <w:rPr>
          <w:rFonts w:ascii="Times New Roman" w:hAnsi="Times New Roman" w:cs="Times New Roman"/>
          <w:noProof/>
          <w:sz w:val="24"/>
          <w:szCs w:val="24"/>
          <w:lang w:val="en-IN" w:eastAsia="en-IN"/>
        </w:rPr>
        <w:drawing>
          <wp:inline distT="0" distB="0" distL="0" distR="0" wp14:anchorId="7D852A1B" wp14:editId="2E7EE9AF">
            <wp:extent cx="3307080" cy="5255628"/>
            <wp:effectExtent l="0" t="0" r="7620" b="2540"/>
            <wp:docPr id="1570409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874102" name=""/>
                    <pic:cNvPicPr/>
                  </pic:nvPicPr>
                  <pic:blipFill>
                    <a:blip r:embed="rId8"/>
                    <a:stretch>
                      <a:fillRect/>
                    </a:stretch>
                  </pic:blipFill>
                  <pic:spPr>
                    <a:xfrm>
                      <a:off x="0" y="0"/>
                      <a:ext cx="3398591" cy="5401058"/>
                    </a:xfrm>
                    <a:prstGeom prst="rect">
                      <a:avLst/>
                    </a:prstGeom>
                  </pic:spPr>
                </pic:pic>
              </a:graphicData>
            </a:graphic>
          </wp:inline>
        </w:drawing>
      </w:r>
    </w:p>
    <w:p w14:paraId="6585F37A" w14:textId="77777777" w:rsidR="00886265" w:rsidRPr="00D6057A" w:rsidRDefault="00886265" w:rsidP="00886265">
      <w:pPr>
        <w:spacing w:after="40" w:line="240" w:lineRule="auto"/>
        <w:jc w:val="center"/>
        <w:rPr>
          <w:rFonts w:ascii="Calibri" w:hAnsi="Calibri" w:cs="Calibri"/>
          <w:i/>
          <w:iCs/>
          <w:sz w:val="20"/>
          <w:szCs w:val="20"/>
        </w:rPr>
      </w:pPr>
      <w:r w:rsidRPr="00D6057A">
        <w:rPr>
          <w:rFonts w:ascii="Calibri" w:hAnsi="Calibri" w:cs="Calibri"/>
          <w:i/>
          <w:iCs/>
          <w:sz w:val="20"/>
          <w:szCs w:val="20"/>
        </w:rPr>
        <w:t xml:space="preserve">Figure 1: </w:t>
      </w:r>
      <w:r>
        <w:rPr>
          <w:rFonts w:ascii="Calibri" w:hAnsi="Calibri" w:cs="Calibri"/>
          <w:i/>
          <w:iCs/>
          <w:sz w:val="20"/>
          <w:szCs w:val="20"/>
        </w:rPr>
        <w:t>ANN model layers as generated in SPSS</w:t>
      </w:r>
      <w:r w:rsidRPr="00D6057A">
        <w:rPr>
          <w:rFonts w:ascii="Calibri" w:hAnsi="Calibri" w:cs="Calibri"/>
          <w:i/>
          <w:iCs/>
          <w:sz w:val="20"/>
          <w:szCs w:val="20"/>
        </w:rPr>
        <w:t>.</w:t>
      </w:r>
    </w:p>
    <w:p w14:paraId="182A9A4D" w14:textId="340DC8B8" w:rsidR="00886265" w:rsidRDefault="00886265" w:rsidP="00886265">
      <w:pPr>
        <w:spacing w:after="40" w:line="240" w:lineRule="auto"/>
        <w:jc w:val="both"/>
        <w:rPr>
          <w:rFonts w:ascii="Calibri" w:hAnsi="Calibri" w:cs="Calibri"/>
        </w:rPr>
      </w:pPr>
    </w:p>
    <w:p w14:paraId="28DAF86A" w14:textId="0599365E" w:rsidR="00DC07B2" w:rsidRDefault="00A871E7" w:rsidP="00DC07B2">
      <w:pPr>
        <w:spacing w:after="40" w:line="240" w:lineRule="auto"/>
        <w:jc w:val="both"/>
        <w:rPr>
          <w:rFonts w:ascii="Calibri" w:hAnsi="Calibri" w:cs="Calibri"/>
        </w:rPr>
      </w:pPr>
      <w:r w:rsidRPr="00DC07B2">
        <w:rPr>
          <w:rFonts w:ascii="Calibri" w:hAnsi="Calibri" w:cs="Calibri"/>
        </w:rPr>
        <w:t>Overfitting occurs when the ANN memorizes the training observations rather than discovering the underlying mathematical relationships</w:t>
      </w:r>
      <w:r w:rsidR="00A1094D">
        <w:rPr>
          <w:rFonts w:ascii="Calibri" w:hAnsi="Calibri" w:cs="Calibri"/>
        </w:rPr>
        <w:t xml:space="preserve"> while underfitting</w:t>
      </w:r>
      <w:r w:rsidRPr="00DC07B2">
        <w:rPr>
          <w:rFonts w:ascii="Calibri" w:hAnsi="Calibri" w:cs="Calibri"/>
        </w:rPr>
        <w:t xml:space="preserve"> occurs when the neural network is too simple to capture the complexity of the data</w:t>
      </w:r>
      <w:r w:rsidR="00A1094D">
        <w:rPr>
          <w:rFonts w:ascii="Calibri" w:hAnsi="Calibri" w:cs="Calibri"/>
        </w:rPr>
        <w:t xml:space="preserve"> and </w:t>
      </w:r>
      <w:r w:rsidRPr="00DC07B2">
        <w:rPr>
          <w:rFonts w:ascii="Calibri" w:hAnsi="Calibri" w:cs="Calibri"/>
        </w:rPr>
        <w:t>both training and testing errors remain relatively large</w:t>
      </w:r>
      <w:r w:rsidR="00A1094D">
        <w:rPr>
          <w:rFonts w:ascii="Calibri" w:hAnsi="Calibri" w:cs="Calibri"/>
        </w:rPr>
        <w:t xml:space="preserve"> for these scenarios</w:t>
      </w:r>
      <w:r w:rsidRPr="00DC07B2">
        <w:rPr>
          <w:rFonts w:ascii="Calibri" w:hAnsi="Calibri" w:cs="Calibri"/>
        </w:rPr>
        <w:t xml:space="preserve"> because the network fails to learn meaningful relationships.</w:t>
      </w:r>
      <w:r w:rsidR="00A1094D">
        <w:rPr>
          <w:rFonts w:ascii="Calibri" w:hAnsi="Calibri" w:cs="Calibri"/>
        </w:rPr>
        <w:t xml:space="preserve"> However, the</w:t>
      </w:r>
      <w:r w:rsidR="00DC07B2" w:rsidRPr="00DC07B2">
        <w:rPr>
          <w:rFonts w:ascii="Calibri" w:hAnsi="Calibri" w:cs="Calibri"/>
        </w:rPr>
        <w:t xml:space="preserve"> difference correspond</w:t>
      </w:r>
      <w:r w:rsidR="00A1094D">
        <w:rPr>
          <w:rFonts w:ascii="Calibri" w:hAnsi="Calibri" w:cs="Calibri"/>
        </w:rPr>
        <w:t>ed</w:t>
      </w:r>
      <w:r w:rsidR="00DC07B2" w:rsidRPr="00DC07B2">
        <w:rPr>
          <w:rFonts w:ascii="Calibri" w:hAnsi="Calibri" w:cs="Calibri"/>
        </w:rPr>
        <w:t xml:space="preserve"> to approximately 1.46% of the training error, </w:t>
      </w:r>
      <w:r w:rsidR="00A1094D">
        <w:rPr>
          <w:rFonts w:ascii="Calibri" w:hAnsi="Calibri" w:cs="Calibri"/>
        </w:rPr>
        <w:t>implying</w:t>
      </w:r>
      <w:r w:rsidR="00DC07B2" w:rsidRPr="00DC07B2">
        <w:rPr>
          <w:rFonts w:ascii="Calibri" w:hAnsi="Calibri" w:cs="Calibri"/>
        </w:rPr>
        <w:t xml:space="preserve"> almost identical predictive performance across both datasets.</w:t>
      </w:r>
      <w:r w:rsidR="00DC07B2">
        <w:rPr>
          <w:rFonts w:ascii="Calibri" w:hAnsi="Calibri" w:cs="Calibri"/>
        </w:rPr>
        <w:t xml:space="preserve"> </w:t>
      </w:r>
      <w:r w:rsidR="00A1094D">
        <w:rPr>
          <w:rFonts w:ascii="Calibri" w:hAnsi="Calibri" w:cs="Calibri"/>
        </w:rPr>
        <w:t>This</w:t>
      </w:r>
      <w:r w:rsidR="00DC07B2" w:rsidRPr="00DC07B2">
        <w:rPr>
          <w:rFonts w:ascii="Calibri" w:hAnsi="Calibri" w:cs="Calibri"/>
        </w:rPr>
        <w:t xml:space="preserve"> close convergence strongly </w:t>
      </w:r>
      <w:r w:rsidR="00A1094D">
        <w:rPr>
          <w:rFonts w:ascii="Calibri" w:hAnsi="Calibri" w:cs="Calibri"/>
        </w:rPr>
        <w:t>supports</w:t>
      </w:r>
      <w:r w:rsidR="00DC07B2" w:rsidRPr="00DC07B2">
        <w:rPr>
          <w:rFonts w:ascii="Calibri" w:hAnsi="Calibri" w:cs="Calibri"/>
        </w:rPr>
        <w:t xml:space="preserve"> that the network has neither overfitted nor underfitted the data.</w:t>
      </w:r>
      <w:r w:rsidR="0098528F">
        <w:rPr>
          <w:rFonts w:ascii="Calibri" w:hAnsi="Calibri" w:cs="Calibri"/>
        </w:rPr>
        <w:t xml:space="preserve"> Figure 1</w:t>
      </w:r>
      <w:r w:rsidR="00A95CF9">
        <w:rPr>
          <w:rFonts w:ascii="Calibri" w:hAnsi="Calibri" w:cs="Calibri"/>
        </w:rPr>
        <w:t xml:space="preserve"> </w:t>
      </w:r>
      <w:r w:rsidR="0098528F">
        <w:rPr>
          <w:rFonts w:ascii="Calibri" w:hAnsi="Calibri" w:cs="Calibri"/>
        </w:rPr>
        <w:t xml:space="preserve">depicted </w:t>
      </w:r>
      <w:r w:rsidR="0098528F" w:rsidRPr="0098528F">
        <w:rPr>
          <w:rFonts w:ascii="Calibri" w:hAnsi="Calibri" w:cs="Calibri"/>
        </w:rPr>
        <w:t>ANN model layers as generated in SPSS</w:t>
      </w:r>
      <w:r w:rsidR="0098528F">
        <w:rPr>
          <w:rFonts w:ascii="Calibri" w:hAnsi="Calibri" w:cs="Calibri"/>
        </w:rPr>
        <w:t>.</w:t>
      </w:r>
    </w:p>
    <w:p w14:paraId="34E7D1BE" w14:textId="77777777" w:rsidR="003D5233" w:rsidRDefault="003D5233" w:rsidP="00DC07B2">
      <w:pPr>
        <w:spacing w:after="40" w:line="240" w:lineRule="auto"/>
        <w:ind w:left="360"/>
        <w:jc w:val="center"/>
        <w:rPr>
          <w:rFonts w:ascii="Calibri" w:hAnsi="Calibri" w:cs="Calibri"/>
          <w:i/>
          <w:iCs/>
          <w:sz w:val="20"/>
          <w:szCs w:val="20"/>
        </w:rPr>
      </w:pPr>
    </w:p>
    <w:p w14:paraId="1FEB54DF" w14:textId="00C2313E" w:rsidR="00DC07B2" w:rsidRDefault="00DC07B2" w:rsidP="00DC07B2">
      <w:pPr>
        <w:spacing w:after="40" w:line="240" w:lineRule="auto"/>
        <w:ind w:left="360"/>
        <w:jc w:val="center"/>
        <w:rPr>
          <w:rFonts w:ascii="Calibri" w:hAnsi="Calibri" w:cs="Calibri"/>
        </w:rPr>
      </w:pPr>
      <w:r w:rsidRPr="00D6057A">
        <w:rPr>
          <w:rFonts w:ascii="Calibri" w:hAnsi="Calibri" w:cs="Calibri"/>
          <w:i/>
          <w:iCs/>
          <w:sz w:val="20"/>
          <w:szCs w:val="20"/>
        </w:rPr>
        <w:t xml:space="preserve">Table </w:t>
      </w:r>
      <w:r>
        <w:rPr>
          <w:rFonts w:ascii="Calibri" w:hAnsi="Calibri" w:cs="Calibri"/>
          <w:i/>
          <w:iCs/>
          <w:sz w:val="20"/>
          <w:szCs w:val="20"/>
        </w:rPr>
        <w:t>4</w:t>
      </w:r>
      <w:r w:rsidRPr="00D6057A">
        <w:rPr>
          <w:rFonts w:ascii="Calibri" w:hAnsi="Calibri" w:cs="Calibri"/>
          <w:i/>
          <w:iCs/>
          <w:sz w:val="20"/>
          <w:szCs w:val="20"/>
        </w:rPr>
        <w:t xml:space="preserve">: </w:t>
      </w:r>
      <w:r>
        <w:rPr>
          <w:rFonts w:ascii="Calibri" w:hAnsi="Calibri" w:cs="Calibri"/>
          <w:i/>
          <w:iCs/>
          <w:sz w:val="20"/>
          <w:szCs w:val="20"/>
        </w:rPr>
        <w:t>Model Summary</w:t>
      </w:r>
    </w:p>
    <w:tbl>
      <w:tblPr>
        <w:tblW w:w="7600" w:type="dxa"/>
        <w:jc w:val="center"/>
        <w:tblLook w:val="04A0" w:firstRow="1" w:lastRow="0" w:firstColumn="1" w:lastColumn="0" w:noHBand="0" w:noVBand="1"/>
      </w:tblPr>
      <w:tblGrid>
        <w:gridCol w:w="961"/>
        <w:gridCol w:w="2660"/>
        <w:gridCol w:w="3979"/>
      </w:tblGrid>
      <w:tr w:rsidR="00DC07B2" w:rsidRPr="00DC07B2" w14:paraId="2C904406" w14:textId="77777777" w:rsidTr="00DC07B2">
        <w:trPr>
          <w:trHeight w:val="288"/>
          <w:jc w:val="center"/>
        </w:trPr>
        <w:tc>
          <w:tcPr>
            <w:tcW w:w="960" w:type="dxa"/>
            <w:tcBorders>
              <w:top w:val="single" w:sz="4" w:space="0" w:color="auto"/>
              <w:left w:val="nil"/>
              <w:bottom w:val="single" w:sz="4" w:space="0" w:color="auto"/>
              <w:right w:val="nil"/>
            </w:tcBorders>
            <w:vAlign w:val="center"/>
            <w:hideMark/>
          </w:tcPr>
          <w:p w14:paraId="551C7741" w14:textId="77777777" w:rsidR="00DC07B2" w:rsidRPr="00DC07B2" w:rsidRDefault="00DC07B2" w:rsidP="00DC07B2">
            <w:pPr>
              <w:spacing w:after="0" w:line="240" w:lineRule="auto"/>
              <w:jc w:val="center"/>
              <w:rPr>
                <w:rFonts w:ascii="Calibri" w:eastAsia="Times New Roman" w:hAnsi="Calibri" w:cs="Calibri"/>
                <w:b/>
                <w:bCs/>
                <w:color w:val="000000"/>
                <w:kern w:val="0"/>
                <w:lang w:val="en-IN" w:eastAsia="en-IN"/>
                <w14:ligatures w14:val="none"/>
              </w:rPr>
            </w:pPr>
            <w:r w:rsidRPr="00DC07B2">
              <w:rPr>
                <w:rFonts w:ascii="Calibri" w:eastAsia="Times New Roman" w:hAnsi="Calibri" w:cs="Calibri"/>
                <w:b/>
                <w:bCs/>
                <w:color w:val="000000"/>
                <w:kern w:val="0"/>
                <w:lang w:val="en-IN" w:eastAsia="en-IN"/>
                <w14:ligatures w14:val="none"/>
              </w:rPr>
              <w:t>Sample</w:t>
            </w:r>
          </w:p>
        </w:tc>
        <w:tc>
          <w:tcPr>
            <w:tcW w:w="2660" w:type="dxa"/>
            <w:tcBorders>
              <w:top w:val="single" w:sz="4" w:space="0" w:color="auto"/>
              <w:left w:val="nil"/>
              <w:bottom w:val="single" w:sz="4" w:space="0" w:color="auto"/>
              <w:right w:val="nil"/>
            </w:tcBorders>
            <w:vAlign w:val="center"/>
            <w:hideMark/>
          </w:tcPr>
          <w:p w14:paraId="4017DEBE" w14:textId="77777777" w:rsidR="00DC07B2" w:rsidRPr="00DC07B2" w:rsidRDefault="00DC07B2" w:rsidP="00DC07B2">
            <w:pPr>
              <w:spacing w:after="0" w:line="240" w:lineRule="auto"/>
              <w:jc w:val="center"/>
              <w:rPr>
                <w:rFonts w:ascii="Calibri" w:eastAsia="Times New Roman" w:hAnsi="Calibri" w:cs="Calibri"/>
                <w:b/>
                <w:bCs/>
                <w:color w:val="000000"/>
                <w:kern w:val="0"/>
                <w:lang w:val="en-IN" w:eastAsia="en-IN"/>
                <w14:ligatures w14:val="none"/>
              </w:rPr>
            </w:pPr>
            <w:r w:rsidRPr="00DC07B2">
              <w:rPr>
                <w:rFonts w:ascii="Calibri" w:eastAsia="Times New Roman" w:hAnsi="Calibri" w:cs="Calibri"/>
                <w:b/>
                <w:bCs/>
                <w:color w:val="000000"/>
                <w:kern w:val="0"/>
                <w:lang w:val="en-IN" w:eastAsia="en-IN"/>
                <w14:ligatures w14:val="none"/>
              </w:rPr>
              <w:t>Performance Measure</w:t>
            </w:r>
          </w:p>
        </w:tc>
        <w:tc>
          <w:tcPr>
            <w:tcW w:w="3980" w:type="dxa"/>
            <w:tcBorders>
              <w:top w:val="single" w:sz="4" w:space="0" w:color="auto"/>
              <w:left w:val="nil"/>
              <w:bottom w:val="single" w:sz="4" w:space="0" w:color="auto"/>
              <w:right w:val="nil"/>
            </w:tcBorders>
            <w:vAlign w:val="center"/>
            <w:hideMark/>
          </w:tcPr>
          <w:p w14:paraId="6EC8E89A" w14:textId="77777777" w:rsidR="00DC07B2" w:rsidRPr="00DC07B2" w:rsidRDefault="00DC07B2" w:rsidP="00DC07B2">
            <w:pPr>
              <w:spacing w:after="0" w:line="240" w:lineRule="auto"/>
              <w:jc w:val="center"/>
              <w:rPr>
                <w:rFonts w:ascii="Calibri" w:eastAsia="Times New Roman" w:hAnsi="Calibri" w:cs="Calibri"/>
                <w:b/>
                <w:bCs/>
                <w:color w:val="000000"/>
                <w:kern w:val="0"/>
                <w:lang w:val="en-IN" w:eastAsia="en-IN"/>
                <w14:ligatures w14:val="none"/>
              </w:rPr>
            </w:pPr>
            <w:r w:rsidRPr="00DC07B2">
              <w:rPr>
                <w:rFonts w:ascii="Calibri" w:eastAsia="Times New Roman" w:hAnsi="Calibri" w:cs="Calibri"/>
                <w:b/>
                <w:bCs/>
                <w:color w:val="000000"/>
                <w:kern w:val="0"/>
                <w:lang w:val="en-IN" w:eastAsia="en-IN"/>
                <w14:ligatures w14:val="none"/>
              </w:rPr>
              <w:t>Value</w:t>
            </w:r>
          </w:p>
        </w:tc>
      </w:tr>
      <w:tr w:rsidR="00DC07B2" w:rsidRPr="00DC07B2" w14:paraId="6C003F1B" w14:textId="77777777" w:rsidTr="00DC07B2">
        <w:trPr>
          <w:trHeight w:val="288"/>
          <w:jc w:val="center"/>
        </w:trPr>
        <w:tc>
          <w:tcPr>
            <w:tcW w:w="960" w:type="dxa"/>
            <w:tcBorders>
              <w:top w:val="single" w:sz="4" w:space="0" w:color="auto"/>
              <w:left w:val="nil"/>
              <w:bottom w:val="nil"/>
              <w:right w:val="nil"/>
            </w:tcBorders>
            <w:vAlign w:val="center"/>
            <w:hideMark/>
          </w:tcPr>
          <w:p w14:paraId="358E5932" w14:textId="77777777" w:rsidR="00DC07B2" w:rsidRPr="00DC07B2" w:rsidRDefault="00DC07B2" w:rsidP="00DC07B2">
            <w:pPr>
              <w:spacing w:after="0" w:line="240" w:lineRule="auto"/>
              <w:rPr>
                <w:rFonts w:ascii="Calibri" w:eastAsia="Times New Roman" w:hAnsi="Calibri" w:cs="Calibri"/>
                <w:b/>
                <w:bCs/>
                <w:color w:val="000000"/>
                <w:kern w:val="0"/>
                <w:lang w:val="en-IN" w:eastAsia="en-IN"/>
                <w14:ligatures w14:val="none"/>
              </w:rPr>
            </w:pPr>
            <w:r w:rsidRPr="00DC07B2">
              <w:rPr>
                <w:rFonts w:ascii="Calibri" w:eastAsia="Times New Roman" w:hAnsi="Calibri" w:cs="Calibri"/>
                <w:b/>
                <w:bCs/>
                <w:color w:val="000000"/>
                <w:kern w:val="0"/>
                <w:lang w:val="en-IN" w:eastAsia="en-IN"/>
                <w14:ligatures w14:val="none"/>
              </w:rPr>
              <w:t>Training</w:t>
            </w:r>
          </w:p>
        </w:tc>
        <w:tc>
          <w:tcPr>
            <w:tcW w:w="2660" w:type="dxa"/>
            <w:tcBorders>
              <w:top w:val="single" w:sz="4" w:space="0" w:color="auto"/>
              <w:left w:val="nil"/>
              <w:bottom w:val="nil"/>
              <w:right w:val="nil"/>
            </w:tcBorders>
            <w:vAlign w:val="center"/>
            <w:hideMark/>
          </w:tcPr>
          <w:p w14:paraId="3100A3CA"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Sum of Squares Error</w:t>
            </w:r>
          </w:p>
        </w:tc>
        <w:tc>
          <w:tcPr>
            <w:tcW w:w="3980" w:type="dxa"/>
            <w:tcBorders>
              <w:top w:val="single" w:sz="4" w:space="0" w:color="auto"/>
              <w:left w:val="nil"/>
              <w:bottom w:val="nil"/>
              <w:right w:val="nil"/>
            </w:tcBorders>
            <w:vAlign w:val="center"/>
            <w:hideMark/>
          </w:tcPr>
          <w:p w14:paraId="009840F2"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255.329</w:t>
            </w:r>
          </w:p>
        </w:tc>
      </w:tr>
      <w:tr w:rsidR="00DC07B2" w:rsidRPr="00DC07B2" w14:paraId="50A3878C" w14:textId="77777777" w:rsidTr="00DC07B2">
        <w:trPr>
          <w:trHeight w:val="576"/>
          <w:jc w:val="center"/>
        </w:trPr>
        <w:tc>
          <w:tcPr>
            <w:tcW w:w="960" w:type="dxa"/>
            <w:tcBorders>
              <w:top w:val="nil"/>
              <w:left w:val="nil"/>
              <w:bottom w:val="nil"/>
              <w:right w:val="nil"/>
            </w:tcBorders>
            <w:vAlign w:val="center"/>
            <w:hideMark/>
          </w:tcPr>
          <w:p w14:paraId="6081DBAE"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p>
        </w:tc>
        <w:tc>
          <w:tcPr>
            <w:tcW w:w="2660" w:type="dxa"/>
            <w:tcBorders>
              <w:top w:val="nil"/>
              <w:left w:val="nil"/>
              <w:bottom w:val="nil"/>
              <w:right w:val="nil"/>
            </w:tcBorders>
            <w:vAlign w:val="center"/>
            <w:hideMark/>
          </w:tcPr>
          <w:p w14:paraId="70D584BD"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Average Overall Relative Error</w:t>
            </w:r>
          </w:p>
        </w:tc>
        <w:tc>
          <w:tcPr>
            <w:tcW w:w="3980" w:type="dxa"/>
            <w:tcBorders>
              <w:top w:val="nil"/>
              <w:left w:val="nil"/>
              <w:bottom w:val="nil"/>
              <w:right w:val="nil"/>
            </w:tcBorders>
            <w:vAlign w:val="center"/>
            <w:hideMark/>
          </w:tcPr>
          <w:p w14:paraId="4A524164"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0.686</w:t>
            </w:r>
          </w:p>
        </w:tc>
      </w:tr>
      <w:tr w:rsidR="00DC07B2" w:rsidRPr="00DC07B2" w14:paraId="46E0762C" w14:textId="77777777" w:rsidTr="00DC07B2">
        <w:trPr>
          <w:trHeight w:val="576"/>
          <w:jc w:val="center"/>
        </w:trPr>
        <w:tc>
          <w:tcPr>
            <w:tcW w:w="960" w:type="dxa"/>
            <w:tcBorders>
              <w:top w:val="nil"/>
              <w:left w:val="nil"/>
              <w:bottom w:val="nil"/>
              <w:right w:val="nil"/>
            </w:tcBorders>
            <w:vAlign w:val="center"/>
            <w:hideMark/>
          </w:tcPr>
          <w:p w14:paraId="2C93E71E"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p>
        </w:tc>
        <w:tc>
          <w:tcPr>
            <w:tcW w:w="2660" w:type="dxa"/>
            <w:tcBorders>
              <w:top w:val="nil"/>
              <w:left w:val="nil"/>
              <w:bottom w:val="nil"/>
              <w:right w:val="nil"/>
            </w:tcBorders>
            <w:vAlign w:val="center"/>
            <w:hideMark/>
          </w:tcPr>
          <w:p w14:paraId="41163AE5"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Relative Error – PCTIMEOVERRUN(%)</w:t>
            </w:r>
          </w:p>
        </w:tc>
        <w:tc>
          <w:tcPr>
            <w:tcW w:w="3980" w:type="dxa"/>
            <w:tcBorders>
              <w:top w:val="nil"/>
              <w:left w:val="nil"/>
              <w:bottom w:val="nil"/>
              <w:right w:val="nil"/>
            </w:tcBorders>
            <w:vAlign w:val="center"/>
            <w:hideMark/>
          </w:tcPr>
          <w:p w14:paraId="0CDE4A99"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0.58</w:t>
            </w:r>
          </w:p>
        </w:tc>
      </w:tr>
      <w:tr w:rsidR="00DC07B2" w:rsidRPr="00DC07B2" w14:paraId="2FA9A37A" w14:textId="77777777" w:rsidTr="00DC07B2">
        <w:trPr>
          <w:trHeight w:val="576"/>
          <w:jc w:val="center"/>
        </w:trPr>
        <w:tc>
          <w:tcPr>
            <w:tcW w:w="960" w:type="dxa"/>
            <w:tcBorders>
              <w:top w:val="nil"/>
              <w:left w:val="nil"/>
              <w:bottom w:val="nil"/>
              <w:right w:val="nil"/>
            </w:tcBorders>
            <w:vAlign w:val="center"/>
            <w:hideMark/>
          </w:tcPr>
          <w:p w14:paraId="2C223E5E"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p>
        </w:tc>
        <w:tc>
          <w:tcPr>
            <w:tcW w:w="2660" w:type="dxa"/>
            <w:tcBorders>
              <w:top w:val="nil"/>
              <w:left w:val="nil"/>
              <w:bottom w:val="nil"/>
              <w:right w:val="nil"/>
            </w:tcBorders>
            <w:vAlign w:val="center"/>
            <w:hideMark/>
          </w:tcPr>
          <w:p w14:paraId="38BF6175"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Relative Error – PCCOSTOVERRUN(%)</w:t>
            </w:r>
          </w:p>
        </w:tc>
        <w:tc>
          <w:tcPr>
            <w:tcW w:w="3980" w:type="dxa"/>
            <w:tcBorders>
              <w:top w:val="nil"/>
              <w:left w:val="nil"/>
              <w:bottom w:val="nil"/>
              <w:right w:val="nil"/>
            </w:tcBorders>
            <w:vAlign w:val="center"/>
            <w:hideMark/>
          </w:tcPr>
          <w:p w14:paraId="210AA005"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0.792</w:t>
            </w:r>
          </w:p>
        </w:tc>
      </w:tr>
      <w:tr w:rsidR="00DC07B2" w:rsidRPr="00DC07B2" w14:paraId="729E73A1" w14:textId="77777777" w:rsidTr="00DC07B2">
        <w:trPr>
          <w:trHeight w:val="576"/>
          <w:jc w:val="center"/>
        </w:trPr>
        <w:tc>
          <w:tcPr>
            <w:tcW w:w="960" w:type="dxa"/>
            <w:tcBorders>
              <w:top w:val="nil"/>
              <w:left w:val="nil"/>
              <w:bottom w:val="nil"/>
              <w:right w:val="nil"/>
            </w:tcBorders>
            <w:vAlign w:val="center"/>
            <w:hideMark/>
          </w:tcPr>
          <w:p w14:paraId="19F159FC"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p>
        </w:tc>
        <w:tc>
          <w:tcPr>
            <w:tcW w:w="2660" w:type="dxa"/>
            <w:tcBorders>
              <w:top w:val="nil"/>
              <w:left w:val="nil"/>
              <w:bottom w:val="nil"/>
              <w:right w:val="nil"/>
            </w:tcBorders>
            <w:vAlign w:val="center"/>
            <w:hideMark/>
          </w:tcPr>
          <w:p w14:paraId="5B15EA24"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Stopping Rule</w:t>
            </w:r>
          </w:p>
        </w:tc>
        <w:tc>
          <w:tcPr>
            <w:tcW w:w="3980" w:type="dxa"/>
            <w:tcBorders>
              <w:top w:val="nil"/>
              <w:left w:val="nil"/>
              <w:bottom w:val="nil"/>
              <w:right w:val="nil"/>
            </w:tcBorders>
            <w:vAlign w:val="center"/>
            <w:hideMark/>
          </w:tcPr>
          <w:p w14:paraId="72C45FDC"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One consecutive step with no decrease in error</w:t>
            </w:r>
          </w:p>
        </w:tc>
      </w:tr>
      <w:tr w:rsidR="00DC07B2" w:rsidRPr="00DC07B2" w14:paraId="45FF4D04" w14:textId="77777777" w:rsidTr="00DC07B2">
        <w:trPr>
          <w:trHeight w:val="288"/>
          <w:jc w:val="center"/>
        </w:trPr>
        <w:tc>
          <w:tcPr>
            <w:tcW w:w="960" w:type="dxa"/>
            <w:tcBorders>
              <w:top w:val="nil"/>
              <w:left w:val="nil"/>
              <w:right w:val="nil"/>
            </w:tcBorders>
            <w:vAlign w:val="center"/>
            <w:hideMark/>
          </w:tcPr>
          <w:p w14:paraId="43C6D94E"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p>
        </w:tc>
        <w:tc>
          <w:tcPr>
            <w:tcW w:w="2660" w:type="dxa"/>
            <w:tcBorders>
              <w:top w:val="nil"/>
              <w:left w:val="nil"/>
              <w:right w:val="nil"/>
            </w:tcBorders>
            <w:vAlign w:val="center"/>
            <w:hideMark/>
          </w:tcPr>
          <w:p w14:paraId="3E8B5BE1"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Training Time</w:t>
            </w:r>
          </w:p>
        </w:tc>
        <w:tc>
          <w:tcPr>
            <w:tcW w:w="3980" w:type="dxa"/>
            <w:tcBorders>
              <w:top w:val="nil"/>
              <w:left w:val="nil"/>
              <w:right w:val="nil"/>
            </w:tcBorders>
            <w:vAlign w:val="center"/>
            <w:hideMark/>
          </w:tcPr>
          <w:p w14:paraId="035098B7" w14:textId="0E2BD151" w:rsidR="00DC07B2" w:rsidRPr="00DC07B2" w:rsidRDefault="00665DB1" w:rsidP="00DC07B2">
            <w:pPr>
              <w:spacing w:after="0" w:line="240" w:lineRule="auto"/>
              <w:jc w:val="right"/>
              <w:rPr>
                <w:rFonts w:ascii="Calibri" w:eastAsia="Times New Roman" w:hAnsi="Calibri" w:cs="Calibri"/>
                <w:color w:val="000000"/>
                <w:kern w:val="0"/>
                <w:lang w:val="en-IN" w:eastAsia="en-IN"/>
                <w14:ligatures w14:val="none"/>
              </w:rPr>
            </w:pPr>
            <w:r>
              <w:rPr>
                <w:rFonts w:ascii="Calibri" w:eastAsia="Times New Roman" w:hAnsi="Calibri" w:cs="Calibri"/>
                <w:color w:val="000000"/>
                <w:kern w:val="0"/>
                <w:lang w:val="en-IN" w:eastAsia="en-IN"/>
                <w14:ligatures w14:val="none"/>
              </w:rPr>
              <w:t>0:</w:t>
            </w:r>
            <w:r w:rsidR="00DC07B2" w:rsidRPr="00DC07B2">
              <w:rPr>
                <w:rFonts w:ascii="Calibri" w:eastAsia="Times New Roman" w:hAnsi="Calibri" w:cs="Calibri"/>
                <w:color w:val="000000"/>
                <w:kern w:val="0"/>
                <w:lang w:val="en-IN" w:eastAsia="en-IN"/>
                <w14:ligatures w14:val="none"/>
              </w:rPr>
              <w:t>00:00.</w:t>
            </w:r>
            <w:r>
              <w:rPr>
                <w:rFonts w:ascii="Calibri" w:eastAsia="Times New Roman" w:hAnsi="Calibri" w:cs="Calibri"/>
                <w:color w:val="000000"/>
                <w:kern w:val="0"/>
                <w:lang w:val="en-IN" w:eastAsia="en-IN"/>
                <w14:ligatures w14:val="none"/>
              </w:rPr>
              <w:t>07</w:t>
            </w:r>
          </w:p>
        </w:tc>
      </w:tr>
      <w:tr w:rsidR="00DC07B2" w:rsidRPr="00DC07B2" w14:paraId="6A0A9904" w14:textId="77777777" w:rsidTr="00DC07B2">
        <w:trPr>
          <w:trHeight w:val="288"/>
          <w:jc w:val="center"/>
        </w:trPr>
        <w:tc>
          <w:tcPr>
            <w:tcW w:w="960" w:type="dxa"/>
            <w:tcBorders>
              <w:top w:val="nil"/>
              <w:left w:val="nil"/>
              <w:bottom w:val="nil"/>
              <w:right w:val="nil"/>
            </w:tcBorders>
            <w:vAlign w:val="center"/>
            <w:hideMark/>
          </w:tcPr>
          <w:p w14:paraId="6E3A768F" w14:textId="77777777" w:rsidR="00DC07B2" w:rsidRPr="00DC07B2" w:rsidRDefault="00DC07B2" w:rsidP="00DC07B2">
            <w:pPr>
              <w:spacing w:after="0" w:line="240" w:lineRule="auto"/>
              <w:rPr>
                <w:rFonts w:ascii="Calibri" w:eastAsia="Times New Roman" w:hAnsi="Calibri" w:cs="Calibri"/>
                <w:b/>
                <w:bCs/>
                <w:color w:val="000000"/>
                <w:kern w:val="0"/>
                <w:lang w:val="en-IN" w:eastAsia="en-IN"/>
                <w14:ligatures w14:val="none"/>
              </w:rPr>
            </w:pPr>
            <w:r w:rsidRPr="00DC07B2">
              <w:rPr>
                <w:rFonts w:ascii="Calibri" w:eastAsia="Times New Roman" w:hAnsi="Calibri" w:cs="Calibri"/>
                <w:b/>
                <w:bCs/>
                <w:color w:val="000000"/>
                <w:kern w:val="0"/>
                <w:lang w:val="en-IN" w:eastAsia="en-IN"/>
                <w14:ligatures w14:val="none"/>
              </w:rPr>
              <w:t>Testing</w:t>
            </w:r>
          </w:p>
        </w:tc>
        <w:tc>
          <w:tcPr>
            <w:tcW w:w="2660" w:type="dxa"/>
            <w:tcBorders>
              <w:top w:val="nil"/>
              <w:left w:val="nil"/>
              <w:bottom w:val="nil"/>
              <w:right w:val="nil"/>
            </w:tcBorders>
            <w:vAlign w:val="center"/>
            <w:hideMark/>
          </w:tcPr>
          <w:p w14:paraId="53E33034"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Sum of Squares Error</w:t>
            </w:r>
          </w:p>
        </w:tc>
        <w:tc>
          <w:tcPr>
            <w:tcW w:w="3980" w:type="dxa"/>
            <w:tcBorders>
              <w:top w:val="nil"/>
              <w:left w:val="nil"/>
              <w:bottom w:val="nil"/>
              <w:right w:val="nil"/>
            </w:tcBorders>
            <w:vAlign w:val="center"/>
            <w:hideMark/>
          </w:tcPr>
          <w:p w14:paraId="4DBD163A"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148.029</w:t>
            </w:r>
          </w:p>
        </w:tc>
      </w:tr>
      <w:tr w:rsidR="00DC07B2" w:rsidRPr="00DC07B2" w14:paraId="6AB8B441" w14:textId="77777777" w:rsidTr="00DC07B2">
        <w:trPr>
          <w:trHeight w:val="576"/>
          <w:jc w:val="center"/>
        </w:trPr>
        <w:tc>
          <w:tcPr>
            <w:tcW w:w="960" w:type="dxa"/>
            <w:tcBorders>
              <w:top w:val="nil"/>
              <w:left w:val="nil"/>
              <w:bottom w:val="nil"/>
              <w:right w:val="nil"/>
            </w:tcBorders>
            <w:vAlign w:val="center"/>
            <w:hideMark/>
          </w:tcPr>
          <w:p w14:paraId="339D2883"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p>
        </w:tc>
        <w:tc>
          <w:tcPr>
            <w:tcW w:w="2660" w:type="dxa"/>
            <w:tcBorders>
              <w:top w:val="nil"/>
              <w:left w:val="nil"/>
              <w:bottom w:val="nil"/>
              <w:right w:val="nil"/>
            </w:tcBorders>
            <w:vAlign w:val="center"/>
            <w:hideMark/>
          </w:tcPr>
          <w:p w14:paraId="2F27FF4F"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Average Overall Relative Error</w:t>
            </w:r>
          </w:p>
        </w:tc>
        <w:tc>
          <w:tcPr>
            <w:tcW w:w="3980" w:type="dxa"/>
            <w:tcBorders>
              <w:top w:val="nil"/>
              <w:left w:val="nil"/>
              <w:bottom w:val="nil"/>
              <w:right w:val="nil"/>
            </w:tcBorders>
            <w:vAlign w:val="center"/>
            <w:hideMark/>
          </w:tcPr>
          <w:p w14:paraId="2C7A4BBF"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0.696</w:t>
            </w:r>
          </w:p>
        </w:tc>
      </w:tr>
      <w:tr w:rsidR="00DC07B2" w:rsidRPr="00DC07B2" w14:paraId="4835757E" w14:textId="77777777" w:rsidTr="00DC07B2">
        <w:trPr>
          <w:trHeight w:val="576"/>
          <w:jc w:val="center"/>
        </w:trPr>
        <w:tc>
          <w:tcPr>
            <w:tcW w:w="960" w:type="dxa"/>
            <w:tcBorders>
              <w:top w:val="nil"/>
              <w:left w:val="nil"/>
              <w:bottom w:val="nil"/>
              <w:right w:val="nil"/>
            </w:tcBorders>
            <w:vAlign w:val="center"/>
            <w:hideMark/>
          </w:tcPr>
          <w:p w14:paraId="4AE80199"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p>
        </w:tc>
        <w:tc>
          <w:tcPr>
            <w:tcW w:w="2660" w:type="dxa"/>
            <w:tcBorders>
              <w:top w:val="nil"/>
              <w:left w:val="nil"/>
              <w:bottom w:val="nil"/>
              <w:right w:val="nil"/>
            </w:tcBorders>
            <w:vAlign w:val="center"/>
            <w:hideMark/>
          </w:tcPr>
          <w:p w14:paraId="41921835"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Relative Error – PCTIMEOVERRUN(%)</w:t>
            </w:r>
          </w:p>
        </w:tc>
        <w:tc>
          <w:tcPr>
            <w:tcW w:w="3980" w:type="dxa"/>
            <w:tcBorders>
              <w:top w:val="nil"/>
              <w:left w:val="nil"/>
              <w:bottom w:val="nil"/>
              <w:right w:val="nil"/>
            </w:tcBorders>
            <w:vAlign w:val="center"/>
            <w:hideMark/>
          </w:tcPr>
          <w:p w14:paraId="1CB789FD"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0.6</w:t>
            </w:r>
          </w:p>
        </w:tc>
      </w:tr>
      <w:tr w:rsidR="00DC07B2" w:rsidRPr="00DC07B2" w14:paraId="6E95FD9D" w14:textId="77777777" w:rsidTr="00DC07B2">
        <w:trPr>
          <w:trHeight w:val="576"/>
          <w:jc w:val="center"/>
        </w:trPr>
        <w:tc>
          <w:tcPr>
            <w:tcW w:w="960" w:type="dxa"/>
            <w:tcBorders>
              <w:top w:val="nil"/>
              <w:left w:val="nil"/>
              <w:bottom w:val="single" w:sz="4" w:space="0" w:color="auto"/>
              <w:right w:val="nil"/>
            </w:tcBorders>
            <w:vAlign w:val="center"/>
            <w:hideMark/>
          </w:tcPr>
          <w:p w14:paraId="45E940A9"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p>
        </w:tc>
        <w:tc>
          <w:tcPr>
            <w:tcW w:w="2660" w:type="dxa"/>
            <w:tcBorders>
              <w:top w:val="nil"/>
              <w:left w:val="nil"/>
              <w:bottom w:val="single" w:sz="4" w:space="0" w:color="auto"/>
              <w:right w:val="nil"/>
            </w:tcBorders>
            <w:vAlign w:val="center"/>
            <w:hideMark/>
          </w:tcPr>
          <w:p w14:paraId="20625DBA" w14:textId="77777777" w:rsidR="00DC07B2" w:rsidRPr="00DC07B2" w:rsidRDefault="00DC07B2" w:rsidP="00DC07B2">
            <w:pPr>
              <w:spacing w:after="0" w:line="240" w:lineRule="auto"/>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Relative Error – PCCOSTOVERRUN(%)</w:t>
            </w:r>
          </w:p>
        </w:tc>
        <w:tc>
          <w:tcPr>
            <w:tcW w:w="3980" w:type="dxa"/>
            <w:tcBorders>
              <w:top w:val="nil"/>
              <w:left w:val="nil"/>
              <w:bottom w:val="single" w:sz="4" w:space="0" w:color="auto"/>
              <w:right w:val="nil"/>
            </w:tcBorders>
            <w:vAlign w:val="center"/>
            <w:hideMark/>
          </w:tcPr>
          <w:p w14:paraId="78B2633C" w14:textId="77777777" w:rsidR="00DC07B2" w:rsidRPr="00DC07B2" w:rsidRDefault="00DC07B2" w:rsidP="00DC07B2">
            <w:pPr>
              <w:spacing w:after="0" w:line="240" w:lineRule="auto"/>
              <w:jc w:val="right"/>
              <w:rPr>
                <w:rFonts w:ascii="Calibri" w:eastAsia="Times New Roman" w:hAnsi="Calibri" w:cs="Calibri"/>
                <w:color w:val="000000"/>
                <w:kern w:val="0"/>
                <w:lang w:val="en-IN" w:eastAsia="en-IN"/>
                <w14:ligatures w14:val="none"/>
              </w:rPr>
            </w:pPr>
            <w:r w:rsidRPr="00DC07B2">
              <w:rPr>
                <w:rFonts w:ascii="Calibri" w:eastAsia="Times New Roman" w:hAnsi="Calibri" w:cs="Calibri"/>
                <w:color w:val="000000"/>
                <w:kern w:val="0"/>
                <w:lang w:val="en-IN" w:eastAsia="en-IN"/>
                <w14:ligatures w14:val="none"/>
              </w:rPr>
              <w:t>0.865</w:t>
            </w:r>
          </w:p>
        </w:tc>
      </w:tr>
    </w:tbl>
    <w:p w14:paraId="0A4CD80B" w14:textId="318E42C9" w:rsidR="00BD742C" w:rsidRDefault="00A871E7" w:rsidP="004C4AD7">
      <w:pPr>
        <w:spacing w:after="40" w:line="240" w:lineRule="auto"/>
        <w:jc w:val="both"/>
        <w:rPr>
          <w:rFonts w:ascii="Calibri" w:hAnsi="Calibri" w:cs="Calibri"/>
        </w:rPr>
      </w:pPr>
      <w:r w:rsidRPr="00A871E7">
        <w:rPr>
          <w:rFonts w:ascii="Calibri" w:hAnsi="Calibri" w:cs="Calibri"/>
        </w:rPr>
        <w:t>Since the ANN predicts two dependent variables</w:t>
      </w:r>
      <w:r w:rsidR="006B01A0">
        <w:rPr>
          <w:rFonts w:ascii="Calibri" w:hAnsi="Calibri" w:cs="Calibri"/>
        </w:rPr>
        <w:t xml:space="preserve"> simultaneously</w:t>
      </w:r>
      <w:r w:rsidRPr="00A871E7">
        <w:rPr>
          <w:rFonts w:ascii="Calibri" w:hAnsi="Calibri" w:cs="Calibri"/>
        </w:rPr>
        <w:t xml:space="preserve">, SPSS </w:t>
      </w:r>
      <w:r w:rsidR="00A1094D">
        <w:rPr>
          <w:rFonts w:ascii="Calibri" w:hAnsi="Calibri" w:cs="Calibri"/>
        </w:rPr>
        <w:t xml:space="preserve">also </w:t>
      </w:r>
      <w:r w:rsidRPr="00A871E7">
        <w:rPr>
          <w:rFonts w:ascii="Calibri" w:hAnsi="Calibri" w:cs="Calibri"/>
        </w:rPr>
        <w:t>report</w:t>
      </w:r>
      <w:r w:rsidR="000673EA">
        <w:rPr>
          <w:rFonts w:ascii="Calibri" w:hAnsi="Calibri" w:cs="Calibri"/>
        </w:rPr>
        <w:t>ed</w:t>
      </w:r>
      <w:r w:rsidRPr="00A871E7">
        <w:rPr>
          <w:rFonts w:ascii="Calibri" w:hAnsi="Calibri" w:cs="Calibri"/>
        </w:rPr>
        <w:t xml:space="preserve"> separate relative errors for</w:t>
      </w:r>
      <w:r>
        <w:rPr>
          <w:rFonts w:ascii="Calibri" w:hAnsi="Calibri" w:cs="Calibri"/>
        </w:rPr>
        <w:t xml:space="preserve"> PCTIMEOVERRUN and PCCOSTOVERRUN.</w:t>
      </w:r>
      <w:r w:rsidR="00A1094D">
        <w:rPr>
          <w:rFonts w:ascii="Calibri" w:hAnsi="Calibri" w:cs="Calibri"/>
        </w:rPr>
        <w:t xml:space="preserve"> </w:t>
      </w:r>
      <w:r w:rsidR="00BD742C" w:rsidRPr="00BD742C">
        <w:rPr>
          <w:rFonts w:ascii="Calibri" w:hAnsi="Calibri" w:cs="Calibri"/>
        </w:rPr>
        <w:t>The slightly higher testing error</w:t>
      </w:r>
      <w:r w:rsidR="00BD742C">
        <w:rPr>
          <w:rFonts w:ascii="Calibri" w:hAnsi="Calibri" w:cs="Calibri"/>
        </w:rPr>
        <w:t xml:space="preserve"> in PCTIMEOVERRUN i.e., 0.6 against 0.58 of training,</w:t>
      </w:r>
      <w:r w:rsidR="00BD742C" w:rsidRPr="00BD742C">
        <w:rPr>
          <w:rFonts w:ascii="Calibri" w:hAnsi="Calibri" w:cs="Calibri"/>
        </w:rPr>
        <w:t xml:space="preserve"> is</w:t>
      </w:r>
      <w:r w:rsidR="000673EA">
        <w:rPr>
          <w:rFonts w:ascii="Calibri" w:hAnsi="Calibri" w:cs="Calibri"/>
        </w:rPr>
        <w:t xml:space="preserve"> as</w:t>
      </w:r>
      <w:r w:rsidR="00BD742C" w:rsidRPr="00BD742C">
        <w:rPr>
          <w:rFonts w:ascii="Calibri" w:hAnsi="Calibri" w:cs="Calibri"/>
        </w:rPr>
        <w:t xml:space="preserve"> expected because the testing projects were not used during learning. The low prediction error therefore confirm</w:t>
      </w:r>
      <w:r w:rsidR="00A1094D">
        <w:rPr>
          <w:rFonts w:ascii="Calibri" w:hAnsi="Calibri" w:cs="Calibri"/>
        </w:rPr>
        <w:t>ed</w:t>
      </w:r>
      <w:r w:rsidR="00BD742C" w:rsidRPr="00BD742C">
        <w:rPr>
          <w:rFonts w:ascii="Calibri" w:hAnsi="Calibri" w:cs="Calibri"/>
        </w:rPr>
        <w:t xml:space="preserve"> that schedule performance in highway construction follows identifiable patterns that can be effectively modelled using </w:t>
      </w:r>
      <w:r w:rsidR="00BE2385">
        <w:rPr>
          <w:rFonts w:ascii="Calibri" w:hAnsi="Calibri" w:cs="Calibri"/>
        </w:rPr>
        <w:t>ML</w:t>
      </w:r>
      <w:r w:rsidR="00BD742C" w:rsidRPr="00BD742C">
        <w:rPr>
          <w:rFonts w:ascii="Calibri" w:hAnsi="Calibri" w:cs="Calibri"/>
        </w:rPr>
        <w:t xml:space="preserve"> techniques.</w:t>
      </w:r>
    </w:p>
    <w:p w14:paraId="30D3E978" w14:textId="3423437C" w:rsidR="00BD742C" w:rsidRPr="00BD742C" w:rsidRDefault="00A1094D" w:rsidP="00BD742C">
      <w:pPr>
        <w:spacing w:after="40" w:line="240" w:lineRule="auto"/>
        <w:jc w:val="both"/>
        <w:rPr>
          <w:rFonts w:ascii="Calibri" w:hAnsi="Calibri" w:cs="Calibri"/>
        </w:rPr>
      </w:pPr>
      <w:r>
        <w:rPr>
          <w:rFonts w:ascii="Calibri" w:hAnsi="Calibri" w:cs="Calibri"/>
        </w:rPr>
        <w:t>On the other hand, c</w:t>
      </w:r>
      <w:r w:rsidR="00BD742C" w:rsidRPr="00BD742C">
        <w:rPr>
          <w:rFonts w:ascii="Calibri" w:hAnsi="Calibri" w:cs="Calibri"/>
        </w:rPr>
        <w:t>ost overrun exhibit</w:t>
      </w:r>
      <w:r>
        <w:rPr>
          <w:rFonts w:ascii="Calibri" w:hAnsi="Calibri" w:cs="Calibri"/>
        </w:rPr>
        <w:t xml:space="preserve">ed </w:t>
      </w:r>
      <w:r w:rsidR="00BD742C" w:rsidRPr="00BD742C">
        <w:rPr>
          <w:rFonts w:ascii="Calibri" w:hAnsi="Calibri" w:cs="Calibri"/>
        </w:rPr>
        <w:t>larger prediction errors than time overrun.</w:t>
      </w:r>
      <w:r w:rsidR="00BD742C">
        <w:rPr>
          <w:rFonts w:ascii="Calibri" w:hAnsi="Calibri" w:cs="Calibri"/>
        </w:rPr>
        <w:t xml:space="preserve"> PCCOSTOVERRUN testing error is 0.865 against training error of 0.792. </w:t>
      </w:r>
      <w:r w:rsidR="00BD742C" w:rsidRPr="00BD742C">
        <w:rPr>
          <w:rFonts w:ascii="Calibri" w:hAnsi="Calibri" w:cs="Calibri"/>
        </w:rPr>
        <w:t>This finding carrie</w:t>
      </w:r>
      <w:r>
        <w:rPr>
          <w:rFonts w:ascii="Calibri" w:hAnsi="Calibri" w:cs="Calibri"/>
        </w:rPr>
        <w:t>d</w:t>
      </w:r>
      <w:r w:rsidR="00BD742C" w:rsidRPr="00BD742C">
        <w:rPr>
          <w:rFonts w:ascii="Calibri" w:hAnsi="Calibri" w:cs="Calibri"/>
        </w:rPr>
        <w:t xml:space="preserve"> important theoretical and practical implications.</w:t>
      </w:r>
      <w:r w:rsidR="00BD742C">
        <w:rPr>
          <w:rFonts w:ascii="Calibri" w:hAnsi="Calibri" w:cs="Calibri"/>
        </w:rPr>
        <w:t xml:space="preserve"> </w:t>
      </w:r>
      <w:r w:rsidR="00BD742C" w:rsidRPr="00BD742C">
        <w:rPr>
          <w:rFonts w:ascii="Calibri" w:hAnsi="Calibri" w:cs="Calibri"/>
        </w:rPr>
        <w:t>Although project duration strongly influences construction costs, final project expenditure is additionally affected by numerous external variables that were not in</w:t>
      </w:r>
      <w:r>
        <w:rPr>
          <w:rFonts w:ascii="Calibri" w:hAnsi="Calibri" w:cs="Calibri"/>
        </w:rPr>
        <w:t xml:space="preserve">corporated </w:t>
      </w:r>
      <w:r w:rsidR="00BD742C" w:rsidRPr="00BD742C">
        <w:rPr>
          <w:rFonts w:ascii="Calibri" w:hAnsi="Calibri" w:cs="Calibri"/>
        </w:rPr>
        <w:t>in the present ANN model</w:t>
      </w:r>
      <w:r>
        <w:rPr>
          <w:rFonts w:ascii="Calibri" w:hAnsi="Calibri" w:cs="Calibri"/>
        </w:rPr>
        <w:t xml:space="preserve"> study</w:t>
      </w:r>
      <w:r w:rsidR="00BD742C" w:rsidRPr="00BD742C">
        <w:rPr>
          <w:rFonts w:ascii="Calibri" w:hAnsi="Calibri" w:cs="Calibri"/>
        </w:rPr>
        <w:t xml:space="preserve">. These include </w:t>
      </w:r>
      <w:r>
        <w:rPr>
          <w:rFonts w:ascii="Calibri" w:hAnsi="Calibri" w:cs="Calibri"/>
        </w:rPr>
        <w:t xml:space="preserve">factors such as </w:t>
      </w:r>
      <w:r w:rsidR="00BD742C" w:rsidRPr="00BD742C">
        <w:rPr>
          <w:rFonts w:ascii="Calibri" w:hAnsi="Calibri" w:cs="Calibri"/>
        </w:rPr>
        <w:t>fluctuations in material prices, inflation, fuel costs, labour wage revisions, tax policies, contractual claims, arbitration, design modifications, environmental clearances, geological surprises, changes in government regulations, and political interventions.</w:t>
      </w:r>
      <w:r w:rsidR="00BD742C">
        <w:rPr>
          <w:rFonts w:ascii="Calibri" w:hAnsi="Calibri" w:cs="Calibri"/>
        </w:rPr>
        <w:t xml:space="preserve"> </w:t>
      </w:r>
      <w:r w:rsidR="00BD742C" w:rsidRPr="00BD742C">
        <w:rPr>
          <w:rFonts w:ascii="Calibri" w:hAnsi="Calibri" w:cs="Calibri"/>
        </w:rPr>
        <w:t>Many of these variables arise after commencement</w:t>
      </w:r>
      <w:r>
        <w:rPr>
          <w:rFonts w:ascii="Calibri" w:hAnsi="Calibri" w:cs="Calibri"/>
        </w:rPr>
        <w:t xml:space="preserve"> of project</w:t>
      </w:r>
      <w:r w:rsidR="00BD742C" w:rsidRPr="00BD742C">
        <w:rPr>
          <w:rFonts w:ascii="Calibri" w:hAnsi="Calibri" w:cs="Calibri"/>
        </w:rPr>
        <w:t xml:space="preserve"> and </w:t>
      </w:r>
      <w:r>
        <w:rPr>
          <w:rFonts w:ascii="Calibri" w:hAnsi="Calibri" w:cs="Calibri"/>
        </w:rPr>
        <w:t>thus</w:t>
      </w:r>
      <w:r w:rsidR="00BD742C" w:rsidRPr="00BD742C">
        <w:rPr>
          <w:rFonts w:ascii="Calibri" w:hAnsi="Calibri" w:cs="Calibri"/>
        </w:rPr>
        <w:t xml:space="preserve"> cannot be solely </w:t>
      </w:r>
      <w:r w:rsidR="00315A63">
        <w:rPr>
          <w:rFonts w:ascii="Calibri" w:hAnsi="Calibri" w:cs="Calibri"/>
        </w:rPr>
        <w:t xml:space="preserve">analysed using </w:t>
      </w:r>
      <w:r w:rsidR="00BD742C" w:rsidRPr="00BD742C">
        <w:rPr>
          <w:rFonts w:ascii="Calibri" w:hAnsi="Calibri" w:cs="Calibri"/>
        </w:rPr>
        <w:t>baseline project characteristics.</w:t>
      </w:r>
    </w:p>
    <w:p w14:paraId="4870E078" w14:textId="119A1A21" w:rsidR="00BD742C" w:rsidRDefault="00315A63" w:rsidP="00BD742C">
      <w:pPr>
        <w:spacing w:after="40" w:line="240" w:lineRule="auto"/>
        <w:jc w:val="both"/>
        <w:rPr>
          <w:rFonts w:ascii="Calibri" w:hAnsi="Calibri" w:cs="Calibri"/>
        </w:rPr>
      </w:pPr>
      <w:r>
        <w:rPr>
          <w:rFonts w:ascii="Calibri" w:hAnsi="Calibri" w:cs="Calibri"/>
        </w:rPr>
        <w:t>Thus</w:t>
      </w:r>
      <w:r w:rsidR="00BD742C" w:rsidRPr="00BD742C">
        <w:rPr>
          <w:rFonts w:ascii="Calibri" w:hAnsi="Calibri" w:cs="Calibri"/>
        </w:rPr>
        <w:t xml:space="preserve">, even a sophisticated nonlinear ANN cannot fully explain cost escalation using only the available predictor variables. </w:t>
      </w:r>
    </w:p>
    <w:p w14:paraId="73F62602" w14:textId="77777777" w:rsidR="00886265" w:rsidRDefault="00BD742C" w:rsidP="00E22E79">
      <w:pPr>
        <w:spacing w:after="40" w:line="240" w:lineRule="auto"/>
        <w:jc w:val="both"/>
        <w:rPr>
          <w:rFonts w:ascii="Calibri" w:hAnsi="Calibri" w:cs="Calibri"/>
        </w:rPr>
      </w:pPr>
      <w:r w:rsidRPr="00BD742C">
        <w:rPr>
          <w:rFonts w:ascii="Calibri" w:hAnsi="Calibri" w:cs="Calibri"/>
        </w:rPr>
        <w:lastRenderedPageBreak/>
        <w:t xml:space="preserve">Furthermore, the lower prediction error for </w:t>
      </w:r>
      <w:r w:rsidR="00315A63">
        <w:rPr>
          <w:rFonts w:ascii="Calibri" w:hAnsi="Calibri" w:cs="Calibri"/>
        </w:rPr>
        <w:t>PCTIMEOVERRUN</w:t>
      </w:r>
      <w:r w:rsidRPr="00BD742C">
        <w:rPr>
          <w:rFonts w:ascii="Calibri" w:hAnsi="Calibri" w:cs="Calibri"/>
        </w:rPr>
        <w:t xml:space="preserve"> compared with </w:t>
      </w:r>
      <w:r w:rsidR="00315A63">
        <w:rPr>
          <w:rFonts w:ascii="Calibri" w:hAnsi="Calibri" w:cs="Calibri"/>
        </w:rPr>
        <w:t>PCCOSTOVERRUN</w:t>
      </w:r>
      <w:r w:rsidRPr="00BD742C">
        <w:rPr>
          <w:rFonts w:ascii="Calibri" w:hAnsi="Calibri" w:cs="Calibri"/>
        </w:rPr>
        <w:t xml:space="preserve"> suggest</w:t>
      </w:r>
      <w:r w:rsidR="00315A63">
        <w:rPr>
          <w:rFonts w:ascii="Calibri" w:hAnsi="Calibri" w:cs="Calibri"/>
        </w:rPr>
        <w:t>ed</w:t>
      </w:r>
      <w:r w:rsidRPr="00BD742C">
        <w:rPr>
          <w:rFonts w:ascii="Calibri" w:hAnsi="Calibri" w:cs="Calibri"/>
        </w:rPr>
        <w:t xml:space="preserve"> that </w:t>
      </w:r>
      <w:r w:rsidR="00315A63">
        <w:rPr>
          <w:rFonts w:ascii="Calibri" w:hAnsi="Calibri" w:cs="Calibri"/>
        </w:rPr>
        <w:t>schedule performance</w:t>
      </w:r>
      <w:r w:rsidRPr="00BD742C">
        <w:rPr>
          <w:rFonts w:ascii="Calibri" w:hAnsi="Calibri" w:cs="Calibri"/>
        </w:rPr>
        <w:t xml:space="preserve"> is more deterministic processes, whereas cost performance remain</w:t>
      </w:r>
      <w:r w:rsidR="00315A63">
        <w:rPr>
          <w:rFonts w:ascii="Calibri" w:hAnsi="Calibri" w:cs="Calibri"/>
        </w:rPr>
        <w:t>ed</w:t>
      </w:r>
      <w:r w:rsidRPr="00BD742C">
        <w:rPr>
          <w:rFonts w:ascii="Calibri" w:hAnsi="Calibri" w:cs="Calibri"/>
        </w:rPr>
        <w:t xml:space="preserve"> susceptible to additional external economic and contractual influences. Overall, these findings validate</w:t>
      </w:r>
      <w:r w:rsidR="00315A63">
        <w:rPr>
          <w:rFonts w:ascii="Calibri" w:hAnsi="Calibri" w:cs="Calibri"/>
        </w:rPr>
        <w:t>d</w:t>
      </w:r>
      <w:r w:rsidRPr="00BD742C">
        <w:rPr>
          <w:rFonts w:ascii="Calibri" w:hAnsi="Calibri" w:cs="Calibri"/>
        </w:rPr>
        <w:t xml:space="preserve"> the suitability of the developed </w:t>
      </w:r>
      <w:r w:rsidR="00315A63">
        <w:rPr>
          <w:rFonts w:ascii="Calibri" w:hAnsi="Calibri" w:cs="Calibri"/>
        </w:rPr>
        <w:t>MLP</w:t>
      </w:r>
      <w:r w:rsidRPr="00BD742C">
        <w:rPr>
          <w:rFonts w:ascii="Calibri" w:hAnsi="Calibri" w:cs="Calibri"/>
        </w:rPr>
        <w:t xml:space="preserve"> as a reliable predictive framework for analysing the complex dynamics of highway infrastructure projects and provide confidence in the subsequent interpretation of independent variable importance and engineering implications.</w:t>
      </w:r>
      <w:r w:rsidR="00E22E79">
        <w:rPr>
          <w:rFonts w:ascii="Calibri" w:hAnsi="Calibri" w:cs="Calibri"/>
        </w:rPr>
        <w:t xml:space="preserve"> The same is also validated in the study conducted by</w:t>
      </w:r>
      <w:r w:rsidR="00DF3344">
        <w:rPr>
          <w:rFonts w:ascii="Calibri" w:hAnsi="Calibri" w:cs="Calibri"/>
        </w:rPr>
        <w:t xml:space="preserve"> El-Kholy (2021)</w:t>
      </w:r>
      <w:r w:rsidR="00E22E79" w:rsidRPr="00E22E79">
        <w:t xml:space="preserve"> </w:t>
      </w:r>
      <w:r w:rsidR="00E22E79" w:rsidRPr="00E22E79">
        <w:rPr>
          <w:rFonts w:ascii="Calibri" w:hAnsi="Calibri" w:cs="Calibri"/>
        </w:rPr>
        <w:t>which showed that the</w:t>
      </w:r>
      <w:r w:rsidR="00E22E79">
        <w:rPr>
          <w:rFonts w:ascii="Calibri" w:hAnsi="Calibri" w:cs="Calibri"/>
        </w:rPr>
        <w:t xml:space="preserve"> A</w:t>
      </w:r>
      <w:r w:rsidR="00E22E79" w:rsidRPr="00E22E79">
        <w:rPr>
          <w:rFonts w:ascii="Calibri" w:hAnsi="Calibri" w:cs="Calibri"/>
        </w:rPr>
        <w:t>NN model is more consistent than regression model</w:t>
      </w:r>
      <w:r w:rsidR="00E22E79">
        <w:rPr>
          <w:rFonts w:ascii="Calibri" w:hAnsi="Calibri" w:cs="Calibri"/>
        </w:rPr>
        <w:t>.</w:t>
      </w:r>
    </w:p>
    <w:p w14:paraId="27E54D7A" w14:textId="5D55C1B7" w:rsidR="00BD742C" w:rsidRDefault="00BD742C" w:rsidP="00E22E79">
      <w:pPr>
        <w:spacing w:after="40" w:line="240" w:lineRule="auto"/>
        <w:jc w:val="both"/>
        <w:rPr>
          <w:rFonts w:ascii="Calibri" w:hAnsi="Calibri" w:cs="Calibri"/>
        </w:rPr>
      </w:pPr>
    </w:p>
    <w:p w14:paraId="5939759C" w14:textId="77777777" w:rsidR="00BD742C" w:rsidRDefault="00BD742C" w:rsidP="00BD742C">
      <w:pPr>
        <w:pStyle w:val="ListParagraph"/>
        <w:spacing w:after="40" w:line="240" w:lineRule="auto"/>
        <w:ind w:left="1080"/>
        <w:jc w:val="both"/>
        <w:rPr>
          <w:rFonts w:ascii="Calibri" w:hAnsi="Calibri" w:cs="Calibri"/>
        </w:rPr>
      </w:pPr>
    </w:p>
    <w:p w14:paraId="4E963CCB" w14:textId="2466A42D" w:rsidR="00BD742C" w:rsidRDefault="00BD742C" w:rsidP="00BD742C">
      <w:pPr>
        <w:spacing w:after="40" w:line="240" w:lineRule="auto"/>
        <w:ind w:left="360"/>
        <w:jc w:val="center"/>
        <w:rPr>
          <w:rFonts w:ascii="Calibri" w:hAnsi="Calibri" w:cs="Calibri"/>
        </w:rPr>
      </w:pPr>
      <w:r w:rsidRPr="00D6057A">
        <w:rPr>
          <w:rFonts w:ascii="Calibri" w:hAnsi="Calibri" w:cs="Calibri"/>
          <w:i/>
          <w:iCs/>
          <w:sz w:val="20"/>
          <w:szCs w:val="20"/>
        </w:rPr>
        <w:t xml:space="preserve">Table </w:t>
      </w:r>
      <w:r>
        <w:rPr>
          <w:rFonts w:ascii="Calibri" w:hAnsi="Calibri" w:cs="Calibri"/>
          <w:i/>
          <w:iCs/>
          <w:sz w:val="20"/>
          <w:szCs w:val="20"/>
        </w:rPr>
        <w:t>5</w:t>
      </w:r>
      <w:r w:rsidRPr="00D6057A">
        <w:rPr>
          <w:rFonts w:ascii="Calibri" w:hAnsi="Calibri" w:cs="Calibri"/>
          <w:i/>
          <w:iCs/>
          <w:sz w:val="20"/>
          <w:szCs w:val="20"/>
        </w:rPr>
        <w:t xml:space="preserve">: </w:t>
      </w:r>
      <w:r>
        <w:rPr>
          <w:rFonts w:ascii="Calibri" w:hAnsi="Calibri" w:cs="Calibri"/>
          <w:i/>
          <w:iCs/>
          <w:sz w:val="20"/>
          <w:szCs w:val="20"/>
        </w:rPr>
        <w:t>Independent Variable Importance</w:t>
      </w:r>
    </w:p>
    <w:tbl>
      <w:tblPr>
        <w:tblW w:w="6483" w:type="dxa"/>
        <w:jc w:val="center"/>
        <w:tblCellSpacing w:w="15" w:type="dxa"/>
        <w:tblCellMar>
          <w:top w:w="15" w:type="dxa"/>
          <w:left w:w="15" w:type="dxa"/>
          <w:bottom w:w="15" w:type="dxa"/>
          <w:right w:w="15" w:type="dxa"/>
        </w:tblCellMar>
        <w:tblLook w:val="04A0" w:firstRow="1" w:lastRow="0" w:firstColumn="1" w:lastColumn="0" w:noHBand="0" w:noVBand="1"/>
      </w:tblPr>
      <w:tblGrid>
        <w:gridCol w:w="1896"/>
        <w:gridCol w:w="1384"/>
        <w:gridCol w:w="3203"/>
      </w:tblGrid>
      <w:tr w:rsidR="00BD742C" w:rsidRPr="00BD742C" w14:paraId="4F89EC8A" w14:textId="77777777" w:rsidTr="00BD742C">
        <w:trPr>
          <w:trHeight w:val="308"/>
          <w:tblHeader/>
          <w:tblCellSpacing w:w="15" w:type="dxa"/>
          <w:jc w:val="center"/>
        </w:trPr>
        <w:tc>
          <w:tcPr>
            <w:tcW w:w="0" w:type="auto"/>
            <w:tcBorders>
              <w:top w:val="single" w:sz="4" w:space="0" w:color="auto"/>
              <w:bottom w:val="single" w:sz="4" w:space="0" w:color="auto"/>
            </w:tcBorders>
            <w:vAlign w:val="center"/>
            <w:hideMark/>
          </w:tcPr>
          <w:p w14:paraId="339941F3" w14:textId="77777777" w:rsidR="00BD742C" w:rsidRPr="00BD742C" w:rsidRDefault="00BD742C" w:rsidP="00BD742C">
            <w:pPr>
              <w:spacing w:after="40" w:line="240" w:lineRule="auto"/>
              <w:jc w:val="both"/>
              <w:rPr>
                <w:rFonts w:ascii="Calibri" w:hAnsi="Calibri" w:cs="Calibri"/>
                <w:b/>
                <w:bCs/>
                <w:lang w:val="en-IN"/>
              </w:rPr>
            </w:pPr>
            <w:r w:rsidRPr="00BD742C">
              <w:rPr>
                <w:rFonts w:ascii="Calibri" w:hAnsi="Calibri" w:cs="Calibri"/>
                <w:b/>
                <w:bCs/>
                <w:lang w:val="en-IN"/>
              </w:rPr>
              <w:t>Variable</w:t>
            </w:r>
          </w:p>
        </w:tc>
        <w:tc>
          <w:tcPr>
            <w:tcW w:w="0" w:type="auto"/>
            <w:tcBorders>
              <w:top w:val="single" w:sz="4" w:space="0" w:color="auto"/>
              <w:bottom w:val="single" w:sz="4" w:space="0" w:color="auto"/>
            </w:tcBorders>
            <w:vAlign w:val="center"/>
            <w:hideMark/>
          </w:tcPr>
          <w:p w14:paraId="1983C4F2" w14:textId="77777777" w:rsidR="00BD742C" w:rsidRPr="00BD742C" w:rsidRDefault="00BD742C" w:rsidP="00BD742C">
            <w:pPr>
              <w:spacing w:after="40" w:line="240" w:lineRule="auto"/>
              <w:jc w:val="both"/>
              <w:rPr>
                <w:rFonts w:ascii="Calibri" w:hAnsi="Calibri" w:cs="Calibri"/>
                <w:b/>
                <w:bCs/>
                <w:lang w:val="en-IN"/>
              </w:rPr>
            </w:pPr>
            <w:r w:rsidRPr="00BD742C">
              <w:rPr>
                <w:rFonts w:ascii="Calibri" w:hAnsi="Calibri" w:cs="Calibri"/>
                <w:b/>
                <w:bCs/>
                <w:lang w:val="en-IN"/>
              </w:rPr>
              <w:t>Importance</w:t>
            </w:r>
          </w:p>
        </w:tc>
        <w:tc>
          <w:tcPr>
            <w:tcW w:w="0" w:type="auto"/>
            <w:tcBorders>
              <w:top w:val="single" w:sz="4" w:space="0" w:color="auto"/>
              <w:bottom w:val="single" w:sz="4" w:space="0" w:color="auto"/>
            </w:tcBorders>
            <w:vAlign w:val="center"/>
            <w:hideMark/>
          </w:tcPr>
          <w:p w14:paraId="6F273E32" w14:textId="77777777" w:rsidR="00BD742C" w:rsidRPr="00BD742C" w:rsidRDefault="00BD742C" w:rsidP="00BD742C">
            <w:pPr>
              <w:spacing w:after="40" w:line="240" w:lineRule="auto"/>
              <w:jc w:val="center"/>
              <w:rPr>
                <w:rFonts w:ascii="Calibri" w:hAnsi="Calibri" w:cs="Calibri"/>
                <w:b/>
                <w:bCs/>
                <w:lang w:val="en-IN"/>
              </w:rPr>
            </w:pPr>
            <w:r w:rsidRPr="00BD742C">
              <w:rPr>
                <w:rFonts w:ascii="Calibri" w:hAnsi="Calibri" w:cs="Calibri"/>
                <w:b/>
                <w:bCs/>
                <w:lang w:val="en-IN"/>
              </w:rPr>
              <w:t>Normalized Importance (%)</w:t>
            </w:r>
          </w:p>
        </w:tc>
      </w:tr>
      <w:tr w:rsidR="00BD742C" w:rsidRPr="00BD742C" w14:paraId="6A047A4D" w14:textId="77777777" w:rsidTr="00BD742C">
        <w:trPr>
          <w:trHeight w:val="308"/>
          <w:tblCellSpacing w:w="15" w:type="dxa"/>
          <w:jc w:val="center"/>
        </w:trPr>
        <w:tc>
          <w:tcPr>
            <w:tcW w:w="0" w:type="auto"/>
            <w:vAlign w:val="center"/>
            <w:hideMark/>
          </w:tcPr>
          <w:p w14:paraId="79444505"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TIMELAPSE</w:t>
            </w:r>
          </w:p>
        </w:tc>
        <w:tc>
          <w:tcPr>
            <w:tcW w:w="0" w:type="auto"/>
            <w:vAlign w:val="center"/>
            <w:hideMark/>
          </w:tcPr>
          <w:p w14:paraId="4B18B751"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0.243</w:t>
            </w:r>
          </w:p>
        </w:tc>
        <w:tc>
          <w:tcPr>
            <w:tcW w:w="0" w:type="auto"/>
            <w:vAlign w:val="center"/>
            <w:hideMark/>
          </w:tcPr>
          <w:p w14:paraId="0E3D8ADA" w14:textId="77777777" w:rsidR="00BD742C" w:rsidRPr="00BD742C" w:rsidRDefault="00BD742C" w:rsidP="00BD742C">
            <w:pPr>
              <w:spacing w:after="40" w:line="240" w:lineRule="auto"/>
              <w:jc w:val="center"/>
              <w:rPr>
                <w:rFonts w:ascii="Calibri" w:hAnsi="Calibri" w:cs="Calibri"/>
                <w:lang w:val="en-IN"/>
              </w:rPr>
            </w:pPr>
            <w:r w:rsidRPr="00BD742C">
              <w:rPr>
                <w:rFonts w:ascii="Calibri" w:hAnsi="Calibri" w:cs="Calibri"/>
                <w:b/>
                <w:bCs/>
                <w:lang w:val="en-IN"/>
              </w:rPr>
              <w:t>100.0</w:t>
            </w:r>
          </w:p>
        </w:tc>
      </w:tr>
      <w:tr w:rsidR="00BD742C" w:rsidRPr="00BD742C" w14:paraId="55DF0CC1" w14:textId="77777777" w:rsidTr="00BD742C">
        <w:trPr>
          <w:trHeight w:val="296"/>
          <w:tblCellSpacing w:w="15" w:type="dxa"/>
          <w:jc w:val="center"/>
        </w:trPr>
        <w:tc>
          <w:tcPr>
            <w:tcW w:w="0" w:type="auto"/>
            <w:vAlign w:val="center"/>
            <w:hideMark/>
          </w:tcPr>
          <w:p w14:paraId="48D4C326"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ORIGINAL_COST</w:t>
            </w:r>
          </w:p>
        </w:tc>
        <w:tc>
          <w:tcPr>
            <w:tcW w:w="0" w:type="auto"/>
            <w:vAlign w:val="center"/>
            <w:hideMark/>
          </w:tcPr>
          <w:p w14:paraId="254F6737"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0.115</w:t>
            </w:r>
          </w:p>
        </w:tc>
        <w:tc>
          <w:tcPr>
            <w:tcW w:w="0" w:type="auto"/>
            <w:vAlign w:val="center"/>
            <w:hideMark/>
          </w:tcPr>
          <w:p w14:paraId="72377DB9" w14:textId="77777777" w:rsidR="00BD742C" w:rsidRPr="00BD742C" w:rsidRDefault="00BD742C" w:rsidP="00BD742C">
            <w:pPr>
              <w:spacing w:after="40" w:line="240" w:lineRule="auto"/>
              <w:jc w:val="center"/>
              <w:rPr>
                <w:rFonts w:ascii="Calibri" w:hAnsi="Calibri" w:cs="Calibri"/>
                <w:lang w:val="en-IN"/>
              </w:rPr>
            </w:pPr>
            <w:r w:rsidRPr="00BD742C">
              <w:rPr>
                <w:rFonts w:ascii="Calibri" w:hAnsi="Calibri" w:cs="Calibri"/>
                <w:b/>
                <w:bCs/>
                <w:lang w:val="en-IN"/>
              </w:rPr>
              <w:t>47.4</w:t>
            </w:r>
          </w:p>
        </w:tc>
      </w:tr>
      <w:tr w:rsidR="00BD742C" w:rsidRPr="00BD742C" w14:paraId="66FD242F" w14:textId="77777777" w:rsidTr="00BD742C">
        <w:trPr>
          <w:trHeight w:val="308"/>
          <w:tblCellSpacing w:w="15" w:type="dxa"/>
          <w:jc w:val="center"/>
        </w:trPr>
        <w:tc>
          <w:tcPr>
            <w:tcW w:w="0" w:type="auto"/>
            <w:vAlign w:val="center"/>
            <w:hideMark/>
          </w:tcPr>
          <w:p w14:paraId="68F92D57"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TIMELAPSE_SQ</w:t>
            </w:r>
          </w:p>
        </w:tc>
        <w:tc>
          <w:tcPr>
            <w:tcW w:w="0" w:type="auto"/>
            <w:vAlign w:val="center"/>
            <w:hideMark/>
          </w:tcPr>
          <w:p w14:paraId="3A4D4BA8"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0.113</w:t>
            </w:r>
          </w:p>
        </w:tc>
        <w:tc>
          <w:tcPr>
            <w:tcW w:w="0" w:type="auto"/>
            <w:vAlign w:val="center"/>
            <w:hideMark/>
          </w:tcPr>
          <w:p w14:paraId="425C38D5" w14:textId="77777777" w:rsidR="00BD742C" w:rsidRPr="00BD742C" w:rsidRDefault="00BD742C" w:rsidP="00BD742C">
            <w:pPr>
              <w:spacing w:after="40" w:line="240" w:lineRule="auto"/>
              <w:jc w:val="center"/>
              <w:rPr>
                <w:rFonts w:ascii="Calibri" w:hAnsi="Calibri" w:cs="Calibri"/>
                <w:lang w:val="en-IN"/>
              </w:rPr>
            </w:pPr>
            <w:r w:rsidRPr="00BD742C">
              <w:rPr>
                <w:rFonts w:ascii="Calibri" w:hAnsi="Calibri" w:cs="Calibri"/>
                <w:b/>
                <w:bCs/>
                <w:lang w:val="en-IN"/>
              </w:rPr>
              <w:t>46.4</w:t>
            </w:r>
          </w:p>
        </w:tc>
      </w:tr>
      <w:tr w:rsidR="00BD742C" w:rsidRPr="00BD742C" w14:paraId="7728EEBB" w14:textId="77777777" w:rsidTr="00BD742C">
        <w:trPr>
          <w:trHeight w:val="308"/>
          <w:tblCellSpacing w:w="15" w:type="dxa"/>
          <w:jc w:val="center"/>
        </w:trPr>
        <w:tc>
          <w:tcPr>
            <w:tcW w:w="0" w:type="auto"/>
            <w:vAlign w:val="center"/>
            <w:hideMark/>
          </w:tcPr>
          <w:p w14:paraId="186212FE"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F_STATES</w:t>
            </w:r>
          </w:p>
        </w:tc>
        <w:tc>
          <w:tcPr>
            <w:tcW w:w="0" w:type="auto"/>
            <w:vAlign w:val="center"/>
            <w:hideMark/>
          </w:tcPr>
          <w:p w14:paraId="057F4DAE"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0.054</w:t>
            </w:r>
          </w:p>
        </w:tc>
        <w:tc>
          <w:tcPr>
            <w:tcW w:w="0" w:type="auto"/>
            <w:vAlign w:val="center"/>
            <w:hideMark/>
          </w:tcPr>
          <w:p w14:paraId="7FD3B08C" w14:textId="77777777" w:rsidR="00BD742C" w:rsidRPr="00BD742C" w:rsidRDefault="00BD742C" w:rsidP="00BD742C">
            <w:pPr>
              <w:spacing w:after="40" w:line="240" w:lineRule="auto"/>
              <w:jc w:val="center"/>
              <w:rPr>
                <w:rFonts w:ascii="Calibri" w:hAnsi="Calibri" w:cs="Calibri"/>
                <w:lang w:val="en-IN"/>
              </w:rPr>
            </w:pPr>
            <w:r w:rsidRPr="00BD742C">
              <w:rPr>
                <w:rFonts w:ascii="Calibri" w:hAnsi="Calibri" w:cs="Calibri"/>
                <w:b/>
                <w:bCs/>
                <w:lang w:val="en-IN"/>
              </w:rPr>
              <w:t>22.2</w:t>
            </w:r>
          </w:p>
        </w:tc>
      </w:tr>
      <w:tr w:rsidR="00BD742C" w:rsidRPr="00BD742C" w14:paraId="7C622999" w14:textId="77777777" w:rsidTr="00BD742C">
        <w:trPr>
          <w:trHeight w:val="308"/>
          <w:tblCellSpacing w:w="15" w:type="dxa"/>
          <w:jc w:val="center"/>
        </w:trPr>
        <w:tc>
          <w:tcPr>
            <w:tcW w:w="0" w:type="auto"/>
            <w:vAlign w:val="center"/>
            <w:hideMark/>
          </w:tcPr>
          <w:p w14:paraId="785B7025"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F_NE</w:t>
            </w:r>
          </w:p>
        </w:tc>
        <w:tc>
          <w:tcPr>
            <w:tcW w:w="0" w:type="auto"/>
            <w:vAlign w:val="center"/>
            <w:hideMark/>
          </w:tcPr>
          <w:p w14:paraId="66EA3127"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0.049</w:t>
            </w:r>
          </w:p>
        </w:tc>
        <w:tc>
          <w:tcPr>
            <w:tcW w:w="0" w:type="auto"/>
            <w:vAlign w:val="center"/>
            <w:hideMark/>
          </w:tcPr>
          <w:p w14:paraId="416C8CCB" w14:textId="77777777" w:rsidR="00BD742C" w:rsidRPr="00BD742C" w:rsidRDefault="00BD742C" w:rsidP="00BD742C">
            <w:pPr>
              <w:spacing w:after="40" w:line="240" w:lineRule="auto"/>
              <w:jc w:val="center"/>
              <w:rPr>
                <w:rFonts w:ascii="Calibri" w:hAnsi="Calibri" w:cs="Calibri"/>
                <w:lang w:val="en-IN"/>
              </w:rPr>
            </w:pPr>
            <w:r w:rsidRPr="00BD742C">
              <w:rPr>
                <w:rFonts w:ascii="Calibri" w:hAnsi="Calibri" w:cs="Calibri"/>
                <w:b/>
                <w:bCs/>
                <w:lang w:val="en-IN"/>
              </w:rPr>
              <w:t>20.2</w:t>
            </w:r>
          </w:p>
        </w:tc>
      </w:tr>
      <w:tr w:rsidR="00BD742C" w:rsidRPr="00BD742C" w14:paraId="69358288" w14:textId="77777777" w:rsidTr="00BD742C">
        <w:trPr>
          <w:trHeight w:val="296"/>
          <w:tblCellSpacing w:w="15" w:type="dxa"/>
          <w:jc w:val="center"/>
        </w:trPr>
        <w:tc>
          <w:tcPr>
            <w:tcW w:w="0" w:type="auto"/>
            <w:vAlign w:val="center"/>
            <w:hideMark/>
          </w:tcPr>
          <w:p w14:paraId="5CE2DB53"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FRICH</w:t>
            </w:r>
          </w:p>
        </w:tc>
        <w:tc>
          <w:tcPr>
            <w:tcW w:w="0" w:type="auto"/>
            <w:vAlign w:val="center"/>
            <w:hideMark/>
          </w:tcPr>
          <w:p w14:paraId="0604EC07"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0.041</w:t>
            </w:r>
          </w:p>
        </w:tc>
        <w:tc>
          <w:tcPr>
            <w:tcW w:w="0" w:type="auto"/>
            <w:vAlign w:val="center"/>
            <w:hideMark/>
          </w:tcPr>
          <w:p w14:paraId="05DF791A" w14:textId="77777777" w:rsidR="00BD742C" w:rsidRPr="00BD742C" w:rsidRDefault="00BD742C" w:rsidP="00BD742C">
            <w:pPr>
              <w:spacing w:after="40" w:line="240" w:lineRule="auto"/>
              <w:jc w:val="center"/>
              <w:rPr>
                <w:rFonts w:ascii="Calibri" w:hAnsi="Calibri" w:cs="Calibri"/>
                <w:lang w:val="en-IN"/>
              </w:rPr>
            </w:pPr>
            <w:r w:rsidRPr="00BD742C">
              <w:rPr>
                <w:rFonts w:ascii="Calibri" w:hAnsi="Calibri" w:cs="Calibri"/>
                <w:b/>
                <w:bCs/>
                <w:lang w:val="en-IN"/>
              </w:rPr>
              <w:t>16.9</w:t>
            </w:r>
          </w:p>
        </w:tc>
      </w:tr>
      <w:tr w:rsidR="00BD742C" w:rsidRPr="00BD742C" w14:paraId="75274048" w14:textId="77777777" w:rsidTr="00BD742C">
        <w:trPr>
          <w:trHeight w:val="308"/>
          <w:tblCellSpacing w:w="15" w:type="dxa"/>
          <w:jc w:val="center"/>
        </w:trPr>
        <w:tc>
          <w:tcPr>
            <w:tcW w:w="0" w:type="auto"/>
            <w:tcBorders>
              <w:bottom w:val="single" w:sz="4" w:space="0" w:color="auto"/>
            </w:tcBorders>
            <w:vAlign w:val="center"/>
            <w:hideMark/>
          </w:tcPr>
          <w:p w14:paraId="44DD7C10"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FERICH</w:t>
            </w:r>
          </w:p>
        </w:tc>
        <w:tc>
          <w:tcPr>
            <w:tcW w:w="0" w:type="auto"/>
            <w:tcBorders>
              <w:bottom w:val="single" w:sz="4" w:space="0" w:color="auto"/>
            </w:tcBorders>
            <w:vAlign w:val="center"/>
            <w:hideMark/>
          </w:tcPr>
          <w:p w14:paraId="7FED57C9" w14:textId="77777777" w:rsidR="00BD742C" w:rsidRPr="00BD742C" w:rsidRDefault="00BD742C" w:rsidP="00BD742C">
            <w:pPr>
              <w:spacing w:after="40" w:line="240" w:lineRule="auto"/>
              <w:jc w:val="both"/>
              <w:rPr>
                <w:rFonts w:ascii="Calibri" w:hAnsi="Calibri" w:cs="Calibri"/>
                <w:lang w:val="en-IN"/>
              </w:rPr>
            </w:pPr>
            <w:r w:rsidRPr="00BD742C">
              <w:rPr>
                <w:rFonts w:ascii="Calibri" w:hAnsi="Calibri" w:cs="Calibri"/>
                <w:lang w:val="en-IN"/>
              </w:rPr>
              <w:t>0.039</w:t>
            </w:r>
          </w:p>
        </w:tc>
        <w:tc>
          <w:tcPr>
            <w:tcW w:w="0" w:type="auto"/>
            <w:tcBorders>
              <w:bottom w:val="single" w:sz="4" w:space="0" w:color="auto"/>
            </w:tcBorders>
            <w:vAlign w:val="center"/>
            <w:hideMark/>
          </w:tcPr>
          <w:p w14:paraId="4F4DC263" w14:textId="77777777" w:rsidR="00BD742C" w:rsidRPr="00BD742C" w:rsidRDefault="00BD742C" w:rsidP="00BD742C">
            <w:pPr>
              <w:spacing w:after="40" w:line="240" w:lineRule="auto"/>
              <w:jc w:val="center"/>
              <w:rPr>
                <w:rFonts w:ascii="Calibri" w:hAnsi="Calibri" w:cs="Calibri"/>
                <w:lang w:val="en-IN"/>
              </w:rPr>
            </w:pPr>
            <w:r w:rsidRPr="00BD742C">
              <w:rPr>
                <w:rFonts w:ascii="Calibri" w:hAnsi="Calibri" w:cs="Calibri"/>
                <w:b/>
                <w:bCs/>
                <w:lang w:val="en-IN"/>
              </w:rPr>
              <w:t>16.0</w:t>
            </w:r>
          </w:p>
        </w:tc>
      </w:tr>
    </w:tbl>
    <w:p w14:paraId="54107F46" w14:textId="77777777" w:rsidR="00BD742C" w:rsidRDefault="00BD742C" w:rsidP="00BD742C">
      <w:pPr>
        <w:spacing w:after="40" w:line="240" w:lineRule="auto"/>
        <w:jc w:val="both"/>
        <w:rPr>
          <w:rFonts w:ascii="Calibri" w:hAnsi="Calibri" w:cs="Calibri"/>
        </w:rPr>
      </w:pPr>
    </w:p>
    <w:p w14:paraId="795CC989" w14:textId="3120DA0D" w:rsidR="006D3394" w:rsidRPr="00BD742C" w:rsidRDefault="00E847A9" w:rsidP="00BD742C">
      <w:pPr>
        <w:pStyle w:val="ListParagraph"/>
        <w:numPr>
          <w:ilvl w:val="0"/>
          <w:numId w:val="1"/>
        </w:numPr>
        <w:spacing w:after="40" w:line="240" w:lineRule="auto"/>
        <w:rPr>
          <w:rFonts w:ascii="Calibri" w:hAnsi="Calibri" w:cs="Calibri"/>
        </w:rPr>
      </w:pPr>
      <w:r>
        <w:rPr>
          <w:rFonts w:ascii="Calibri" w:hAnsi="Calibri" w:cs="Calibri"/>
          <w:b/>
          <w:bCs/>
          <w:sz w:val="28"/>
          <w:szCs w:val="28"/>
        </w:rPr>
        <w:t xml:space="preserve">RESULTS AND </w:t>
      </w:r>
      <w:r w:rsidR="00BD742C" w:rsidRPr="00BD742C">
        <w:rPr>
          <w:rFonts w:ascii="Calibri" w:hAnsi="Calibri" w:cs="Calibri"/>
          <w:b/>
          <w:bCs/>
          <w:sz w:val="28"/>
          <w:szCs w:val="28"/>
        </w:rPr>
        <w:t>CONCLUSION</w:t>
      </w:r>
    </w:p>
    <w:p w14:paraId="312A83E5" w14:textId="1DC1043A" w:rsidR="006D3394" w:rsidRDefault="005F7413" w:rsidP="006D3394">
      <w:pPr>
        <w:spacing w:after="40" w:line="240" w:lineRule="auto"/>
        <w:jc w:val="both"/>
        <w:rPr>
          <w:rFonts w:ascii="Calibri" w:hAnsi="Calibri" w:cs="Calibri"/>
        </w:rPr>
      </w:pPr>
      <w:r>
        <w:rPr>
          <w:rFonts w:ascii="Calibri" w:hAnsi="Calibri" w:cs="Calibri"/>
        </w:rPr>
        <w:t xml:space="preserve">                       </w:t>
      </w:r>
      <w:r w:rsidR="00EA31AF" w:rsidRPr="00EA31AF">
        <w:rPr>
          <w:rFonts w:ascii="Calibri" w:hAnsi="Calibri" w:cs="Calibri"/>
        </w:rPr>
        <w:t xml:space="preserve">SPSS normalized the importance </w:t>
      </w:r>
      <w:r w:rsidR="00EA31AF">
        <w:rPr>
          <w:rFonts w:ascii="Calibri" w:hAnsi="Calibri" w:cs="Calibri"/>
        </w:rPr>
        <w:t xml:space="preserve">as presented in Table 5 </w:t>
      </w:r>
      <w:r w:rsidR="00EA31AF" w:rsidRPr="00EA31AF">
        <w:rPr>
          <w:rFonts w:ascii="Calibri" w:hAnsi="Calibri" w:cs="Calibri"/>
        </w:rPr>
        <w:t>by assigning the most influential predictor a value of 100%, with the remaining variables expressed as a relative to this</w:t>
      </w:r>
      <w:r w:rsidR="00EA31AF">
        <w:rPr>
          <w:rFonts w:ascii="Calibri" w:hAnsi="Calibri" w:cs="Calibri"/>
        </w:rPr>
        <w:t xml:space="preserve">. This is known as Independent Variable Importance. </w:t>
      </w:r>
      <w:r w:rsidR="00BD742C" w:rsidRPr="00BD742C">
        <w:rPr>
          <w:rFonts w:ascii="Calibri" w:hAnsi="Calibri" w:cs="Calibri"/>
        </w:rPr>
        <w:t>The ANN identified TIMELAPSE as the most influential predictor governing highway project performance.</w:t>
      </w:r>
      <w:r w:rsidR="00BD742C">
        <w:rPr>
          <w:rFonts w:ascii="Calibri" w:hAnsi="Calibri" w:cs="Calibri"/>
        </w:rPr>
        <w:t xml:space="preserve"> </w:t>
      </w:r>
      <w:r w:rsidR="00BD742C" w:rsidRPr="00BD742C">
        <w:rPr>
          <w:rFonts w:ascii="Calibri" w:hAnsi="Calibri" w:cs="Calibri"/>
        </w:rPr>
        <w:t>The dominance of TIMELAPSE also demonstrate</w:t>
      </w:r>
      <w:r w:rsidR="00EA31AF">
        <w:rPr>
          <w:rFonts w:ascii="Calibri" w:hAnsi="Calibri" w:cs="Calibri"/>
        </w:rPr>
        <w:t>d</w:t>
      </w:r>
      <w:r w:rsidR="00BD742C" w:rsidRPr="00BD742C">
        <w:rPr>
          <w:rFonts w:ascii="Calibri" w:hAnsi="Calibri" w:cs="Calibri"/>
        </w:rPr>
        <w:t xml:space="preserve"> that delays are inherently compounding phenomena rather than additive events. A small delay occurring during the early stages of construction may initially appear insignificant</w:t>
      </w:r>
      <w:r w:rsidR="00EA31AF">
        <w:rPr>
          <w:rFonts w:ascii="Calibri" w:hAnsi="Calibri" w:cs="Calibri"/>
        </w:rPr>
        <w:t xml:space="preserve"> and irrelevant. H</w:t>
      </w:r>
      <w:r w:rsidR="00BD742C" w:rsidRPr="00BD742C">
        <w:rPr>
          <w:rFonts w:ascii="Calibri" w:hAnsi="Calibri" w:cs="Calibri"/>
        </w:rPr>
        <w:t xml:space="preserve">owever, as work progresses, that delay </w:t>
      </w:r>
      <w:r w:rsidR="00EA31AF">
        <w:rPr>
          <w:rFonts w:ascii="Calibri" w:hAnsi="Calibri" w:cs="Calibri"/>
        </w:rPr>
        <w:t>gets carry forwarded</w:t>
      </w:r>
      <w:r w:rsidR="00BD742C" w:rsidRPr="00BD742C">
        <w:rPr>
          <w:rFonts w:ascii="Calibri" w:hAnsi="Calibri" w:cs="Calibri"/>
        </w:rPr>
        <w:t xml:space="preserve"> through interconnected project activities</w:t>
      </w:r>
      <w:r w:rsidR="00EA31AF">
        <w:rPr>
          <w:rFonts w:ascii="Calibri" w:hAnsi="Calibri" w:cs="Calibri"/>
        </w:rPr>
        <w:t xml:space="preserve"> and</w:t>
      </w:r>
      <w:r w:rsidR="00BD742C" w:rsidRPr="00BD742C">
        <w:rPr>
          <w:rFonts w:ascii="Calibri" w:hAnsi="Calibri" w:cs="Calibri"/>
        </w:rPr>
        <w:t xml:space="preserve"> disrupt</w:t>
      </w:r>
      <w:r w:rsidR="00EA31AF">
        <w:rPr>
          <w:rFonts w:ascii="Calibri" w:hAnsi="Calibri" w:cs="Calibri"/>
        </w:rPr>
        <w:t>ing</w:t>
      </w:r>
      <w:r w:rsidR="00BD742C" w:rsidRPr="00BD742C">
        <w:rPr>
          <w:rFonts w:ascii="Calibri" w:hAnsi="Calibri" w:cs="Calibri"/>
        </w:rPr>
        <w:t xml:space="preserve"> the critical path</w:t>
      </w:r>
      <w:r w:rsidR="00EA31AF">
        <w:rPr>
          <w:rFonts w:ascii="Calibri" w:hAnsi="Calibri" w:cs="Calibri"/>
        </w:rPr>
        <w:t>. This causes</w:t>
      </w:r>
      <w:r w:rsidR="00BD742C" w:rsidRPr="00BD742C">
        <w:rPr>
          <w:rFonts w:ascii="Calibri" w:hAnsi="Calibri" w:cs="Calibri"/>
        </w:rPr>
        <w:t xml:space="preserve"> delay</w:t>
      </w:r>
      <w:r w:rsidR="00EA31AF">
        <w:rPr>
          <w:rFonts w:ascii="Calibri" w:hAnsi="Calibri" w:cs="Calibri"/>
        </w:rPr>
        <w:t xml:space="preserve"> of</w:t>
      </w:r>
      <w:r w:rsidR="00BD742C" w:rsidRPr="00BD742C">
        <w:rPr>
          <w:rFonts w:ascii="Calibri" w:hAnsi="Calibri" w:cs="Calibri"/>
        </w:rPr>
        <w:t xml:space="preserve"> subsequent tasks, increas</w:t>
      </w:r>
      <w:r w:rsidR="00EA31AF">
        <w:rPr>
          <w:rFonts w:ascii="Calibri" w:hAnsi="Calibri" w:cs="Calibri"/>
        </w:rPr>
        <w:t>e in</w:t>
      </w:r>
      <w:r w:rsidR="00BD742C" w:rsidRPr="00BD742C">
        <w:rPr>
          <w:rFonts w:ascii="Calibri" w:hAnsi="Calibri" w:cs="Calibri"/>
        </w:rPr>
        <w:t xml:space="preserve"> equipment idle time, extend</w:t>
      </w:r>
      <w:r w:rsidR="00EA31AF">
        <w:rPr>
          <w:rFonts w:ascii="Calibri" w:hAnsi="Calibri" w:cs="Calibri"/>
        </w:rPr>
        <w:t>ing</w:t>
      </w:r>
      <w:r w:rsidR="00BD742C" w:rsidRPr="00BD742C">
        <w:rPr>
          <w:rFonts w:ascii="Calibri" w:hAnsi="Calibri" w:cs="Calibri"/>
        </w:rPr>
        <w:t xml:space="preserve"> labour deployment, and ultimately </w:t>
      </w:r>
      <w:r w:rsidR="00417E43">
        <w:rPr>
          <w:rFonts w:ascii="Calibri" w:hAnsi="Calibri" w:cs="Calibri"/>
        </w:rPr>
        <w:t>shooting of</w:t>
      </w:r>
      <w:r w:rsidR="00BD742C" w:rsidRPr="00BD742C">
        <w:rPr>
          <w:rFonts w:ascii="Calibri" w:hAnsi="Calibri" w:cs="Calibri"/>
        </w:rPr>
        <w:t xml:space="preserve"> project costs. </w:t>
      </w:r>
    </w:p>
    <w:p w14:paraId="3E37BD59" w14:textId="7A5F9808" w:rsidR="00BD742C" w:rsidRDefault="005F7413" w:rsidP="009D7909">
      <w:pPr>
        <w:spacing w:after="40" w:line="240" w:lineRule="auto"/>
        <w:jc w:val="both"/>
        <w:rPr>
          <w:rFonts w:ascii="Calibri" w:hAnsi="Calibri" w:cs="Calibri"/>
        </w:rPr>
      </w:pPr>
      <w:r>
        <w:rPr>
          <w:rFonts w:ascii="Calibri" w:hAnsi="Calibri" w:cs="Calibri"/>
        </w:rPr>
        <w:t xml:space="preserve">                       </w:t>
      </w:r>
      <w:r w:rsidR="00BD742C" w:rsidRPr="00BD742C">
        <w:rPr>
          <w:rFonts w:ascii="Calibri" w:hAnsi="Calibri" w:cs="Calibri"/>
        </w:rPr>
        <w:t>The ANN identified ORIGINAL_COST</w:t>
      </w:r>
      <w:r w:rsidR="009D7909">
        <w:rPr>
          <w:rFonts w:ascii="Calibri" w:hAnsi="Calibri" w:cs="Calibri"/>
        </w:rPr>
        <w:t xml:space="preserve"> (47.4%)</w:t>
      </w:r>
      <w:r w:rsidR="00BD742C" w:rsidRPr="00BD742C">
        <w:rPr>
          <w:rFonts w:ascii="Calibri" w:hAnsi="Calibri" w:cs="Calibri"/>
        </w:rPr>
        <w:t xml:space="preserve"> as the second most influential predictor.</w:t>
      </w:r>
      <w:r w:rsidR="00417E43">
        <w:rPr>
          <w:rFonts w:ascii="Calibri" w:hAnsi="Calibri" w:cs="Calibri"/>
        </w:rPr>
        <w:t xml:space="preserve"> I</w:t>
      </w:r>
      <w:r w:rsidR="009D7909" w:rsidRPr="009D7909">
        <w:rPr>
          <w:rFonts w:ascii="Calibri" w:hAnsi="Calibri" w:cs="Calibri"/>
        </w:rPr>
        <w:t xml:space="preserve">t detected a hidden relationship between project cost and overall project performance that remained undetected </w:t>
      </w:r>
      <w:r w:rsidR="00417E43">
        <w:rPr>
          <w:rFonts w:ascii="Calibri" w:hAnsi="Calibri" w:cs="Calibri"/>
        </w:rPr>
        <w:t>while using</w:t>
      </w:r>
      <w:r w:rsidR="009D7909" w:rsidRPr="009D7909">
        <w:rPr>
          <w:rFonts w:ascii="Calibri" w:hAnsi="Calibri" w:cs="Calibri"/>
        </w:rPr>
        <w:t xml:space="preserve"> conventional regression.</w:t>
      </w:r>
      <w:r w:rsidR="009D7909">
        <w:rPr>
          <w:rFonts w:ascii="Calibri" w:hAnsi="Calibri" w:cs="Calibri"/>
        </w:rPr>
        <w:t xml:space="preserve"> </w:t>
      </w:r>
      <w:r w:rsidR="009D7909" w:rsidRPr="009D7909">
        <w:rPr>
          <w:rFonts w:ascii="Calibri" w:hAnsi="Calibri" w:cs="Calibri"/>
        </w:rPr>
        <w:t>This finding suggest</w:t>
      </w:r>
      <w:r w:rsidR="00417E43">
        <w:rPr>
          <w:rFonts w:ascii="Calibri" w:hAnsi="Calibri" w:cs="Calibri"/>
        </w:rPr>
        <w:t>ed</w:t>
      </w:r>
      <w:r w:rsidR="009D7909" w:rsidRPr="009D7909">
        <w:rPr>
          <w:rFonts w:ascii="Calibri" w:hAnsi="Calibri" w:cs="Calibri"/>
        </w:rPr>
        <w:t xml:space="preserve"> that project size acts as a nonlinear risk multiplier. Larger projects </w:t>
      </w:r>
      <w:r w:rsidR="00417E43">
        <w:rPr>
          <w:rFonts w:ascii="Calibri" w:hAnsi="Calibri" w:cs="Calibri"/>
        </w:rPr>
        <w:t>often</w:t>
      </w:r>
      <w:r w:rsidR="009D7909" w:rsidRPr="009D7909">
        <w:rPr>
          <w:rFonts w:ascii="Calibri" w:hAnsi="Calibri" w:cs="Calibri"/>
        </w:rPr>
        <w:t xml:space="preserve"> involve more stakeholders, longer supply chains, </w:t>
      </w:r>
      <w:r w:rsidR="00417E43">
        <w:rPr>
          <w:rFonts w:ascii="Calibri" w:hAnsi="Calibri" w:cs="Calibri"/>
        </w:rPr>
        <w:t>more</w:t>
      </w:r>
      <w:r w:rsidR="009D7909" w:rsidRPr="009D7909">
        <w:rPr>
          <w:rFonts w:ascii="Calibri" w:hAnsi="Calibri" w:cs="Calibri"/>
        </w:rPr>
        <w:t xml:space="preserve"> contractual complexity, higher financial </w:t>
      </w:r>
      <w:r w:rsidR="00417E43">
        <w:rPr>
          <w:rFonts w:ascii="Calibri" w:hAnsi="Calibri" w:cs="Calibri"/>
        </w:rPr>
        <w:t>exposures</w:t>
      </w:r>
      <w:r w:rsidR="009D7909" w:rsidRPr="009D7909">
        <w:rPr>
          <w:rFonts w:ascii="Calibri" w:hAnsi="Calibri" w:cs="Calibri"/>
        </w:rPr>
        <w:t>, and increased coordination requirements. These characteristics may not directly increase delays or costs in a linear manner, but they substantially amplify the consequences of disruptions once projects deviate from their planned trajectories.</w:t>
      </w:r>
      <w:r w:rsidR="009D7909">
        <w:rPr>
          <w:rFonts w:ascii="Calibri" w:hAnsi="Calibri" w:cs="Calibri"/>
        </w:rPr>
        <w:t xml:space="preserve"> </w:t>
      </w:r>
      <w:r w:rsidR="009D7909" w:rsidRPr="009D7909">
        <w:rPr>
          <w:rFonts w:ascii="Calibri" w:hAnsi="Calibri" w:cs="Calibri"/>
        </w:rPr>
        <w:t>Thus, Original Cost should not be interpreted merely as a financial parameter but as an indicator of project complexity.</w:t>
      </w:r>
      <w:r w:rsidR="00417E43">
        <w:rPr>
          <w:rFonts w:ascii="Calibri" w:hAnsi="Calibri" w:cs="Calibri"/>
        </w:rPr>
        <w:t xml:space="preserve"> It is also supported by the finding of </w:t>
      </w:r>
      <w:r w:rsidR="001055BE">
        <w:rPr>
          <w:rFonts w:ascii="Calibri" w:hAnsi="Calibri" w:cs="Calibri"/>
        </w:rPr>
        <w:t>Iyer and Jha (2006)</w:t>
      </w:r>
      <w:r w:rsidR="00417E43">
        <w:rPr>
          <w:rFonts w:ascii="Calibri" w:hAnsi="Calibri" w:cs="Calibri"/>
        </w:rPr>
        <w:t xml:space="preserve"> that the larger the size of the project</w:t>
      </w:r>
      <w:r w:rsidR="008F5583">
        <w:rPr>
          <w:rFonts w:ascii="Calibri" w:hAnsi="Calibri" w:cs="Calibri"/>
        </w:rPr>
        <w:t>, the</w:t>
      </w:r>
      <w:r w:rsidR="00417E43">
        <w:rPr>
          <w:rFonts w:ascii="Calibri" w:hAnsi="Calibri" w:cs="Calibri"/>
        </w:rPr>
        <w:t xml:space="preserve"> more the risks will be and vice versa</w:t>
      </w:r>
      <w:r w:rsidR="008F5583">
        <w:rPr>
          <w:rFonts w:ascii="Calibri" w:hAnsi="Calibri" w:cs="Calibri"/>
        </w:rPr>
        <w:t>.</w:t>
      </w:r>
    </w:p>
    <w:p w14:paraId="3515054E" w14:textId="1CAA3058" w:rsidR="006D3394" w:rsidRDefault="005F7413" w:rsidP="009D7909">
      <w:pPr>
        <w:spacing w:after="40" w:line="240" w:lineRule="auto"/>
        <w:jc w:val="both"/>
        <w:rPr>
          <w:rFonts w:ascii="Calibri" w:hAnsi="Calibri" w:cs="Calibri"/>
        </w:rPr>
      </w:pPr>
      <w:r>
        <w:rPr>
          <w:rFonts w:ascii="Calibri" w:hAnsi="Calibri" w:cs="Calibri"/>
        </w:rPr>
        <w:t xml:space="preserve">                      </w:t>
      </w:r>
      <w:r w:rsidR="009D7909">
        <w:rPr>
          <w:rFonts w:ascii="Calibri" w:hAnsi="Calibri" w:cs="Calibri"/>
        </w:rPr>
        <w:t>T</w:t>
      </w:r>
      <w:r w:rsidR="009D7909" w:rsidRPr="009D7909">
        <w:rPr>
          <w:rFonts w:ascii="Calibri" w:hAnsi="Calibri" w:cs="Calibri"/>
        </w:rPr>
        <w:t xml:space="preserve">he high importance </w:t>
      </w:r>
      <w:r w:rsidR="008F5583">
        <w:rPr>
          <w:rFonts w:ascii="Calibri" w:hAnsi="Calibri" w:cs="Calibri"/>
        </w:rPr>
        <w:t>of 46.4% attributable</w:t>
      </w:r>
      <w:r w:rsidR="009D7909" w:rsidRPr="009D7909">
        <w:rPr>
          <w:rFonts w:ascii="Calibri" w:hAnsi="Calibri" w:cs="Calibri"/>
        </w:rPr>
        <w:t xml:space="preserve"> to TIMELAPSE² provides compelling evidence that project duration affects highway performance in a nonlinear manner.</w:t>
      </w:r>
      <w:r w:rsidR="009D7909">
        <w:rPr>
          <w:rFonts w:ascii="Calibri" w:hAnsi="Calibri" w:cs="Calibri"/>
        </w:rPr>
        <w:t xml:space="preserve"> </w:t>
      </w:r>
      <w:r w:rsidR="009D7909" w:rsidRPr="009D7909">
        <w:rPr>
          <w:rFonts w:ascii="Calibri" w:hAnsi="Calibri" w:cs="Calibri"/>
        </w:rPr>
        <w:t xml:space="preserve">This result supports the concept of delay compounding, </w:t>
      </w:r>
      <w:r w:rsidR="008F5583">
        <w:rPr>
          <w:rFonts w:ascii="Calibri" w:hAnsi="Calibri" w:cs="Calibri"/>
        </w:rPr>
        <w:t>in which</w:t>
      </w:r>
      <w:r w:rsidR="009D7909" w:rsidRPr="009D7909">
        <w:rPr>
          <w:rFonts w:ascii="Calibri" w:hAnsi="Calibri" w:cs="Calibri"/>
        </w:rPr>
        <w:t xml:space="preserve"> each additional month of project duration contributes progressively</w:t>
      </w:r>
      <w:r w:rsidR="008F5583">
        <w:rPr>
          <w:rFonts w:ascii="Calibri" w:hAnsi="Calibri" w:cs="Calibri"/>
        </w:rPr>
        <w:t xml:space="preserve"> to</w:t>
      </w:r>
      <w:r w:rsidR="009D7909" w:rsidRPr="009D7909">
        <w:rPr>
          <w:rFonts w:ascii="Calibri" w:hAnsi="Calibri" w:cs="Calibri"/>
        </w:rPr>
        <w:t xml:space="preserve"> greater uncertainty than the previous month. Extended durations increase exposure </w:t>
      </w:r>
      <w:r w:rsidR="009D7909" w:rsidRPr="009D7909">
        <w:rPr>
          <w:rFonts w:ascii="Calibri" w:hAnsi="Calibri" w:cs="Calibri"/>
        </w:rPr>
        <w:lastRenderedPageBreak/>
        <w:t>to inflation, labour</w:t>
      </w:r>
      <w:r w:rsidR="008F5583">
        <w:rPr>
          <w:rFonts w:ascii="Calibri" w:hAnsi="Calibri" w:cs="Calibri"/>
        </w:rPr>
        <w:t>,</w:t>
      </w:r>
      <w:r w:rsidR="009D7909" w:rsidRPr="009D7909">
        <w:rPr>
          <w:rFonts w:ascii="Calibri" w:hAnsi="Calibri" w:cs="Calibri"/>
        </w:rPr>
        <w:t xml:space="preserve"> </w:t>
      </w:r>
      <w:r w:rsidR="008F5583">
        <w:rPr>
          <w:rFonts w:ascii="Calibri" w:hAnsi="Calibri" w:cs="Calibri"/>
        </w:rPr>
        <w:t xml:space="preserve">profitability, </w:t>
      </w:r>
      <w:r w:rsidR="009D7909" w:rsidRPr="009D7909">
        <w:rPr>
          <w:rFonts w:ascii="Calibri" w:hAnsi="Calibri" w:cs="Calibri"/>
        </w:rPr>
        <w:t>contractor fa</w:t>
      </w:r>
      <w:r w:rsidR="008F5583">
        <w:rPr>
          <w:rFonts w:ascii="Calibri" w:hAnsi="Calibri" w:cs="Calibri"/>
        </w:rPr>
        <w:t>ilures</w:t>
      </w:r>
      <w:r w:rsidR="009D7909" w:rsidRPr="009D7909">
        <w:rPr>
          <w:rFonts w:ascii="Calibri" w:hAnsi="Calibri" w:cs="Calibri"/>
        </w:rPr>
        <w:t xml:space="preserve">, design revisions, </w:t>
      </w:r>
      <w:r w:rsidR="008F5583">
        <w:rPr>
          <w:rFonts w:ascii="Calibri" w:hAnsi="Calibri" w:cs="Calibri"/>
        </w:rPr>
        <w:t xml:space="preserve">social &amp; </w:t>
      </w:r>
      <w:r w:rsidR="009D7909" w:rsidRPr="009D7909">
        <w:rPr>
          <w:rFonts w:ascii="Calibri" w:hAnsi="Calibri" w:cs="Calibri"/>
        </w:rPr>
        <w:t>environmental uncertainties, policy changes, contractual disputes, and market fluctuations.</w:t>
      </w:r>
      <w:r w:rsidR="009D7909">
        <w:rPr>
          <w:rFonts w:ascii="Calibri" w:hAnsi="Calibri" w:cs="Calibri"/>
        </w:rPr>
        <w:t xml:space="preserve"> </w:t>
      </w:r>
      <w:r w:rsidR="009D7909" w:rsidRPr="009D7909">
        <w:rPr>
          <w:rFonts w:ascii="Calibri" w:hAnsi="Calibri" w:cs="Calibri"/>
        </w:rPr>
        <w:t xml:space="preserve">Therefore, the </w:t>
      </w:r>
      <w:r w:rsidR="008F5583">
        <w:rPr>
          <w:rFonts w:ascii="Calibri" w:hAnsi="Calibri" w:cs="Calibri"/>
        </w:rPr>
        <w:t xml:space="preserve">developed </w:t>
      </w:r>
      <w:r w:rsidR="009D7909" w:rsidRPr="009D7909">
        <w:rPr>
          <w:rFonts w:ascii="Calibri" w:hAnsi="Calibri" w:cs="Calibri"/>
        </w:rPr>
        <w:t xml:space="preserve">ANN confirms that schedule risk is characterized by exponential rather than linear </w:t>
      </w:r>
      <w:r w:rsidR="008F5583">
        <w:rPr>
          <w:rFonts w:ascii="Calibri" w:hAnsi="Calibri" w:cs="Calibri"/>
        </w:rPr>
        <w:t>impacts</w:t>
      </w:r>
      <w:r w:rsidR="009D7909" w:rsidRPr="009D7909">
        <w:rPr>
          <w:rFonts w:ascii="Calibri" w:hAnsi="Calibri" w:cs="Calibri"/>
        </w:rPr>
        <w:t>.</w:t>
      </w:r>
    </w:p>
    <w:p w14:paraId="0B0EF37E" w14:textId="030CD9F0" w:rsidR="00E22E79" w:rsidRDefault="005F7413" w:rsidP="009D7909">
      <w:pPr>
        <w:spacing w:after="40" w:line="240" w:lineRule="auto"/>
        <w:jc w:val="both"/>
        <w:rPr>
          <w:rFonts w:ascii="Calibri" w:hAnsi="Calibri" w:cs="Calibri"/>
        </w:rPr>
      </w:pPr>
      <w:r>
        <w:rPr>
          <w:rFonts w:ascii="Calibri" w:hAnsi="Calibri" w:cs="Calibri"/>
        </w:rPr>
        <w:t xml:space="preserve">                       </w:t>
      </w:r>
      <w:r w:rsidR="009D7909" w:rsidRPr="009D7909">
        <w:rPr>
          <w:rFonts w:ascii="Calibri" w:hAnsi="Calibri" w:cs="Calibri"/>
        </w:rPr>
        <w:t>Among the categorical variables, F_STATES</w:t>
      </w:r>
      <w:r w:rsidR="009D7909">
        <w:rPr>
          <w:rFonts w:ascii="Calibri" w:hAnsi="Calibri" w:cs="Calibri"/>
        </w:rPr>
        <w:t xml:space="preserve"> (</w:t>
      </w:r>
      <w:r w:rsidR="008F5583">
        <w:rPr>
          <w:rFonts w:ascii="Calibri" w:hAnsi="Calibri" w:cs="Calibri"/>
        </w:rPr>
        <w:t xml:space="preserve">with </w:t>
      </w:r>
      <w:r w:rsidR="009D7909">
        <w:rPr>
          <w:rFonts w:ascii="Calibri" w:hAnsi="Calibri" w:cs="Calibri"/>
        </w:rPr>
        <w:t>22.2%)</w:t>
      </w:r>
      <w:r w:rsidR="009D7909" w:rsidRPr="009D7909">
        <w:rPr>
          <w:rFonts w:ascii="Calibri" w:hAnsi="Calibri" w:cs="Calibri"/>
        </w:rPr>
        <w:t xml:space="preserve"> emerged as the most influential regional predictor.</w:t>
      </w:r>
      <w:r w:rsidR="009D7909">
        <w:rPr>
          <w:rFonts w:ascii="Calibri" w:hAnsi="Calibri" w:cs="Calibri"/>
        </w:rPr>
        <w:t xml:space="preserve"> </w:t>
      </w:r>
      <w:r w:rsidR="009D7909" w:rsidRPr="009D7909">
        <w:rPr>
          <w:rFonts w:ascii="Calibri" w:hAnsi="Calibri" w:cs="Calibri"/>
        </w:rPr>
        <w:t xml:space="preserve">Although its contribution is substantially lower than the engineering variables, the result indicates that state-specific characteristics exert measurable influence on project performance. </w:t>
      </w:r>
      <w:r w:rsidR="008F5583">
        <w:rPr>
          <w:rFonts w:ascii="Calibri" w:hAnsi="Calibri" w:cs="Calibri"/>
        </w:rPr>
        <w:t>If a project is spread across more than one state, it will be more difficult and risky to execute within budgeted cost and time. The reasons that can be attributable are d</w:t>
      </w:r>
      <w:r w:rsidR="009D7909" w:rsidRPr="009D7909">
        <w:rPr>
          <w:rFonts w:ascii="Calibri" w:hAnsi="Calibri" w:cs="Calibri"/>
        </w:rPr>
        <w:t xml:space="preserve">ifferences in administrative procedures, land acquisition processes, contractor availability, institutional capacity, climatic conditions, and regional construction practices </w:t>
      </w:r>
      <w:r w:rsidR="008F5583">
        <w:rPr>
          <w:rFonts w:ascii="Calibri" w:hAnsi="Calibri" w:cs="Calibri"/>
        </w:rPr>
        <w:t>across the state boundaries</w:t>
      </w:r>
      <w:r w:rsidR="009D7909" w:rsidRPr="009D7909">
        <w:rPr>
          <w:rFonts w:ascii="Calibri" w:hAnsi="Calibri" w:cs="Calibri"/>
        </w:rPr>
        <w:t>.</w:t>
      </w:r>
      <w:r w:rsidR="009D7909">
        <w:rPr>
          <w:rFonts w:ascii="Calibri" w:hAnsi="Calibri" w:cs="Calibri"/>
        </w:rPr>
        <w:t xml:space="preserve"> </w:t>
      </w:r>
      <w:r w:rsidR="009D7909" w:rsidRPr="009D7909">
        <w:rPr>
          <w:rFonts w:ascii="Calibri" w:hAnsi="Calibri" w:cs="Calibri"/>
        </w:rPr>
        <w:t>While state characteristics and regional classifications influence project outcomes, their impact is substantially lower than that of engineering variables, indicating that intrinsic project characteristics dominate highway project performance.</w:t>
      </w:r>
      <w:r w:rsidR="009D7909">
        <w:rPr>
          <w:rFonts w:ascii="Calibri" w:hAnsi="Calibri" w:cs="Calibri"/>
        </w:rPr>
        <w:t xml:space="preserve"> </w:t>
      </w:r>
      <w:r w:rsidR="008F5583">
        <w:rPr>
          <w:rFonts w:ascii="Calibri" w:hAnsi="Calibri" w:cs="Calibri"/>
        </w:rPr>
        <w:t xml:space="preserve">Similarly, F_STATES is followed by F_NE, F_RICH and FE_RICH variables which accounts again the geographical limitations of North Eastern region along with financial working viability in rich vs poor states. </w:t>
      </w:r>
    </w:p>
    <w:p w14:paraId="63792831" w14:textId="254E1672" w:rsidR="008A4D14" w:rsidRDefault="005F7413" w:rsidP="009D7909">
      <w:pPr>
        <w:spacing w:after="40" w:line="240" w:lineRule="auto"/>
        <w:jc w:val="both"/>
        <w:rPr>
          <w:rFonts w:ascii="Calibri" w:hAnsi="Calibri" w:cs="Calibri"/>
        </w:rPr>
      </w:pPr>
      <w:r>
        <w:rPr>
          <w:rFonts w:ascii="Calibri" w:hAnsi="Calibri" w:cs="Calibri"/>
        </w:rPr>
        <w:t xml:space="preserve">                       </w:t>
      </w:r>
      <w:r w:rsidR="008F5583">
        <w:rPr>
          <w:rFonts w:ascii="Calibri" w:hAnsi="Calibri" w:cs="Calibri"/>
        </w:rPr>
        <w:t>Conclusively, f</w:t>
      </w:r>
      <w:r w:rsidR="009D7909" w:rsidRPr="009D7909">
        <w:rPr>
          <w:rFonts w:ascii="Calibri" w:hAnsi="Calibri" w:cs="Calibri"/>
        </w:rPr>
        <w:t>rom a perspective</w:t>
      </w:r>
      <w:r w:rsidR="008F5583">
        <w:rPr>
          <w:rFonts w:ascii="Calibri" w:hAnsi="Calibri" w:cs="Calibri"/>
        </w:rPr>
        <w:t xml:space="preserve"> of policy formation</w:t>
      </w:r>
      <w:r w:rsidR="009D7909" w:rsidRPr="009D7909">
        <w:rPr>
          <w:rFonts w:ascii="Calibri" w:hAnsi="Calibri" w:cs="Calibri"/>
        </w:rPr>
        <w:t>, the results emphasize</w:t>
      </w:r>
      <w:r w:rsidR="008F5583">
        <w:rPr>
          <w:rFonts w:ascii="Calibri" w:hAnsi="Calibri" w:cs="Calibri"/>
        </w:rPr>
        <w:t>d</w:t>
      </w:r>
      <w:r w:rsidR="009D7909" w:rsidRPr="009D7909">
        <w:rPr>
          <w:rFonts w:ascii="Calibri" w:hAnsi="Calibri" w:cs="Calibri"/>
        </w:rPr>
        <w:t xml:space="preserve"> that investments in planning, scheduling, and early project monitoring are likely to produce greater improvements in project outcomes</w:t>
      </w:r>
      <w:r w:rsidR="008F5583">
        <w:rPr>
          <w:rFonts w:ascii="Calibri" w:hAnsi="Calibri" w:cs="Calibri"/>
        </w:rPr>
        <w:t xml:space="preserve"> in comparison to</w:t>
      </w:r>
      <w:r w:rsidR="009D7909" w:rsidRPr="009D7909">
        <w:rPr>
          <w:rFonts w:ascii="Calibri" w:hAnsi="Calibri" w:cs="Calibri"/>
        </w:rPr>
        <w:t xml:space="preserve"> interventions focused solely on regional or economic conditions</w:t>
      </w:r>
      <w:r w:rsidR="008F5583">
        <w:rPr>
          <w:rFonts w:ascii="Calibri" w:hAnsi="Calibri" w:cs="Calibri"/>
        </w:rPr>
        <w:t xml:space="preserve"> across states or countries</w:t>
      </w:r>
      <w:r w:rsidR="009D7909" w:rsidRPr="009D7909">
        <w:rPr>
          <w:rFonts w:ascii="Calibri" w:hAnsi="Calibri" w:cs="Calibri"/>
        </w:rPr>
        <w:t>. Early schedule control should be prioritized within highway</w:t>
      </w:r>
      <w:r w:rsidR="008F5583">
        <w:rPr>
          <w:rFonts w:ascii="Calibri" w:hAnsi="Calibri" w:cs="Calibri"/>
        </w:rPr>
        <w:t xml:space="preserve"> sector</w:t>
      </w:r>
      <w:r w:rsidR="009D7909" w:rsidRPr="009D7909">
        <w:rPr>
          <w:rFonts w:ascii="Calibri" w:hAnsi="Calibri" w:cs="Calibri"/>
        </w:rPr>
        <w:t xml:space="preserve"> project management frameworks</w:t>
      </w:r>
      <w:r w:rsidR="008F5583">
        <w:rPr>
          <w:rFonts w:ascii="Calibri" w:hAnsi="Calibri" w:cs="Calibri"/>
        </w:rPr>
        <w:t xml:space="preserve"> to utilize the maximum benefits</w:t>
      </w:r>
      <w:r w:rsidR="009D7909" w:rsidRPr="009D7909">
        <w:rPr>
          <w:rFonts w:ascii="Calibri" w:hAnsi="Calibri" w:cs="Calibri"/>
        </w:rPr>
        <w:t>.</w:t>
      </w:r>
      <w:r w:rsidR="001B1563">
        <w:rPr>
          <w:rFonts w:ascii="Calibri" w:hAnsi="Calibri" w:cs="Calibri"/>
        </w:rPr>
        <w:t xml:space="preserve"> </w:t>
      </w:r>
      <w:r w:rsidR="001B1563" w:rsidRPr="001B1563">
        <w:rPr>
          <w:rFonts w:ascii="Calibri" w:hAnsi="Calibri" w:cs="Calibri"/>
        </w:rPr>
        <w:t xml:space="preserve">India, as a developing country, has several features in its road and infrastructure sector that are different from those of many developed countries. Similar conditions can also be seen in other developing countries. Factors such as scale of projects, </w:t>
      </w:r>
      <w:r w:rsidR="00324DFC">
        <w:rPr>
          <w:rFonts w:ascii="Calibri" w:hAnsi="Calibri" w:cs="Calibri"/>
        </w:rPr>
        <w:t>institutions involved</w:t>
      </w:r>
      <w:r w:rsidR="001B1563" w:rsidRPr="001B1563">
        <w:rPr>
          <w:rFonts w:ascii="Calibri" w:hAnsi="Calibri" w:cs="Calibri"/>
        </w:rPr>
        <w:t>,</w:t>
      </w:r>
      <w:r w:rsidR="00D07C96">
        <w:rPr>
          <w:rFonts w:ascii="Calibri" w:hAnsi="Calibri" w:cs="Calibri"/>
        </w:rPr>
        <w:t xml:space="preserve"> contract types and conditions,</w:t>
      </w:r>
      <w:r w:rsidR="001B1563" w:rsidRPr="001B1563">
        <w:rPr>
          <w:rFonts w:ascii="Calibri" w:hAnsi="Calibri" w:cs="Calibri"/>
        </w:rPr>
        <w:t xml:space="preserve"> economic conditions, construction practices, and exposure to different risks can affect both the occurrence and </w:t>
      </w:r>
      <w:r w:rsidR="008A4D14">
        <w:rPr>
          <w:rFonts w:ascii="Calibri" w:hAnsi="Calibri" w:cs="Calibri"/>
        </w:rPr>
        <w:t>magnitude</w:t>
      </w:r>
      <w:r w:rsidR="001B1563" w:rsidRPr="001B1563">
        <w:rPr>
          <w:rFonts w:ascii="Calibri" w:hAnsi="Calibri" w:cs="Calibri"/>
        </w:rPr>
        <w:t xml:space="preserve"> of cost and time overruns. Therefore, an ANN model developed using Indian highway project data can provide useful insights into the construction environment of India and other developing countries. However, its use in developed countries should be confirmed through external validation using project data from different geographical </w:t>
      </w:r>
      <w:r w:rsidR="00D07C96">
        <w:rPr>
          <w:rFonts w:ascii="Calibri" w:hAnsi="Calibri" w:cs="Calibri"/>
        </w:rPr>
        <w:t>locations along with other associated parameters</w:t>
      </w:r>
      <w:r w:rsidR="001B1563" w:rsidRPr="001B1563">
        <w:rPr>
          <w:rFonts w:ascii="Calibri" w:hAnsi="Calibri" w:cs="Calibri"/>
        </w:rPr>
        <w:t>.</w:t>
      </w:r>
      <w:r w:rsidR="00A91260">
        <w:rPr>
          <w:rFonts w:ascii="Calibri" w:hAnsi="Calibri" w:cs="Calibri"/>
        </w:rPr>
        <w:t xml:space="preserve"> </w:t>
      </w:r>
    </w:p>
    <w:p w14:paraId="4C7484E8" w14:textId="5712F26C" w:rsidR="009D7909" w:rsidRDefault="008A4D14" w:rsidP="00A60BB7">
      <w:pPr>
        <w:spacing w:after="40" w:line="240" w:lineRule="auto"/>
        <w:ind w:firstLine="720"/>
        <w:jc w:val="both"/>
        <w:rPr>
          <w:rFonts w:ascii="Calibri" w:hAnsi="Calibri" w:cs="Calibri"/>
        </w:rPr>
      </w:pPr>
      <w:r>
        <w:rPr>
          <w:rFonts w:ascii="Calibri" w:hAnsi="Calibri" w:cs="Calibri"/>
        </w:rPr>
        <w:t xml:space="preserve">     Additionally</w:t>
      </w:r>
      <w:r w:rsidR="00A91260">
        <w:rPr>
          <w:rFonts w:ascii="Calibri" w:hAnsi="Calibri" w:cs="Calibri"/>
        </w:rPr>
        <w:t>, t</w:t>
      </w:r>
      <w:r w:rsidR="00D07C96">
        <w:rPr>
          <w:rFonts w:ascii="Calibri" w:hAnsi="Calibri" w:cs="Calibri"/>
        </w:rPr>
        <w:t xml:space="preserve">he </w:t>
      </w:r>
      <w:r w:rsidR="00A91260">
        <w:rPr>
          <w:rFonts w:ascii="Calibri" w:hAnsi="Calibri" w:cs="Calibri"/>
        </w:rPr>
        <w:t>findings of</w:t>
      </w:r>
      <w:r w:rsidR="00D07C96">
        <w:rPr>
          <w:rFonts w:ascii="Calibri" w:hAnsi="Calibri" w:cs="Calibri"/>
        </w:rPr>
        <w:t xml:space="preserve"> study can directly be applied for any road project as a thumb rule</w:t>
      </w:r>
      <w:r w:rsidR="00324DFC">
        <w:rPr>
          <w:rFonts w:ascii="Calibri" w:hAnsi="Calibri" w:cs="Calibri"/>
        </w:rPr>
        <w:t>,</w:t>
      </w:r>
      <w:r w:rsidR="00D07C96">
        <w:rPr>
          <w:rFonts w:ascii="Calibri" w:hAnsi="Calibri" w:cs="Calibri"/>
        </w:rPr>
        <w:t xml:space="preserve"> considering the fact that study </w:t>
      </w:r>
      <w:r w:rsidR="00A91260">
        <w:rPr>
          <w:rFonts w:ascii="Calibri" w:hAnsi="Calibri" w:cs="Calibri"/>
        </w:rPr>
        <w:t xml:space="preserve">has </w:t>
      </w:r>
      <w:r w:rsidR="00D07C96">
        <w:rPr>
          <w:rFonts w:ascii="Calibri" w:hAnsi="Calibri" w:cs="Calibri"/>
        </w:rPr>
        <w:t xml:space="preserve">included various states </w:t>
      </w:r>
      <w:r>
        <w:rPr>
          <w:rFonts w:ascii="Calibri" w:hAnsi="Calibri" w:cs="Calibri"/>
        </w:rPr>
        <w:t>of</w:t>
      </w:r>
      <w:r w:rsidR="00A91260">
        <w:rPr>
          <w:rFonts w:ascii="Calibri" w:hAnsi="Calibri" w:cs="Calibri"/>
        </w:rPr>
        <w:t xml:space="preserve"> India</w:t>
      </w:r>
      <w:r w:rsidR="00324DFC">
        <w:rPr>
          <w:rFonts w:ascii="Calibri" w:hAnsi="Calibri" w:cs="Calibri"/>
        </w:rPr>
        <w:t>,</w:t>
      </w:r>
      <w:r w:rsidR="00A91260">
        <w:rPr>
          <w:rFonts w:ascii="Calibri" w:hAnsi="Calibri" w:cs="Calibri"/>
        </w:rPr>
        <w:t xml:space="preserve"> which themselves represent an independent geographic boundary </w:t>
      </w:r>
      <w:r>
        <w:rPr>
          <w:rFonts w:ascii="Calibri" w:hAnsi="Calibri" w:cs="Calibri"/>
        </w:rPr>
        <w:t>with diversified features</w:t>
      </w:r>
      <w:r w:rsidR="00A91260">
        <w:rPr>
          <w:rFonts w:ascii="Calibri" w:hAnsi="Calibri" w:cs="Calibri"/>
        </w:rPr>
        <w:t xml:space="preserve">. </w:t>
      </w:r>
      <w:r w:rsidR="00A91260" w:rsidRPr="00A91260">
        <w:rPr>
          <w:rFonts w:ascii="Calibri" w:hAnsi="Calibri" w:cs="Calibri"/>
        </w:rPr>
        <w:t>Since India itself covers a very wide range of geographical, economic, climatic, and institutional conditions, the overall dataset represents a broad spectrum of project environments that can be compared with the diversity observed across different countries of the world. However,</w:t>
      </w:r>
      <w:r>
        <w:rPr>
          <w:rFonts w:ascii="Calibri" w:hAnsi="Calibri" w:cs="Calibri"/>
        </w:rPr>
        <w:t xml:space="preserve"> for precision,</w:t>
      </w:r>
      <w:r w:rsidR="00A91260" w:rsidRPr="00A91260">
        <w:rPr>
          <w:rFonts w:ascii="Calibri" w:hAnsi="Calibri" w:cs="Calibri"/>
        </w:rPr>
        <w:t xml:space="preserve"> wh</w:t>
      </w:r>
      <w:r>
        <w:rPr>
          <w:rFonts w:ascii="Calibri" w:hAnsi="Calibri" w:cs="Calibri"/>
        </w:rPr>
        <w:t>ile</w:t>
      </w:r>
      <w:r w:rsidR="00A91260" w:rsidRPr="00A91260">
        <w:rPr>
          <w:rFonts w:ascii="Calibri" w:hAnsi="Calibri" w:cs="Calibri"/>
        </w:rPr>
        <w:t xml:space="preserve"> applying the proposed model to road and highway projects in another country, a detailed assessment of the country-specific risks, project conditions, and construction environment should additionally be carried out to ensure more reliable and accurate predictions.</w:t>
      </w:r>
    </w:p>
    <w:p w14:paraId="0238FB37" w14:textId="77777777" w:rsidR="006D3394" w:rsidRPr="006D3394" w:rsidRDefault="006D3394" w:rsidP="006D3394">
      <w:pPr>
        <w:spacing w:after="40" w:line="240" w:lineRule="auto"/>
        <w:jc w:val="both"/>
        <w:rPr>
          <w:rFonts w:ascii="Calibri" w:hAnsi="Calibri" w:cs="Calibri"/>
        </w:rPr>
      </w:pPr>
    </w:p>
    <w:p w14:paraId="1C4D7BD6"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p w14:paraId="64648C42" w14:textId="3A164046"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Adeli</w:t>
      </w:r>
      <w:r w:rsidR="00327E83" w:rsidRPr="004B07E2">
        <w:rPr>
          <w:rFonts w:ascii="Calibri" w:hAnsi="Calibri" w:cs="Calibri"/>
          <w:sz w:val="22"/>
          <w:szCs w:val="22"/>
          <w:bdr w:val="none" w:sz="0" w:space="0" w:color="auto" w:frame="1"/>
        </w:rPr>
        <w:t>, H. &amp;</w:t>
      </w:r>
      <w:r w:rsidRPr="004B07E2">
        <w:rPr>
          <w:rFonts w:ascii="Calibri" w:hAnsi="Calibri" w:cs="Calibri"/>
          <w:sz w:val="22"/>
          <w:szCs w:val="22"/>
          <w:bdr w:val="none" w:sz="0" w:space="0" w:color="auto" w:frame="1"/>
        </w:rPr>
        <w:t xml:space="preserve"> Park</w:t>
      </w:r>
      <w:r w:rsidR="00327E83"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H</w:t>
      </w:r>
      <w:r w:rsidR="00327E83"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S.</w:t>
      </w:r>
      <w:r w:rsidR="00327E83"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327E83"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1998</w:t>
      </w:r>
      <w:r w:rsidR="00327E83"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Neuro computing in design automation. Boca Raton (FL): CRC Press.</w:t>
      </w:r>
    </w:p>
    <w:p w14:paraId="7B0CF68B" w14:textId="77777777" w:rsidR="004B07E2" w:rsidRDefault="004B07E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0065A150" w14:textId="07AC60DF"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Anderson</w:t>
      </w:r>
      <w:r w:rsidR="00327E83"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J</w:t>
      </w:r>
      <w:r w:rsidR="00327E83"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A.</w:t>
      </w:r>
      <w:r w:rsidR="00327E83"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327E83"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1995</w:t>
      </w:r>
      <w:r w:rsidR="00327E83"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An introduction to neural networks. Cambridge (MA): A Bradford Book, MIT Press.</w:t>
      </w:r>
    </w:p>
    <w:p w14:paraId="12BCD255"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55EA2BAA" w14:textId="7A9DFB4E"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Arbib</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M</w:t>
      </w:r>
      <w:r w:rsidR="007935BE"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A.</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1995</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The Handbook of brain theory and neural networks. Cambridge (MA): MIT Press.</w:t>
      </w:r>
    </w:p>
    <w:p w14:paraId="03D3174A"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72306524" w14:textId="76E30C4C"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 xml:space="preserve">Baduge, S. K., Thilakarathna, S., Perera, J. S., </w:t>
      </w:r>
      <w:proofErr w:type="spellStart"/>
      <w:r w:rsidRPr="004B07E2">
        <w:rPr>
          <w:rFonts w:ascii="Calibri" w:hAnsi="Calibri" w:cs="Calibri"/>
          <w:sz w:val="22"/>
          <w:szCs w:val="22"/>
          <w:bdr w:val="none" w:sz="0" w:space="0" w:color="auto" w:frame="1"/>
        </w:rPr>
        <w:t>Arashpour</w:t>
      </w:r>
      <w:proofErr w:type="spellEnd"/>
      <w:r w:rsidRPr="004B07E2">
        <w:rPr>
          <w:rFonts w:ascii="Calibri" w:hAnsi="Calibri" w:cs="Calibri"/>
          <w:sz w:val="22"/>
          <w:szCs w:val="22"/>
          <w:bdr w:val="none" w:sz="0" w:space="0" w:color="auto" w:frame="1"/>
        </w:rPr>
        <w:t>, M., Sharafi, P.</w:t>
      </w:r>
      <w:r w:rsidR="007935BE" w:rsidRPr="004B07E2">
        <w:rPr>
          <w:rFonts w:ascii="Calibri" w:hAnsi="Calibri" w:cs="Calibri"/>
          <w:sz w:val="22"/>
          <w:szCs w:val="22"/>
          <w:bdr w:val="none" w:sz="0" w:space="0" w:color="auto" w:frame="1"/>
        </w:rPr>
        <w:t xml:space="preserve">, Teodosio, B., </w:t>
      </w:r>
      <w:proofErr w:type="spellStart"/>
      <w:r w:rsidR="007935BE" w:rsidRPr="004B07E2">
        <w:rPr>
          <w:rFonts w:ascii="Calibri" w:hAnsi="Calibri" w:cs="Calibri"/>
          <w:sz w:val="22"/>
          <w:szCs w:val="22"/>
          <w:bdr w:val="none" w:sz="0" w:space="0" w:color="auto" w:frame="1"/>
        </w:rPr>
        <w:t>Shringi</w:t>
      </w:r>
      <w:proofErr w:type="spellEnd"/>
      <w:r w:rsidR="007935BE" w:rsidRPr="004B07E2">
        <w:rPr>
          <w:rFonts w:ascii="Calibri" w:hAnsi="Calibri" w:cs="Calibri"/>
          <w:sz w:val="22"/>
          <w:szCs w:val="22"/>
          <w:bdr w:val="none" w:sz="0" w:space="0" w:color="auto" w:frame="1"/>
        </w:rPr>
        <w:t>, A., &amp;</w:t>
      </w:r>
      <w:r w:rsidRPr="004B07E2">
        <w:rPr>
          <w:rFonts w:ascii="Calibri" w:hAnsi="Calibri" w:cs="Calibri"/>
          <w:sz w:val="22"/>
          <w:szCs w:val="22"/>
          <w:bdr w:val="none" w:sz="0" w:space="0" w:color="auto" w:frame="1"/>
        </w:rPr>
        <w:t xml:space="preserve"> Mendis, P.</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2022</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Artificial Intelligence and smart vision for building and Construction 4.0: Machine and Deep Learning Methods and Applications. </w:t>
      </w:r>
      <w:r w:rsidRPr="004B07E2">
        <w:rPr>
          <w:rFonts w:ascii="Calibri" w:hAnsi="Calibri" w:cs="Calibri"/>
          <w:i/>
          <w:iCs/>
          <w:sz w:val="22"/>
          <w:szCs w:val="22"/>
          <w:bdr w:val="none" w:sz="0" w:space="0" w:color="auto" w:frame="1"/>
        </w:rPr>
        <w:t>Automation in Construction,</w:t>
      </w:r>
      <w:r w:rsidRPr="004B07E2">
        <w:rPr>
          <w:rFonts w:ascii="Calibri" w:hAnsi="Calibri" w:cs="Calibri"/>
          <w:sz w:val="22"/>
          <w:szCs w:val="22"/>
          <w:bdr w:val="none" w:sz="0" w:space="0" w:color="auto" w:frame="1"/>
        </w:rPr>
        <w:t> </w:t>
      </w:r>
      <w:r w:rsidRPr="004B07E2">
        <w:rPr>
          <w:rFonts w:ascii="Calibri" w:hAnsi="Calibri" w:cs="Calibri"/>
          <w:i/>
          <w:iCs/>
          <w:sz w:val="22"/>
          <w:szCs w:val="22"/>
          <w:bdr w:val="none" w:sz="0" w:space="0" w:color="auto" w:frame="1"/>
        </w:rPr>
        <w:t>141</w:t>
      </w:r>
      <w:r w:rsidRPr="004B07E2">
        <w:rPr>
          <w:rFonts w:ascii="Calibri" w:hAnsi="Calibri" w:cs="Calibri"/>
          <w:sz w:val="22"/>
          <w:szCs w:val="22"/>
          <w:bdr w:val="none" w:sz="0" w:space="0" w:color="auto" w:frame="1"/>
        </w:rPr>
        <w:t>, 104440. </w:t>
      </w:r>
      <w:hyperlink r:id="rId9" w:tgtFrame="_blank" w:tooltip="Original URL: https://doi.org/10.1016/j.autcon.2022.104440. Click or tap if you trust this link." w:history="1">
        <w:r w:rsidRPr="004B07E2">
          <w:rPr>
            <w:rStyle w:val="Hyperlink"/>
            <w:rFonts w:ascii="Calibri" w:eastAsiaTheme="majorEastAsia" w:hAnsi="Calibri" w:cs="Calibri"/>
            <w:color w:val="0563C1"/>
            <w:sz w:val="22"/>
            <w:szCs w:val="22"/>
            <w:bdr w:val="none" w:sz="0" w:space="0" w:color="auto" w:frame="1"/>
          </w:rPr>
          <w:t>https://doi.org/10.1016/j.autcon.2022.104440</w:t>
        </w:r>
      </w:hyperlink>
      <w:r w:rsidRPr="004B07E2">
        <w:rPr>
          <w:rFonts w:ascii="Calibri" w:hAnsi="Calibri" w:cs="Calibri"/>
          <w:sz w:val="22"/>
          <w:szCs w:val="22"/>
          <w:bdr w:val="none" w:sz="0" w:space="0" w:color="auto" w:frame="1"/>
        </w:rPr>
        <w:t>.</w:t>
      </w:r>
    </w:p>
    <w:p w14:paraId="7AF79D29"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45A51408" w14:textId="373BAB0D" w:rsidR="004F47C2" w:rsidRPr="004B07E2" w:rsidRDefault="007935BE"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roofErr w:type="spellStart"/>
      <w:r w:rsidRPr="004B07E2">
        <w:rPr>
          <w:rFonts w:ascii="Calibri" w:hAnsi="Calibri" w:cs="Calibri"/>
          <w:sz w:val="22"/>
          <w:szCs w:val="22"/>
          <w:bdr w:val="none" w:sz="0" w:space="0" w:color="auto" w:frame="1"/>
        </w:rPr>
        <w:t>Boussabaine</w:t>
      </w:r>
      <w:proofErr w:type="spellEnd"/>
      <w:r w:rsidRPr="004B07E2">
        <w:rPr>
          <w:rFonts w:ascii="Calibri" w:hAnsi="Calibri" w:cs="Calibri"/>
          <w:sz w:val="22"/>
          <w:szCs w:val="22"/>
          <w:bdr w:val="none" w:sz="0" w:space="0" w:color="auto" w:frame="1"/>
        </w:rPr>
        <w:t>, A.H., &amp;</w:t>
      </w:r>
      <w:r w:rsidR="004F47C2" w:rsidRPr="004B07E2">
        <w:rPr>
          <w:rFonts w:ascii="Calibri" w:hAnsi="Calibri" w:cs="Calibri"/>
          <w:sz w:val="22"/>
          <w:szCs w:val="22"/>
          <w:bdr w:val="none" w:sz="0" w:space="0" w:color="auto" w:frame="1"/>
        </w:rPr>
        <w:t xml:space="preserve">  Kaka, A. P.</w:t>
      </w:r>
      <w:r w:rsidRPr="004B07E2">
        <w:rPr>
          <w:rFonts w:ascii="Calibri" w:hAnsi="Calibri" w:cs="Calibri"/>
          <w:sz w:val="22"/>
          <w:szCs w:val="22"/>
          <w:bdr w:val="none" w:sz="0" w:space="0" w:color="auto" w:frame="1"/>
        </w:rPr>
        <w:t>,</w:t>
      </w:r>
      <w:r w:rsidR="004F47C2"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w:t>
      </w:r>
      <w:r w:rsidR="004F47C2" w:rsidRPr="004B07E2">
        <w:rPr>
          <w:rFonts w:ascii="Calibri" w:hAnsi="Calibri" w:cs="Calibri"/>
          <w:sz w:val="22"/>
          <w:szCs w:val="22"/>
          <w:bdr w:val="none" w:sz="0" w:space="0" w:color="auto" w:frame="1"/>
        </w:rPr>
        <w:t>1998</w:t>
      </w:r>
      <w:r w:rsidRPr="004B07E2">
        <w:rPr>
          <w:rFonts w:ascii="Calibri" w:hAnsi="Calibri" w:cs="Calibri"/>
          <w:sz w:val="22"/>
          <w:szCs w:val="22"/>
          <w:bdr w:val="none" w:sz="0" w:space="0" w:color="auto" w:frame="1"/>
        </w:rPr>
        <w:t xml:space="preserve">). </w:t>
      </w:r>
      <w:r w:rsidR="004F47C2" w:rsidRPr="004B07E2">
        <w:rPr>
          <w:rFonts w:ascii="Calibri" w:hAnsi="Calibri" w:cs="Calibri"/>
          <w:sz w:val="22"/>
          <w:szCs w:val="22"/>
          <w:bdr w:val="none" w:sz="0" w:space="0" w:color="auto" w:frame="1"/>
        </w:rPr>
        <w:t>A neural networks approach for cost flow forecasting. </w:t>
      </w:r>
      <w:r w:rsidR="00303176" w:rsidRPr="004B07E2">
        <w:rPr>
          <w:rFonts w:ascii="Calibri" w:hAnsi="Calibri" w:cs="Calibri"/>
          <w:i/>
          <w:iCs/>
          <w:sz w:val="22"/>
          <w:szCs w:val="22"/>
          <w:bdr w:val="none" w:sz="0" w:space="0" w:color="auto" w:frame="1"/>
        </w:rPr>
        <w:t>Construction Management and Economics</w:t>
      </w:r>
      <w:r w:rsidR="004F47C2" w:rsidRPr="004B07E2">
        <w:rPr>
          <w:rFonts w:ascii="Calibri" w:hAnsi="Calibri" w:cs="Calibri"/>
          <w:i/>
          <w:iCs/>
          <w:sz w:val="22"/>
          <w:szCs w:val="22"/>
          <w:bdr w:val="none" w:sz="0" w:space="0" w:color="auto" w:frame="1"/>
        </w:rPr>
        <w:t>.</w:t>
      </w:r>
      <w:r w:rsidR="004F47C2" w:rsidRPr="004B07E2">
        <w:rPr>
          <w:rFonts w:ascii="Calibri" w:hAnsi="Calibri" w:cs="Calibri"/>
          <w:sz w:val="22"/>
          <w:szCs w:val="22"/>
          <w:bdr w:val="none" w:sz="0" w:space="0" w:color="auto" w:frame="1"/>
        </w:rPr>
        <w:t> 16(4):471–479.</w:t>
      </w:r>
      <w:r w:rsidR="00303176" w:rsidRPr="004B07E2">
        <w:rPr>
          <w:rFonts w:ascii="Calibri" w:hAnsi="Calibri" w:cs="Calibri"/>
          <w:sz w:val="22"/>
          <w:szCs w:val="22"/>
          <w:bdr w:val="none" w:sz="0" w:space="0" w:color="auto" w:frame="1"/>
        </w:rPr>
        <w:t xml:space="preserve"> </w:t>
      </w:r>
      <w:r w:rsidR="00303176" w:rsidRPr="004B07E2">
        <w:rPr>
          <w:rFonts w:ascii="Calibri" w:hAnsi="Calibri" w:cs="Calibri"/>
          <w:sz w:val="22"/>
          <w:szCs w:val="22"/>
          <w:bdr w:val="none" w:sz="0" w:space="0" w:color="auto" w:frame="1"/>
          <w:lang w:val="en-GB"/>
        </w:rPr>
        <w:t xml:space="preserve">DOI: </w:t>
      </w:r>
      <w:r w:rsidR="00303176" w:rsidRPr="004B07E2">
        <w:rPr>
          <w:rFonts w:ascii="Calibri" w:hAnsi="Calibri" w:cs="Calibri"/>
          <w:sz w:val="22"/>
          <w:szCs w:val="22"/>
          <w:bdr w:val="none" w:sz="0" w:space="0" w:color="auto" w:frame="1"/>
        </w:rPr>
        <w:t>10.1080/014461998372240.</w:t>
      </w:r>
    </w:p>
    <w:p w14:paraId="68FE5DC8" w14:textId="77777777"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w:t>
      </w:r>
    </w:p>
    <w:p w14:paraId="0B238161" w14:textId="6E29C271"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color w:val="0563C1"/>
          <w:sz w:val="22"/>
          <w:szCs w:val="22"/>
          <w:u w:val="single"/>
          <w:bdr w:val="none" w:sz="0" w:space="0" w:color="auto" w:frame="1"/>
        </w:rPr>
      </w:pPr>
      <w:r w:rsidRPr="004B07E2">
        <w:rPr>
          <w:rFonts w:ascii="Calibri" w:hAnsi="Calibri" w:cs="Calibri"/>
          <w:sz w:val="22"/>
          <w:szCs w:val="22"/>
          <w:bdr w:val="none" w:sz="0" w:space="0" w:color="auto" w:frame="1"/>
        </w:rPr>
        <w:t>Chandra, P.A.V., Kaushik, H., Thoma</w:t>
      </w:r>
      <w:r w:rsidR="007935BE" w:rsidRPr="004B07E2">
        <w:rPr>
          <w:rFonts w:ascii="Calibri" w:hAnsi="Calibri" w:cs="Calibri"/>
          <w:sz w:val="22"/>
          <w:szCs w:val="22"/>
          <w:bdr w:val="none" w:sz="0" w:space="0" w:color="auto" w:frame="1"/>
        </w:rPr>
        <w:t>s, N. &amp;</w:t>
      </w:r>
      <w:r w:rsidRPr="004B07E2">
        <w:rPr>
          <w:rFonts w:ascii="Calibri" w:hAnsi="Calibri" w:cs="Calibri"/>
          <w:sz w:val="22"/>
          <w:szCs w:val="22"/>
          <w:bdr w:val="none" w:sz="0" w:space="0" w:color="auto" w:frame="1"/>
        </w:rPr>
        <w:t xml:space="preserve"> Jha, K.N.</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2025</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Comparative analysis of risks in building proje</w:t>
      </w:r>
      <w:r w:rsidR="007935BE" w:rsidRPr="004B07E2">
        <w:rPr>
          <w:rFonts w:ascii="Calibri" w:hAnsi="Calibri" w:cs="Calibri"/>
          <w:sz w:val="22"/>
          <w:szCs w:val="22"/>
          <w:bdr w:val="none" w:sz="0" w:space="0" w:color="auto" w:frame="1"/>
        </w:rPr>
        <w:t>cts across regional boundaries.</w:t>
      </w:r>
      <w:r w:rsidRPr="004B07E2">
        <w:rPr>
          <w:rFonts w:ascii="Calibri" w:hAnsi="Calibri" w:cs="Calibri"/>
          <w:sz w:val="22"/>
          <w:szCs w:val="22"/>
          <w:bdr w:val="none" w:sz="0" w:space="0" w:color="auto" w:frame="1"/>
        </w:rPr>
        <w:t> </w:t>
      </w:r>
      <w:r w:rsidRPr="004B07E2">
        <w:rPr>
          <w:rFonts w:ascii="Calibri" w:hAnsi="Calibri" w:cs="Calibri"/>
          <w:i/>
          <w:iCs/>
          <w:sz w:val="22"/>
          <w:szCs w:val="22"/>
          <w:bdr w:val="none" w:sz="0" w:space="0" w:color="auto" w:frame="1"/>
        </w:rPr>
        <w:t>Journal of Legal Affairs and Dispute Resolution in Engineering and Construction</w:t>
      </w:r>
      <w:r w:rsidRPr="004B07E2">
        <w:rPr>
          <w:rFonts w:ascii="Calibri" w:hAnsi="Calibri" w:cs="Calibri"/>
          <w:sz w:val="22"/>
          <w:szCs w:val="22"/>
          <w:bdr w:val="none" w:sz="0" w:space="0" w:color="auto" w:frame="1"/>
        </w:rPr>
        <w:t>. 17(4): 04525049. </w:t>
      </w:r>
      <w:hyperlink r:id="rId10" w:tgtFrame="_blank" w:tooltip="Original URL: https://doi.org/10.1061/JLADAH.LADR-1306. Click or tap if you trust this link." w:history="1">
        <w:r w:rsidRPr="004B07E2">
          <w:rPr>
            <w:rStyle w:val="Hyperlink"/>
            <w:rFonts w:ascii="Calibri" w:eastAsiaTheme="majorEastAsia" w:hAnsi="Calibri" w:cs="Calibri"/>
            <w:color w:val="0563C1"/>
            <w:sz w:val="22"/>
            <w:szCs w:val="22"/>
            <w:bdr w:val="none" w:sz="0" w:space="0" w:color="auto" w:frame="1"/>
          </w:rPr>
          <w:t>https://doi.org/10.1061/JLADAH.LADR-1306</w:t>
        </w:r>
      </w:hyperlink>
      <w:r w:rsidRPr="004B07E2">
        <w:rPr>
          <w:rFonts w:ascii="Calibri" w:hAnsi="Calibri" w:cs="Calibri"/>
          <w:color w:val="0563C1"/>
          <w:sz w:val="22"/>
          <w:szCs w:val="22"/>
          <w:u w:val="single"/>
          <w:bdr w:val="none" w:sz="0" w:space="0" w:color="auto" w:frame="1"/>
        </w:rPr>
        <w:t>.</w:t>
      </w:r>
    </w:p>
    <w:p w14:paraId="531559E5" w14:textId="77777777" w:rsidR="007935BE" w:rsidRPr="004B07E2" w:rsidRDefault="007935BE"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6C271FA2" w14:textId="68D953BB"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Chao</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L</w:t>
      </w:r>
      <w:r w:rsidR="007935BE" w:rsidRPr="004B07E2">
        <w:rPr>
          <w:rFonts w:ascii="Calibri" w:hAnsi="Calibri" w:cs="Calibri"/>
          <w:sz w:val="22"/>
          <w:szCs w:val="22"/>
          <w:bdr w:val="none" w:sz="0" w:space="0" w:color="auto" w:frame="1"/>
        </w:rPr>
        <w:t>. &amp;</w:t>
      </w:r>
      <w:r w:rsidRPr="004B07E2">
        <w:rPr>
          <w:rFonts w:ascii="Calibri" w:hAnsi="Calibri" w:cs="Calibri"/>
          <w:sz w:val="22"/>
          <w:szCs w:val="22"/>
          <w:bdr w:val="none" w:sz="0" w:space="0" w:color="auto" w:frame="1"/>
        </w:rPr>
        <w:t xml:space="preserve"> </w:t>
      </w:r>
      <w:proofErr w:type="spellStart"/>
      <w:r w:rsidRPr="004B07E2">
        <w:rPr>
          <w:rFonts w:ascii="Calibri" w:hAnsi="Calibri" w:cs="Calibri"/>
          <w:sz w:val="22"/>
          <w:szCs w:val="22"/>
          <w:bdr w:val="none" w:sz="0" w:space="0" w:color="auto" w:frame="1"/>
        </w:rPr>
        <w:t>Skibniewski</w:t>
      </w:r>
      <w:proofErr w:type="spellEnd"/>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M</w:t>
      </w:r>
      <w:r w:rsidR="007935BE"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J.</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1995</w:t>
      </w:r>
      <w:r w:rsidR="007935B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Neural network method of estimating construction technology acceptability. J </w:t>
      </w:r>
      <w:proofErr w:type="spellStart"/>
      <w:r w:rsidRPr="004B07E2">
        <w:rPr>
          <w:rFonts w:ascii="Calibri" w:hAnsi="Calibri" w:cs="Calibri"/>
          <w:sz w:val="22"/>
          <w:szCs w:val="22"/>
          <w:bdr w:val="none" w:sz="0" w:space="0" w:color="auto" w:frame="1"/>
        </w:rPr>
        <w:t>Constr</w:t>
      </w:r>
      <w:proofErr w:type="spellEnd"/>
      <w:r w:rsidRPr="004B07E2">
        <w:rPr>
          <w:rFonts w:ascii="Calibri" w:hAnsi="Calibri" w:cs="Calibri"/>
          <w:sz w:val="22"/>
          <w:szCs w:val="22"/>
          <w:bdr w:val="none" w:sz="0" w:space="0" w:color="auto" w:frame="1"/>
        </w:rPr>
        <w:t xml:space="preserve"> Eng Manag. 121(1):130–142.</w:t>
      </w:r>
      <w:r w:rsidR="00303176" w:rsidRPr="004B07E2">
        <w:rPr>
          <w:rFonts w:ascii="Calibri" w:hAnsi="Calibri" w:cs="Calibri"/>
          <w:sz w:val="22"/>
          <w:szCs w:val="22"/>
          <w:bdr w:val="none" w:sz="0" w:space="0" w:color="auto" w:frame="1"/>
        </w:rPr>
        <w:t xml:space="preserve"> </w:t>
      </w:r>
      <w:hyperlink r:id="rId11" w:history="1">
        <w:r w:rsidR="00303176" w:rsidRPr="004B07E2">
          <w:rPr>
            <w:rStyle w:val="Hyperlink"/>
            <w:rFonts w:ascii="Calibri" w:hAnsi="Calibri" w:cs="Calibri"/>
            <w:sz w:val="22"/>
            <w:szCs w:val="22"/>
            <w:bdr w:val="none" w:sz="0" w:space="0" w:color="auto" w:frame="1"/>
          </w:rPr>
          <w:t>https://doi.org/10.1061/(ASCE)0733-9364(1995)121:1(130)</w:t>
        </w:r>
      </w:hyperlink>
      <w:r w:rsidR="00303176" w:rsidRPr="004B07E2">
        <w:rPr>
          <w:rFonts w:ascii="Calibri" w:hAnsi="Calibri" w:cs="Calibri"/>
          <w:sz w:val="22"/>
          <w:szCs w:val="22"/>
          <w:bdr w:val="none" w:sz="0" w:space="0" w:color="auto" w:frame="1"/>
        </w:rPr>
        <w:t xml:space="preserve">. </w:t>
      </w:r>
    </w:p>
    <w:p w14:paraId="65C61EA1" w14:textId="77777777" w:rsidR="008A1B40" w:rsidRPr="004B07E2" w:rsidRDefault="008A1B40"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496C5410" w14:textId="3EA76E36"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xml:space="preserve">Chua, D. K. H., Kog, Y. C., Loh, P. K., </w:t>
      </w:r>
      <w:r w:rsidR="00AA146E" w:rsidRPr="004B07E2">
        <w:rPr>
          <w:rFonts w:ascii="Calibri" w:hAnsi="Calibri" w:cs="Calibri"/>
          <w:sz w:val="22"/>
          <w:szCs w:val="22"/>
          <w:bdr w:val="none" w:sz="0" w:space="0" w:color="auto" w:frame="1"/>
        </w:rPr>
        <w:t>&amp;</w:t>
      </w:r>
      <w:r w:rsidRPr="004B07E2">
        <w:rPr>
          <w:rFonts w:ascii="Calibri" w:hAnsi="Calibri" w:cs="Calibri"/>
          <w:sz w:val="22"/>
          <w:szCs w:val="22"/>
          <w:bdr w:val="none" w:sz="0" w:space="0" w:color="auto" w:frame="1"/>
        </w:rPr>
        <w:t xml:space="preserve"> </w:t>
      </w:r>
      <w:proofErr w:type="spellStart"/>
      <w:r w:rsidRPr="004B07E2">
        <w:rPr>
          <w:rFonts w:ascii="Calibri" w:hAnsi="Calibri" w:cs="Calibri"/>
          <w:sz w:val="22"/>
          <w:szCs w:val="22"/>
          <w:bdr w:val="none" w:sz="0" w:space="0" w:color="auto" w:frame="1"/>
        </w:rPr>
        <w:t>Jaselskis</w:t>
      </w:r>
      <w:proofErr w:type="spellEnd"/>
      <w:r w:rsidRPr="004B07E2">
        <w:rPr>
          <w:rFonts w:ascii="Calibri" w:hAnsi="Calibri" w:cs="Calibri"/>
          <w:sz w:val="22"/>
          <w:szCs w:val="22"/>
          <w:bdr w:val="none" w:sz="0" w:space="0" w:color="auto" w:frame="1"/>
        </w:rPr>
        <w:t>, E. J.</w:t>
      </w:r>
      <w:r w:rsidR="00AA146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AA146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1997</w:t>
      </w:r>
      <w:r w:rsidR="00AA146E"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 xml:space="preserve">Model for construction budget performance-neural network </w:t>
      </w:r>
      <w:r w:rsidR="00AA146E" w:rsidRPr="004B07E2">
        <w:rPr>
          <w:rFonts w:ascii="Calibri" w:hAnsi="Calibri" w:cs="Calibri"/>
          <w:sz w:val="22"/>
          <w:szCs w:val="22"/>
          <w:bdr w:val="none" w:sz="0" w:space="0" w:color="auto" w:frame="1"/>
        </w:rPr>
        <w:t xml:space="preserve">approach. </w:t>
      </w:r>
      <w:r w:rsidRPr="004B07E2">
        <w:rPr>
          <w:rFonts w:ascii="Calibri" w:hAnsi="Calibri" w:cs="Calibri"/>
          <w:i/>
          <w:iCs/>
          <w:sz w:val="22"/>
          <w:szCs w:val="22"/>
          <w:bdr w:val="none" w:sz="0" w:space="0" w:color="auto" w:frame="1"/>
        </w:rPr>
        <w:t xml:space="preserve">J </w:t>
      </w:r>
      <w:proofErr w:type="spellStart"/>
      <w:r w:rsidRPr="004B07E2">
        <w:rPr>
          <w:rFonts w:ascii="Calibri" w:hAnsi="Calibri" w:cs="Calibri"/>
          <w:i/>
          <w:iCs/>
          <w:sz w:val="22"/>
          <w:szCs w:val="22"/>
          <w:bdr w:val="none" w:sz="0" w:space="0" w:color="auto" w:frame="1"/>
        </w:rPr>
        <w:t>Constr</w:t>
      </w:r>
      <w:proofErr w:type="spellEnd"/>
      <w:r w:rsidRPr="004B07E2">
        <w:rPr>
          <w:rFonts w:ascii="Calibri" w:hAnsi="Calibri" w:cs="Calibri"/>
          <w:i/>
          <w:iCs/>
          <w:sz w:val="22"/>
          <w:szCs w:val="22"/>
          <w:bdr w:val="none" w:sz="0" w:space="0" w:color="auto" w:frame="1"/>
        </w:rPr>
        <w:t xml:space="preserve"> Eng Manag</w:t>
      </w:r>
      <w:r w:rsidRPr="004B07E2">
        <w:rPr>
          <w:rFonts w:ascii="Calibri" w:hAnsi="Calibri" w:cs="Calibri"/>
          <w:sz w:val="22"/>
          <w:szCs w:val="22"/>
          <w:bdr w:val="none" w:sz="0" w:space="0" w:color="auto" w:frame="1"/>
        </w:rPr>
        <w:t>. 120:</w:t>
      </w:r>
      <w:r w:rsidR="00AA146E" w:rsidRPr="004B07E2">
        <w:rPr>
          <w:rFonts w:ascii="Calibri" w:hAnsi="Calibri" w:cs="Calibri"/>
          <w:sz w:val="22"/>
          <w:szCs w:val="22"/>
          <w:bdr w:val="none" w:sz="0" w:space="0" w:color="auto" w:frame="1"/>
        </w:rPr>
        <w:t xml:space="preserve"> p.</w:t>
      </w:r>
      <w:r w:rsidRPr="004B07E2">
        <w:rPr>
          <w:rFonts w:ascii="Calibri" w:hAnsi="Calibri" w:cs="Calibri"/>
          <w:sz w:val="22"/>
          <w:szCs w:val="22"/>
          <w:bdr w:val="none" w:sz="0" w:space="0" w:color="auto" w:frame="1"/>
        </w:rPr>
        <w:t xml:space="preserve">214–222. </w:t>
      </w:r>
      <w:r w:rsidR="00303176" w:rsidRPr="004B07E2">
        <w:rPr>
          <w:rFonts w:ascii="Calibri" w:hAnsi="Calibri" w:cs="Calibri"/>
          <w:sz w:val="22"/>
          <w:szCs w:val="22"/>
          <w:bdr w:val="none" w:sz="0" w:space="0" w:color="auto" w:frame="1"/>
        </w:rPr>
        <w:t xml:space="preserve"> </w:t>
      </w:r>
      <w:hyperlink r:id="rId12" w:history="1">
        <w:r w:rsidR="00303176" w:rsidRPr="004B07E2">
          <w:rPr>
            <w:rStyle w:val="Hyperlink"/>
            <w:rFonts w:ascii="Calibri" w:hAnsi="Calibri" w:cs="Calibri"/>
            <w:sz w:val="22"/>
            <w:szCs w:val="22"/>
            <w:bdr w:val="none" w:sz="0" w:space="0" w:color="auto" w:frame="1"/>
          </w:rPr>
          <w:t>https://doi.org/10.1061/(ASCE)0733-9364(1997)123:3(214)</w:t>
        </w:r>
      </w:hyperlink>
      <w:r w:rsidR="00303176" w:rsidRPr="004B07E2">
        <w:rPr>
          <w:rFonts w:ascii="Calibri" w:hAnsi="Calibri" w:cs="Calibri"/>
          <w:sz w:val="22"/>
          <w:szCs w:val="22"/>
          <w:bdr w:val="none" w:sz="0" w:space="0" w:color="auto" w:frame="1"/>
        </w:rPr>
        <w:t xml:space="preserve">. </w:t>
      </w:r>
    </w:p>
    <w:p w14:paraId="11FF8400"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66D16240" w14:textId="0A835EA8"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Dominic, A.D., Love,</w:t>
      </w:r>
      <w:r w:rsidR="006841D8" w:rsidRPr="004B07E2">
        <w:rPr>
          <w:rFonts w:ascii="Calibri" w:hAnsi="Calibri" w:cs="Calibri"/>
          <w:sz w:val="22"/>
          <w:szCs w:val="22"/>
          <w:bdr w:val="none" w:sz="0" w:space="0" w:color="auto" w:frame="1"/>
        </w:rPr>
        <w:t xml:space="preserve"> P. E. D.,</w:t>
      </w:r>
      <w:r w:rsidRPr="004B07E2">
        <w:rPr>
          <w:rFonts w:ascii="Calibri" w:hAnsi="Calibri" w:cs="Calibri"/>
          <w:sz w:val="22"/>
          <w:szCs w:val="22"/>
          <w:bdr w:val="none" w:sz="0" w:space="0" w:color="auto" w:frame="1"/>
        </w:rPr>
        <w:t xml:space="preserve"> Smith,</w:t>
      </w:r>
      <w:r w:rsidR="006841D8" w:rsidRPr="004B07E2">
        <w:rPr>
          <w:rFonts w:ascii="Calibri" w:hAnsi="Calibri" w:cs="Calibri"/>
          <w:sz w:val="22"/>
          <w:szCs w:val="22"/>
          <w:bdr w:val="none" w:sz="0" w:space="0" w:color="auto" w:frame="1"/>
        </w:rPr>
        <w:t xml:space="preserve"> S.</w:t>
      </w:r>
      <w:r w:rsidRPr="004B07E2">
        <w:rPr>
          <w:rFonts w:ascii="Calibri" w:hAnsi="Calibri" w:cs="Calibri"/>
          <w:sz w:val="22"/>
          <w:szCs w:val="22"/>
          <w:bdr w:val="none" w:sz="0" w:space="0" w:color="auto" w:frame="1"/>
        </w:rPr>
        <w:t xml:space="preserve"> </w:t>
      </w:r>
      <w:r w:rsidR="006841D8" w:rsidRPr="004B07E2">
        <w:rPr>
          <w:rFonts w:ascii="Calibri" w:hAnsi="Calibri" w:cs="Calibri"/>
          <w:sz w:val="22"/>
          <w:szCs w:val="22"/>
          <w:bdr w:val="none" w:sz="0" w:space="0" w:color="auto" w:frame="1"/>
        </w:rPr>
        <w:t xml:space="preserve">&amp; </w:t>
      </w:r>
      <w:r w:rsidRPr="004B07E2">
        <w:rPr>
          <w:rFonts w:ascii="Calibri" w:hAnsi="Calibri" w:cs="Calibri"/>
          <w:sz w:val="22"/>
          <w:szCs w:val="22"/>
          <w:bdr w:val="none" w:sz="0" w:space="0" w:color="auto" w:frame="1"/>
        </w:rPr>
        <w:t xml:space="preserve"> Ackermann</w:t>
      </w:r>
      <w:r w:rsidR="006841D8" w:rsidRPr="004B07E2">
        <w:rPr>
          <w:rFonts w:ascii="Calibri" w:hAnsi="Calibri" w:cs="Calibri"/>
          <w:sz w:val="22"/>
          <w:szCs w:val="22"/>
          <w:bdr w:val="none" w:sz="0" w:space="0" w:color="auto" w:frame="1"/>
        </w:rPr>
        <w:t>, F.,</w:t>
      </w:r>
      <w:r w:rsidRPr="004B07E2">
        <w:rPr>
          <w:rFonts w:ascii="Calibri" w:hAnsi="Calibri" w:cs="Calibri"/>
          <w:sz w:val="22"/>
          <w:szCs w:val="22"/>
          <w:bdr w:val="none" w:sz="0" w:space="0" w:color="auto" w:frame="1"/>
        </w:rPr>
        <w:t xml:space="preserve"> </w:t>
      </w:r>
      <w:r w:rsidR="006841D8"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2016</w:t>
      </w:r>
      <w:r w:rsidR="006841D8"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Toward a systemic view to cost overrun causation in infrastructure projects: A review and implications for research toward a systemic view to cost overrun causation in infrastructure projects. </w:t>
      </w:r>
      <w:r w:rsidRPr="004B07E2">
        <w:rPr>
          <w:rFonts w:ascii="Calibri" w:hAnsi="Calibri" w:cs="Calibri"/>
          <w:i/>
          <w:iCs/>
          <w:sz w:val="22"/>
          <w:szCs w:val="22"/>
          <w:bdr w:val="none" w:sz="0" w:space="0" w:color="auto" w:frame="1"/>
        </w:rPr>
        <w:t>Project Manage. J.</w:t>
      </w:r>
      <w:r w:rsidRPr="004B07E2">
        <w:rPr>
          <w:rFonts w:ascii="Calibri" w:hAnsi="Calibri" w:cs="Calibri"/>
          <w:sz w:val="22"/>
          <w:szCs w:val="22"/>
          <w:bdr w:val="none" w:sz="0" w:space="0" w:color="auto" w:frame="1"/>
        </w:rPr>
        <w:t> 48 (2): 88–98.</w:t>
      </w:r>
      <w:r w:rsidR="00FA1386" w:rsidRPr="004B07E2">
        <w:rPr>
          <w:rFonts w:ascii="Calibri" w:hAnsi="Calibri" w:cs="Calibri"/>
          <w:sz w:val="22"/>
          <w:szCs w:val="22"/>
          <w:bdr w:val="none" w:sz="0" w:space="0" w:color="auto" w:frame="1"/>
        </w:rPr>
        <w:t xml:space="preserve"> DOI: 10.1177/875697281704800207. </w:t>
      </w:r>
    </w:p>
    <w:p w14:paraId="3FC619E5" w14:textId="77777777" w:rsidR="00DF3344" w:rsidRPr="004B07E2" w:rsidRDefault="00DF3344"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161B4592" w14:textId="6166CC9F" w:rsidR="007C799F" w:rsidRPr="004B07E2" w:rsidRDefault="00DF3344"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 xml:space="preserve">El-Kholy, A. M. (2021). Exploring the best ANN model based on four paradigms to predict delay and cost overrun percentages of highway projects. International Journal of Construction Management, 21:7, 694-712. DOI: 10.1080/15623599.2019.1580001   </w:t>
      </w:r>
    </w:p>
    <w:p w14:paraId="28EAA438" w14:textId="77777777" w:rsidR="00DF3344" w:rsidRPr="004B07E2" w:rsidRDefault="00DF3344"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35348DB3" w14:textId="0E82190D"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El-</w:t>
      </w:r>
      <w:proofErr w:type="spellStart"/>
      <w:r w:rsidRPr="004B07E2">
        <w:rPr>
          <w:rFonts w:ascii="Calibri" w:hAnsi="Calibri" w:cs="Calibri"/>
          <w:sz w:val="22"/>
          <w:szCs w:val="22"/>
          <w:bdr w:val="none" w:sz="0" w:space="0" w:color="auto" w:frame="1"/>
        </w:rPr>
        <w:t>Sawy</w:t>
      </w:r>
      <w:proofErr w:type="spellEnd"/>
      <w:r w:rsidR="005638B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I</w:t>
      </w:r>
      <w:r w:rsidR="005638B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Hosny</w:t>
      </w:r>
      <w:r w:rsidR="005638B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H</w:t>
      </w:r>
      <w:r w:rsidR="005638B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5638BB" w:rsidRPr="004B07E2">
        <w:rPr>
          <w:rFonts w:ascii="Calibri" w:hAnsi="Calibri" w:cs="Calibri"/>
          <w:sz w:val="22"/>
          <w:szCs w:val="22"/>
          <w:bdr w:val="none" w:sz="0" w:space="0" w:color="auto" w:frame="1"/>
        </w:rPr>
        <w:t xml:space="preserve">&amp; </w:t>
      </w:r>
      <w:r w:rsidRPr="004B07E2">
        <w:rPr>
          <w:rFonts w:ascii="Calibri" w:hAnsi="Calibri" w:cs="Calibri"/>
          <w:sz w:val="22"/>
          <w:szCs w:val="22"/>
          <w:bdr w:val="none" w:sz="0" w:space="0" w:color="auto" w:frame="1"/>
        </w:rPr>
        <w:t>Abdel</w:t>
      </w:r>
      <w:r w:rsidR="005638B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R</w:t>
      </w:r>
      <w:r w:rsidR="005638B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M.</w:t>
      </w:r>
      <w:r w:rsidR="005638B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5638B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2011</w:t>
      </w:r>
      <w:r w:rsidR="005638B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A neural network model for construction projects site overhead cost estimating in Egypt. IJCSI. 8(1):273–283.</w:t>
      </w:r>
      <w:r w:rsidR="00FA1386" w:rsidRPr="004B07E2">
        <w:rPr>
          <w:rFonts w:ascii="Calibri" w:hAnsi="Calibri" w:cs="Calibri"/>
          <w:sz w:val="22"/>
          <w:szCs w:val="22"/>
          <w:bdr w:val="none" w:sz="0" w:space="0" w:color="auto" w:frame="1"/>
        </w:rPr>
        <w:t xml:space="preserve"> </w:t>
      </w:r>
      <w:hyperlink r:id="rId13" w:history="1">
        <w:r w:rsidR="00FA1386" w:rsidRPr="004B07E2">
          <w:rPr>
            <w:rStyle w:val="Hyperlink"/>
            <w:rFonts w:ascii="Calibri" w:hAnsi="Calibri" w:cs="Calibri"/>
            <w:sz w:val="22"/>
            <w:szCs w:val="22"/>
            <w:bdr w:val="none" w:sz="0" w:space="0" w:color="auto" w:frame="1"/>
          </w:rPr>
          <w:t>https://doi.org/10.48550/arXiv.1106.1570</w:t>
        </w:r>
      </w:hyperlink>
      <w:r w:rsidR="00FA1386" w:rsidRPr="004B07E2">
        <w:rPr>
          <w:rFonts w:ascii="Calibri" w:hAnsi="Calibri" w:cs="Calibri"/>
          <w:sz w:val="22"/>
          <w:szCs w:val="22"/>
          <w:bdr w:val="none" w:sz="0" w:space="0" w:color="auto" w:frame="1"/>
        </w:rPr>
        <w:t xml:space="preserve"> </w:t>
      </w:r>
    </w:p>
    <w:p w14:paraId="3C2CD755" w14:textId="77777777"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w:t>
      </w:r>
    </w:p>
    <w:p w14:paraId="000FAF65" w14:textId="747E9424"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xml:space="preserve">Emsley, M.W., David, J., Lowe, A., Duff, R., Harding, A., </w:t>
      </w:r>
      <w:r w:rsidR="006B0F92" w:rsidRPr="004B07E2">
        <w:rPr>
          <w:rFonts w:ascii="Calibri" w:hAnsi="Calibri" w:cs="Calibri"/>
          <w:sz w:val="22"/>
          <w:szCs w:val="22"/>
          <w:bdr w:val="none" w:sz="0" w:space="0" w:color="auto" w:frame="1"/>
        </w:rPr>
        <w:t>&amp;</w:t>
      </w:r>
      <w:r w:rsidRPr="004B07E2">
        <w:rPr>
          <w:rFonts w:ascii="Calibri" w:hAnsi="Calibri" w:cs="Calibri"/>
          <w:sz w:val="22"/>
          <w:szCs w:val="22"/>
          <w:bdr w:val="none" w:sz="0" w:space="0" w:color="auto" w:frame="1"/>
        </w:rPr>
        <w:t xml:space="preserve"> Hickson, A.</w:t>
      </w:r>
      <w:r w:rsidR="00093D51"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093D51"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2002</w:t>
      </w:r>
      <w:r w:rsidR="00093D51" w:rsidRPr="004B07E2">
        <w:rPr>
          <w:rFonts w:ascii="Calibri" w:hAnsi="Calibri" w:cs="Calibri"/>
          <w:sz w:val="22"/>
          <w:szCs w:val="22"/>
          <w:bdr w:val="none" w:sz="0" w:space="0" w:color="auto" w:frame="1"/>
        </w:rPr>
        <w:t>)</w:t>
      </w:r>
      <w:r w:rsidR="00141363"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 xml:space="preserve">Data </w:t>
      </w:r>
      <w:proofErr w:type="spellStart"/>
      <w:r w:rsidRPr="004B07E2">
        <w:rPr>
          <w:rFonts w:ascii="Calibri" w:hAnsi="Calibri" w:cs="Calibri"/>
          <w:sz w:val="22"/>
          <w:szCs w:val="22"/>
          <w:bdr w:val="none" w:sz="0" w:space="0" w:color="auto" w:frame="1"/>
        </w:rPr>
        <w:t>modeling</w:t>
      </w:r>
      <w:proofErr w:type="spellEnd"/>
      <w:r w:rsidRPr="004B07E2">
        <w:rPr>
          <w:rFonts w:ascii="Calibri" w:hAnsi="Calibri" w:cs="Calibri"/>
          <w:sz w:val="22"/>
          <w:szCs w:val="22"/>
          <w:bdr w:val="none" w:sz="0" w:space="0" w:color="auto" w:frame="1"/>
        </w:rPr>
        <w:t xml:space="preserve"> and the application of a neural network approach to the prediction of total construction costs.</w:t>
      </w:r>
      <w:r w:rsidR="00141363" w:rsidRPr="004B07E2">
        <w:rPr>
          <w:rFonts w:ascii="Calibri" w:hAnsi="Calibri" w:cs="Calibri"/>
          <w:sz w:val="22"/>
          <w:szCs w:val="22"/>
          <w:bdr w:val="none" w:sz="0" w:space="0" w:color="auto" w:frame="1"/>
        </w:rPr>
        <w:t xml:space="preserve"> </w:t>
      </w:r>
      <w:proofErr w:type="spellStart"/>
      <w:r w:rsidRPr="004B07E2">
        <w:rPr>
          <w:rFonts w:ascii="Calibri" w:hAnsi="Calibri" w:cs="Calibri"/>
          <w:i/>
          <w:iCs/>
          <w:sz w:val="22"/>
          <w:szCs w:val="22"/>
          <w:bdr w:val="none" w:sz="0" w:space="0" w:color="auto" w:frame="1"/>
        </w:rPr>
        <w:t>Constr</w:t>
      </w:r>
      <w:proofErr w:type="spellEnd"/>
      <w:r w:rsidRPr="004B07E2">
        <w:rPr>
          <w:rFonts w:ascii="Calibri" w:hAnsi="Calibri" w:cs="Calibri"/>
          <w:i/>
          <w:iCs/>
          <w:sz w:val="22"/>
          <w:szCs w:val="22"/>
          <w:bdr w:val="none" w:sz="0" w:space="0" w:color="auto" w:frame="1"/>
        </w:rPr>
        <w:t xml:space="preserve"> Manag Eco.</w:t>
      </w:r>
      <w:r w:rsidRPr="004B07E2">
        <w:rPr>
          <w:rFonts w:ascii="Calibri" w:hAnsi="Calibri" w:cs="Calibri"/>
          <w:sz w:val="22"/>
          <w:szCs w:val="22"/>
          <w:bdr w:val="none" w:sz="0" w:space="0" w:color="auto" w:frame="1"/>
        </w:rPr>
        <w:t> 20(6):465–472.</w:t>
      </w:r>
      <w:r w:rsidR="00FA1386" w:rsidRPr="004B07E2">
        <w:rPr>
          <w:rFonts w:ascii="Calibri" w:hAnsi="Calibri" w:cs="Calibri"/>
          <w:sz w:val="22"/>
          <w:szCs w:val="22"/>
          <w:bdr w:val="none" w:sz="0" w:space="0" w:color="auto" w:frame="1"/>
        </w:rPr>
        <w:t xml:space="preserve"> https://doi.org/10.1080/01446190210151050 .</w:t>
      </w:r>
    </w:p>
    <w:p w14:paraId="74C86199" w14:textId="77777777"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w:t>
      </w:r>
    </w:p>
    <w:p w14:paraId="17A4454C" w14:textId="15DC54AB"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Flyvbjerg, B., Holm,</w:t>
      </w:r>
      <w:r w:rsidR="006B0F92" w:rsidRPr="004B07E2">
        <w:rPr>
          <w:rFonts w:ascii="Calibri" w:hAnsi="Calibri" w:cs="Calibri"/>
          <w:sz w:val="22"/>
          <w:szCs w:val="22"/>
          <w:bdr w:val="none" w:sz="0" w:space="0" w:color="auto" w:frame="1"/>
        </w:rPr>
        <w:t xml:space="preserve"> M. S.,</w:t>
      </w:r>
      <w:r w:rsidRPr="004B07E2">
        <w:rPr>
          <w:rFonts w:ascii="Calibri" w:hAnsi="Calibri" w:cs="Calibri"/>
          <w:sz w:val="22"/>
          <w:szCs w:val="22"/>
          <w:bdr w:val="none" w:sz="0" w:space="0" w:color="auto" w:frame="1"/>
        </w:rPr>
        <w:t xml:space="preserve"> </w:t>
      </w:r>
      <w:r w:rsidR="006B0F92" w:rsidRPr="004B07E2">
        <w:rPr>
          <w:rFonts w:ascii="Calibri" w:hAnsi="Calibri" w:cs="Calibri"/>
          <w:sz w:val="22"/>
          <w:szCs w:val="22"/>
          <w:bdr w:val="none" w:sz="0" w:space="0" w:color="auto" w:frame="1"/>
        </w:rPr>
        <w:t xml:space="preserve">&amp; </w:t>
      </w:r>
      <w:r w:rsidRPr="004B07E2">
        <w:rPr>
          <w:rFonts w:ascii="Calibri" w:hAnsi="Calibri" w:cs="Calibri"/>
          <w:sz w:val="22"/>
          <w:szCs w:val="22"/>
          <w:bdr w:val="none" w:sz="0" w:space="0" w:color="auto" w:frame="1"/>
        </w:rPr>
        <w:t>Buhl.</w:t>
      </w:r>
      <w:r w:rsidR="006B0F92" w:rsidRPr="004B07E2">
        <w:rPr>
          <w:rFonts w:ascii="Calibri" w:hAnsi="Calibri" w:cs="Calibri"/>
          <w:sz w:val="22"/>
          <w:szCs w:val="22"/>
          <w:bdr w:val="none" w:sz="0" w:space="0" w:color="auto" w:frame="1"/>
        </w:rPr>
        <w:t xml:space="preserve"> S. L.,</w:t>
      </w:r>
      <w:r w:rsidRPr="004B07E2">
        <w:rPr>
          <w:rFonts w:ascii="Calibri" w:hAnsi="Calibri" w:cs="Calibri"/>
          <w:sz w:val="22"/>
          <w:szCs w:val="22"/>
          <w:bdr w:val="none" w:sz="0" w:space="0" w:color="auto" w:frame="1"/>
        </w:rPr>
        <w:t xml:space="preserve"> </w:t>
      </w:r>
      <w:r w:rsidR="006B0F92"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2002</w:t>
      </w:r>
      <w:r w:rsidR="006B0F92" w:rsidRPr="004B07E2">
        <w:rPr>
          <w:rFonts w:ascii="Calibri" w:hAnsi="Calibri" w:cs="Calibri"/>
          <w:sz w:val="22"/>
          <w:szCs w:val="22"/>
          <w:bdr w:val="none" w:sz="0" w:space="0" w:color="auto" w:frame="1"/>
        </w:rPr>
        <w:t>)</w:t>
      </w:r>
      <w:r w:rsidR="00D42DE3"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Cost underestimation in publi</w:t>
      </w:r>
      <w:r w:rsidR="00D42DE3" w:rsidRPr="004B07E2">
        <w:rPr>
          <w:rFonts w:ascii="Calibri" w:hAnsi="Calibri" w:cs="Calibri"/>
          <w:sz w:val="22"/>
          <w:szCs w:val="22"/>
          <w:bdr w:val="none" w:sz="0" w:space="0" w:color="auto" w:frame="1"/>
        </w:rPr>
        <w:t>c works projects: Error or lie?.</w:t>
      </w:r>
      <w:r w:rsidRPr="004B07E2">
        <w:rPr>
          <w:rFonts w:ascii="Calibri" w:hAnsi="Calibri" w:cs="Calibri"/>
          <w:sz w:val="22"/>
          <w:szCs w:val="22"/>
          <w:bdr w:val="none" w:sz="0" w:space="0" w:color="auto" w:frame="1"/>
        </w:rPr>
        <w:t> </w:t>
      </w:r>
      <w:r w:rsidRPr="004B07E2">
        <w:rPr>
          <w:rFonts w:ascii="Calibri" w:hAnsi="Calibri" w:cs="Calibri"/>
          <w:i/>
          <w:iCs/>
          <w:sz w:val="22"/>
          <w:szCs w:val="22"/>
          <w:bdr w:val="none" w:sz="0" w:space="0" w:color="auto" w:frame="1"/>
        </w:rPr>
        <w:t xml:space="preserve">J. Am. </w:t>
      </w:r>
      <w:proofErr w:type="spellStart"/>
      <w:r w:rsidRPr="004B07E2">
        <w:rPr>
          <w:rFonts w:ascii="Calibri" w:hAnsi="Calibri" w:cs="Calibri"/>
          <w:i/>
          <w:iCs/>
          <w:sz w:val="22"/>
          <w:szCs w:val="22"/>
          <w:bdr w:val="none" w:sz="0" w:space="0" w:color="auto" w:frame="1"/>
        </w:rPr>
        <w:t>Plann</w:t>
      </w:r>
      <w:proofErr w:type="spellEnd"/>
      <w:r w:rsidRPr="004B07E2">
        <w:rPr>
          <w:rFonts w:ascii="Calibri" w:hAnsi="Calibri" w:cs="Calibri"/>
          <w:i/>
          <w:iCs/>
          <w:sz w:val="22"/>
          <w:szCs w:val="22"/>
          <w:bdr w:val="none" w:sz="0" w:space="0" w:color="auto" w:frame="1"/>
        </w:rPr>
        <w:t>. Assoc.</w:t>
      </w:r>
      <w:r w:rsidRPr="004B07E2">
        <w:rPr>
          <w:rFonts w:ascii="Calibri" w:hAnsi="Calibri" w:cs="Calibri"/>
          <w:sz w:val="22"/>
          <w:szCs w:val="22"/>
          <w:bdr w:val="none" w:sz="0" w:space="0" w:color="auto" w:frame="1"/>
        </w:rPr>
        <w:t> 68 (3): 279–295. </w:t>
      </w:r>
      <w:hyperlink r:id="rId14" w:tgtFrame="_blank" w:tooltip="Original URL: https://doi.org/10.1080/01944360208976273. Click or tap if you trust this link." w:history="1">
        <w:r w:rsidRPr="004B07E2">
          <w:rPr>
            <w:rStyle w:val="Hyperlink"/>
            <w:rFonts w:ascii="Calibri" w:eastAsiaTheme="majorEastAsia" w:hAnsi="Calibri" w:cs="Calibri"/>
            <w:color w:val="0563C1"/>
            <w:sz w:val="22"/>
            <w:szCs w:val="22"/>
            <w:bdr w:val="none" w:sz="0" w:space="0" w:color="auto" w:frame="1"/>
          </w:rPr>
          <w:t>https://doi.org/10.1080/01944360208976273</w:t>
        </w:r>
      </w:hyperlink>
      <w:r w:rsidRPr="004B07E2">
        <w:rPr>
          <w:rFonts w:ascii="Calibri" w:hAnsi="Calibri" w:cs="Calibri"/>
          <w:sz w:val="22"/>
          <w:szCs w:val="22"/>
          <w:bdr w:val="none" w:sz="0" w:space="0" w:color="auto" w:frame="1"/>
        </w:rPr>
        <w:t>.</w:t>
      </w:r>
    </w:p>
    <w:p w14:paraId="1058F242"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14033187" w14:textId="37ABC0B9"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Goh, B. H.</w:t>
      </w:r>
      <w:r w:rsidR="00B360B1"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B360B1"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1996</w:t>
      </w:r>
      <w:r w:rsidR="00B360B1"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Residential construction demand forecasting using economic indicators: A comparative study of artificial neural networks and multiple regression. </w:t>
      </w:r>
      <w:proofErr w:type="spellStart"/>
      <w:r w:rsidRPr="004B07E2">
        <w:rPr>
          <w:rFonts w:ascii="Calibri" w:hAnsi="Calibri" w:cs="Calibri"/>
          <w:i/>
          <w:iCs/>
          <w:sz w:val="22"/>
          <w:szCs w:val="22"/>
          <w:bdr w:val="none" w:sz="0" w:space="0" w:color="auto" w:frame="1"/>
        </w:rPr>
        <w:t>Constr</w:t>
      </w:r>
      <w:proofErr w:type="spellEnd"/>
      <w:r w:rsidRPr="004B07E2">
        <w:rPr>
          <w:rFonts w:ascii="Calibri" w:hAnsi="Calibri" w:cs="Calibri"/>
          <w:i/>
          <w:iCs/>
          <w:sz w:val="22"/>
          <w:szCs w:val="22"/>
          <w:bdr w:val="none" w:sz="0" w:space="0" w:color="auto" w:frame="1"/>
        </w:rPr>
        <w:t xml:space="preserve"> Manag Eco.</w:t>
      </w:r>
      <w:r w:rsidRPr="004B07E2">
        <w:rPr>
          <w:rFonts w:ascii="Calibri" w:hAnsi="Calibri" w:cs="Calibri"/>
          <w:sz w:val="22"/>
          <w:szCs w:val="22"/>
          <w:bdr w:val="none" w:sz="0" w:space="0" w:color="auto" w:frame="1"/>
        </w:rPr>
        <w:t> 14(1):25–34.</w:t>
      </w:r>
      <w:r w:rsidR="00FA1386" w:rsidRPr="004B07E2">
        <w:rPr>
          <w:rFonts w:ascii="Calibri" w:hAnsi="Calibri" w:cs="Calibri"/>
          <w:sz w:val="22"/>
          <w:szCs w:val="22"/>
          <w:bdr w:val="none" w:sz="0" w:space="0" w:color="auto" w:frame="1"/>
        </w:rPr>
        <w:t xml:space="preserve"> </w:t>
      </w:r>
      <w:hyperlink r:id="rId15" w:history="1">
        <w:r w:rsidR="00FA1386" w:rsidRPr="004B07E2">
          <w:rPr>
            <w:rStyle w:val="Hyperlink"/>
            <w:rFonts w:ascii="Calibri" w:hAnsi="Calibri" w:cs="Calibri"/>
            <w:sz w:val="22"/>
            <w:szCs w:val="22"/>
            <w:bdr w:val="none" w:sz="0" w:space="0" w:color="auto" w:frame="1"/>
          </w:rPr>
          <w:t>https://doi.org/10.1080/01446199600000004</w:t>
        </w:r>
      </w:hyperlink>
      <w:r w:rsidR="00FA1386" w:rsidRPr="004B07E2">
        <w:rPr>
          <w:rFonts w:ascii="Calibri" w:hAnsi="Calibri" w:cs="Calibri"/>
          <w:sz w:val="22"/>
          <w:szCs w:val="22"/>
          <w:bdr w:val="none" w:sz="0" w:space="0" w:color="auto" w:frame="1"/>
        </w:rPr>
        <w:t xml:space="preserve">. </w:t>
      </w:r>
    </w:p>
    <w:p w14:paraId="4C27015B"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598FD55E" w14:textId="135D09DD"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roofErr w:type="spellStart"/>
      <w:r w:rsidRPr="004B07E2">
        <w:rPr>
          <w:rFonts w:ascii="Calibri" w:hAnsi="Calibri" w:cs="Calibri"/>
          <w:sz w:val="22"/>
          <w:szCs w:val="22"/>
          <w:bdr w:val="none" w:sz="0" w:space="0" w:color="auto" w:frame="1"/>
        </w:rPr>
        <w:t>Golpayegani</w:t>
      </w:r>
      <w:proofErr w:type="spellEnd"/>
      <w:r w:rsidRPr="004B07E2">
        <w:rPr>
          <w:rFonts w:ascii="Calibri" w:hAnsi="Calibri" w:cs="Calibri"/>
          <w:sz w:val="22"/>
          <w:szCs w:val="22"/>
          <w:bdr w:val="none" w:sz="0" w:space="0" w:color="auto" w:frame="1"/>
        </w:rPr>
        <w:t xml:space="preserve"> A</w:t>
      </w:r>
      <w:r w:rsidR="00D32B22"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w:t>
      </w:r>
      <w:r w:rsidR="00D32B22" w:rsidRPr="004B07E2">
        <w:rPr>
          <w:rFonts w:ascii="Calibri" w:hAnsi="Calibri" w:cs="Calibri"/>
          <w:sz w:val="22"/>
          <w:szCs w:val="22"/>
          <w:bdr w:val="none" w:sz="0" w:space="0" w:color="auto" w:frame="1"/>
        </w:rPr>
        <w:t xml:space="preserve"> &amp;</w:t>
      </w:r>
      <w:r w:rsidRPr="004B07E2">
        <w:rPr>
          <w:rFonts w:ascii="Calibri" w:hAnsi="Calibri" w:cs="Calibri"/>
          <w:sz w:val="22"/>
          <w:szCs w:val="22"/>
          <w:bdr w:val="none" w:sz="0" w:space="0" w:color="auto" w:frame="1"/>
        </w:rPr>
        <w:t xml:space="preserve"> Emamizadeh</w:t>
      </w:r>
      <w:r w:rsidR="00D32B22"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H. </w:t>
      </w:r>
      <w:r w:rsidR="00D32B22"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2007</w:t>
      </w:r>
      <w:r w:rsidR="00D32B22"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Designing work breakdown structures using modular neural networks. </w:t>
      </w:r>
      <w:proofErr w:type="spellStart"/>
      <w:r w:rsidRPr="004B07E2">
        <w:rPr>
          <w:rFonts w:ascii="Calibri" w:hAnsi="Calibri" w:cs="Calibri"/>
          <w:sz w:val="22"/>
          <w:szCs w:val="22"/>
          <w:bdr w:val="none" w:sz="0" w:space="0" w:color="auto" w:frame="1"/>
        </w:rPr>
        <w:t>Decis</w:t>
      </w:r>
      <w:proofErr w:type="spellEnd"/>
      <w:r w:rsidRPr="004B07E2">
        <w:rPr>
          <w:rFonts w:ascii="Calibri" w:hAnsi="Calibri" w:cs="Calibri"/>
          <w:sz w:val="22"/>
          <w:szCs w:val="22"/>
          <w:bdr w:val="none" w:sz="0" w:space="0" w:color="auto" w:frame="1"/>
        </w:rPr>
        <w:t xml:space="preserve"> Support Syst. 44:202–222.</w:t>
      </w:r>
      <w:r w:rsidR="00FA1386" w:rsidRPr="004B07E2">
        <w:rPr>
          <w:rFonts w:ascii="Calibri" w:hAnsi="Calibri" w:cs="Calibri"/>
          <w:sz w:val="22"/>
          <w:szCs w:val="22"/>
          <w:bdr w:val="none" w:sz="0" w:space="0" w:color="auto" w:frame="1"/>
        </w:rPr>
        <w:t xml:space="preserve"> </w:t>
      </w:r>
      <w:hyperlink r:id="rId16" w:history="1">
        <w:r w:rsidR="00FA1386" w:rsidRPr="004B07E2">
          <w:rPr>
            <w:rStyle w:val="Hyperlink"/>
            <w:rFonts w:ascii="Calibri" w:hAnsi="Calibri" w:cs="Calibri"/>
            <w:sz w:val="22"/>
            <w:szCs w:val="22"/>
            <w:bdr w:val="none" w:sz="0" w:space="0" w:color="auto" w:frame="1"/>
          </w:rPr>
          <w:t>https://doi.org/10.1016/j.dss.2007.03.013</w:t>
        </w:r>
      </w:hyperlink>
      <w:r w:rsidR="00FA1386" w:rsidRPr="004B07E2">
        <w:rPr>
          <w:rFonts w:ascii="Calibri" w:hAnsi="Calibri" w:cs="Calibri"/>
          <w:sz w:val="22"/>
          <w:szCs w:val="22"/>
          <w:bdr w:val="none" w:sz="0" w:space="0" w:color="auto" w:frame="1"/>
        </w:rPr>
        <w:t xml:space="preserve">. </w:t>
      </w:r>
    </w:p>
    <w:p w14:paraId="7DF9625E" w14:textId="77777777"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w:t>
      </w:r>
    </w:p>
    <w:p w14:paraId="633FAD94" w14:textId="0AB30B0A"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Gunaydin</w:t>
      </w:r>
      <w:r w:rsidR="007D2627"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H</w:t>
      </w:r>
      <w:r w:rsidR="007D2627"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M</w:t>
      </w:r>
      <w:r w:rsidR="007D2627" w:rsidRPr="004B07E2">
        <w:rPr>
          <w:rFonts w:ascii="Calibri" w:hAnsi="Calibri" w:cs="Calibri"/>
          <w:sz w:val="22"/>
          <w:szCs w:val="22"/>
          <w:bdr w:val="none" w:sz="0" w:space="0" w:color="auto" w:frame="1"/>
        </w:rPr>
        <w:t>., &amp;</w:t>
      </w:r>
      <w:r w:rsidRPr="004B07E2">
        <w:rPr>
          <w:rFonts w:ascii="Calibri" w:hAnsi="Calibri" w:cs="Calibri"/>
          <w:sz w:val="22"/>
          <w:szCs w:val="22"/>
          <w:bdr w:val="none" w:sz="0" w:space="0" w:color="auto" w:frame="1"/>
        </w:rPr>
        <w:t xml:space="preserve"> Dogan</w:t>
      </w:r>
      <w:r w:rsidR="007D2627"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Z.</w:t>
      </w:r>
      <w:r w:rsidR="007D2627"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7D2627"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2004</w:t>
      </w:r>
      <w:r w:rsidR="007D2627"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A neural network approach for early cost estimation of structural systems of buildings. IJPM. 22:595–602.</w:t>
      </w:r>
      <w:r w:rsidR="00FA1386" w:rsidRPr="004B07E2">
        <w:rPr>
          <w:rFonts w:ascii="Calibri" w:hAnsi="Calibri" w:cs="Calibri"/>
          <w:sz w:val="22"/>
          <w:szCs w:val="22"/>
          <w:bdr w:val="none" w:sz="0" w:space="0" w:color="auto" w:frame="1"/>
        </w:rPr>
        <w:t xml:space="preserve"> </w:t>
      </w:r>
      <w:hyperlink r:id="rId17" w:history="1">
        <w:r w:rsidR="00FA1386" w:rsidRPr="004B07E2">
          <w:rPr>
            <w:rStyle w:val="Hyperlink"/>
            <w:rFonts w:ascii="Calibri" w:hAnsi="Calibri" w:cs="Calibri"/>
            <w:sz w:val="22"/>
            <w:szCs w:val="22"/>
            <w:bdr w:val="none" w:sz="0" w:space="0" w:color="auto" w:frame="1"/>
          </w:rPr>
          <w:t>https://doi.org/10.1016/j.ijproman.2004.04.002</w:t>
        </w:r>
      </w:hyperlink>
      <w:r w:rsidR="00FA1386" w:rsidRPr="004B07E2">
        <w:rPr>
          <w:rFonts w:ascii="Calibri" w:hAnsi="Calibri" w:cs="Calibri"/>
          <w:sz w:val="22"/>
          <w:szCs w:val="22"/>
          <w:bdr w:val="none" w:sz="0" w:space="0" w:color="auto" w:frame="1"/>
        </w:rPr>
        <w:t xml:space="preserve">. </w:t>
      </w:r>
    </w:p>
    <w:p w14:paraId="18B302F8"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00E0FDEE" w14:textId="672BFD97"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roofErr w:type="spellStart"/>
      <w:r w:rsidRPr="004B07E2">
        <w:rPr>
          <w:rFonts w:ascii="Calibri" w:hAnsi="Calibri" w:cs="Calibri"/>
          <w:sz w:val="22"/>
          <w:szCs w:val="22"/>
          <w:bdr w:val="none" w:sz="0" w:space="0" w:color="auto" w:frame="1"/>
        </w:rPr>
        <w:t>Haykin</w:t>
      </w:r>
      <w:proofErr w:type="spellEnd"/>
      <w:r w:rsidRPr="004B07E2">
        <w:rPr>
          <w:rFonts w:ascii="Calibri" w:hAnsi="Calibri" w:cs="Calibri"/>
          <w:sz w:val="22"/>
          <w:szCs w:val="22"/>
          <w:bdr w:val="none" w:sz="0" w:space="0" w:color="auto" w:frame="1"/>
        </w:rPr>
        <w:t xml:space="preserve"> S.</w:t>
      </w:r>
      <w:r w:rsidR="004C3B9C"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4C3B9C"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1999</w:t>
      </w:r>
      <w:r w:rsidR="004C3B9C"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Neural networks: a comprehensive foundation. 2nd ed. Englewood Cliffs (NJ): Prentice-Hall.</w:t>
      </w:r>
    </w:p>
    <w:p w14:paraId="5D1D1B37"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527A5386" w14:textId="04EB864B"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Hegazy, T.</w:t>
      </w:r>
      <w:r w:rsidR="003B43F2" w:rsidRPr="004B07E2">
        <w:rPr>
          <w:rFonts w:ascii="Calibri" w:hAnsi="Calibri" w:cs="Calibri"/>
          <w:sz w:val="22"/>
          <w:szCs w:val="22"/>
          <w:bdr w:val="none" w:sz="0" w:space="0" w:color="auto" w:frame="1"/>
        </w:rPr>
        <w:t>, &amp;</w:t>
      </w:r>
      <w:r w:rsidRPr="004B07E2">
        <w:rPr>
          <w:rFonts w:ascii="Calibri" w:hAnsi="Calibri" w:cs="Calibri"/>
          <w:sz w:val="22"/>
          <w:szCs w:val="22"/>
          <w:bdr w:val="none" w:sz="0" w:space="0" w:color="auto" w:frame="1"/>
        </w:rPr>
        <w:t xml:space="preserve"> Ayed, A.</w:t>
      </w:r>
      <w:r w:rsidR="003B43F2"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3B43F2"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1998</w:t>
      </w:r>
      <w:r w:rsidR="003B43F2"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Neural network model for parametric cost </w:t>
      </w:r>
      <w:r w:rsidR="003B43F2" w:rsidRPr="004B07E2">
        <w:rPr>
          <w:rFonts w:ascii="Calibri" w:hAnsi="Calibri" w:cs="Calibri"/>
          <w:sz w:val="22"/>
          <w:szCs w:val="22"/>
          <w:bdr w:val="none" w:sz="0" w:space="0" w:color="auto" w:frame="1"/>
        </w:rPr>
        <w:t>estimation of highway projects.</w:t>
      </w:r>
      <w:r w:rsidRPr="004B07E2">
        <w:rPr>
          <w:rFonts w:ascii="Calibri" w:hAnsi="Calibri" w:cs="Calibri"/>
          <w:sz w:val="22"/>
          <w:szCs w:val="22"/>
          <w:bdr w:val="none" w:sz="0" w:space="0" w:color="auto" w:frame="1"/>
        </w:rPr>
        <w:t> </w:t>
      </w:r>
      <w:r w:rsidRPr="004B07E2">
        <w:rPr>
          <w:rFonts w:ascii="Calibri" w:hAnsi="Calibri" w:cs="Calibri"/>
          <w:i/>
          <w:iCs/>
          <w:sz w:val="22"/>
          <w:szCs w:val="22"/>
          <w:bdr w:val="none" w:sz="0" w:space="0" w:color="auto" w:frame="1"/>
        </w:rPr>
        <w:t>Journal of Construction Eng. M.</w:t>
      </w:r>
      <w:r w:rsidRPr="004B07E2">
        <w:rPr>
          <w:rFonts w:ascii="Calibri" w:hAnsi="Calibri" w:cs="Calibri"/>
          <w:sz w:val="22"/>
          <w:szCs w:val="22"/>
          <w:bdr w:val="none" w:sz="0" w:space="0" w:color="auto" w:frame="1"/>
        </w:rPr>
        <w:t> 124(3):210–218.</w:t>
      </w:r>
      <w:r w:rsidR="00FA1386" w:rsidRPr="004B07E2">
        <w:rPr>
          <w:rFonts w:ascii="Calibri" w:hAnsi="Calibri" w:cs="Calibri"/>
          <w:sz w:val="22"/>
          <w:szCs w:val="22"/>
          <w:bdr w:val="none" w:sz="0" w:space="0" w:color="auto" w:frame="1"/>
        </w:rPr>
        <w:t xml:space="preserve"> </w:t>
      </w:r>
      <w:hyperlink r:id="rId18" w:history="1">
        <w:r w:rsidR="00FA1386" w:rsidRPr="004B07E2">
          <w:rPr>
            <w:rStyle w:val="Hyperlink"/>
            <w:rFonts w:ascii="Calibri" w:hAnsi="Calibri" w:cs="Calibri"/>
            <w:sz w:val="22"/>
            <w:szCs w:val="22"/>
            <w:bdr w:val="none" w:sz="0" w:space="0" w:color="auto" w:frame="1"/>
          </w:rPr>
          <w:t>https://doi.org/10.1061/(ASCE)0733-9364(1998)124:3(210)</w:t>
        </w:r>
      </w:hyperlink>
      <w:r w:rsidR="00FA1386" w:rsidRPr="004B07E2">
        <w:rPr>
          <w:rFonts w:ascii="Calibri" w:hAnsi="Calibri" w:cs="Calibri"/>
          <w:sz w:val="22"/>
          <w:szCs w:val="22"/>
          <w:bdr w:val="none" w:sz="0" w:space="0" w:color="auto" w:frame="1"/>
        </w:rPr>
        <w:t xml:space="preserve">. </w:t>
      </w:r>
    </w:p>
    <w:p w14:paraId="5A73E076" w14:textId="77777777" w:rsidR="00D85C96" w:rsidRPr="004B07E2" w:rsidRDefault="00D85C96"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2E1AE151" w14:textId="3A8F3DA8" w:rsidR="00D85C96" w:rsidRPr="004B07E2" w:rsidRDefault="000E63C5"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lang w:val="en-GB"/>
        </w:rPr>
        <w:t xml:space="preserve">IBM SPSS Statistics. [accessed 2026 Jul 01]. </w:t>
      </w:r>
      <w:hyperlink r:id="rId19" w:history="1">
        <w:r w:rsidR="00FA1386" w:rsidRPr="004B07E2">
          <w:rPr>
            <w:rStyle w:val="Hyperlink"/>
            <w:rFonts w:ascii="Calibri" w:hAnsi="Calibri" w:cs="Calibri"/>
            <w:sz w:val="22"/>
            <w:szCs w:val="22"/>
          </w:rPr>
          <w:t>https://www.ibm.com/products/spss-statistics</w:t>
        </w:r>
      </w:hyperlink>
      <w:r w:rsidR="00FA1386" w:rsidRPr="004B07E2">
        <w:rPr>
          <w:rFonts w:ascii="Calibri" w:hAnsi="Calibri" w:cs="Calibri"/>
          <w:sz w:val="22"/>
          <w:szCs w:val="22"/>
        </w:rPr>
        <w:t xml:space="preserve">. </w:t>
      </w:r>
    </w:p>
    <w:p w14:paraId="446E320F"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28EDB7C3" w14:textId="61BAF424" w:rsidR="001055BE" w:rsidRPr="004B07E2" w:rsidRDefault="001055BE"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Iyer, K. C., &amp; Jha, K. N. (2006). “Critical factors affecting schedule performance: Evidence from Indian construction projects.” J. Constr. Eng. Manage. 132 (8): 871–880. https://doi.org/10.1061/(ASCE)0733-9364(2006)132:8(871).</w:t>
      </w:r>
    </w:p>
    <w:p w14:paraId="6E1D2D52"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5393CA75" w14:textId="7390DC5F"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xml:space="preserve">Li, H., </w:t>
      </w:r>
      <w:r w:rsidR="00802C09" w:rsidRPr="004B07E2">
        <w:rPr>
          <w:rFonts w:ascii="Calibri" w:hAnsi="Calibri" w:cs="Calibri"/>
          <w:sz w:val="22"/>
          <w:szCs w:val="22"/>
          <w:bdr w:val="none" w:sz="0" w:space="0" w:color="auto" w:frame="1"/>
        </w:rPr>
        <w:t>&amp;</w:t>
      </w:r>
      <w:r w:rsidRPr="004B07E2">
        <w:rPr>
          <w:rFonts w:ascii="Calibri" w:hAnsi="Calibri" w:cs="Calibri"/>
          <w:sz w:val="22"/>
          <w:szCs w:val="22"/>
          <w:bdr w:val="none" w:sz="0" w:space="0" w:color="auto" w:frame="1"/>
        </w:rPr>
        <w:t xml:space="preserve"> Love., P.E.D. </w:t>
      </w:r>
      <w:r w:rsidR="00802C09"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1999</w:t>
      </w:r>
      <w:r w:rsidR="00802C09"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Combining rule based expert systems and artificial neural n</w:t>
      </w:r>
      <w:r w:rsidR="00802C09" w:rsidRPr="004B07E2">
        <w:rPr>
          <w:rFonts w:ascii="Calibri" w:hAnsi="Calibri" w:cs="Calibri"/>
          <w:sz w:val="22"/>
          <w:szCs w:val="22"/>
          <w:bdr w:val="none" w:sz="0" w:space="0" w:color="auto" w:frame="1"/>
        </w:rPr>
        <w:t>etworks for mark-up estimation.</w:t>
      </w:r>
      <w:r w:rsidRPr="004B07E2">
        <w:rPr>
          <w:rFonts w:ascii="Calibri" w:hAnsi="Calibri" w:cs="Calibri"/>
          <w:sz w:val="22"/>
          <w:szCs w:val="22"/>
          <w:bdr w:val="none" w:sz="0" w:space="0" w:color="auto" w:frame="1"/>
        </w:rPr>
        <w:t> </w:t>
      </w:r>
      <w:proofErr w:type="spellStart"/>
      <w:r w:rsidRPr="004B07E2">
        <w:rPr>
          <w:rFonts w:ascii="Calibri" w:hAnsi="Calibri" w:cs="Calibri"/>
          <w:i/>
          <w:iCs/>
          <w:sz w:val="22"/>
          <w:szCs w:val="22"/>
          <w:bdr w:val="none" w:sz="0" w:space="0" w:color="auto" w:frame="1"/>
        </w:rPr>
        <w:t>Constr</w:t>
      </w:r>
      <w:proofErr w:type="spellEnd"/>
      <w:r w:rsidRPr="004B07E2">
        <w:rPr>
          <w:rFonts w:ascii="Calibri" w:hAnsi="Calibri" w:cs="Calibri"/>
          <w:i/>
          <w:iCs/>
          <w:sz w:val="22"/>
          <w:szCs w:val="22"/>
          <w:bdr w:val="none" w:sz="0" w:space="0" w:color="auto" w:frame="1"/>
        </w:rPr>
        <w:t xml:space="preserve"> Manag Eco</w:t>
      </w:r>
      <w:r w:rsidRPr="004B07E2">
        <w:rPr>
          <w:rFonts w:ascii="Calibri" w:hAnsi="Calibri" w:cs="Calibri"/>
          <w:sz w:val="22"/>
          <w:szCs w:val="22"/>
          <w:bdr w:val="none" w:sz="0" w:space="0" w:color="auto" w:frame="1"/>
        </w:rPr>
        <w:t>. 17(2):169–176.</w:t>
      </w:r>
      <w:r w:rsidR="00FA1386" w:rsidRPr="004B07E2">
        <w:rPr>
          <w:rFonts w:ascii="Calibri" w:hAnsi="Calibri" w:cs="Calibri"/>
          <w:sz w:val="22"/>
          <w:szCs w:val="22"/>
          <w:bdr w:val="none" w:sz="0" w:space="0" w:color="auto" w:frame="1"/>
        </w:rPr>
        <w:t xml:space="preserve"> </w:t>
      </w:r>
      <w:hyperlink r:id="rId20" w:history="1">
        <w:r w:rsidR="00FA1386" w:rsidRPr="004B07E2">
          <w:rPr>
            <w:rStyle w:val="Hyperlink"/>
            <w:rFonts w:ascii="Calibri" w:hAnsi="Calibri" w:cs="Calibri"/>
            <w:sz w:val="22"/>
            <w:szCs w:val="22"/>
            <w:bdr w:val="none" w:sz="0" w:space="0" w:color="auto" w:frame="1"/>
          </w:rPr>
          <w:t>https://doi.org/10.1080/014461999371664</w:t>
        </w:r>
      </w:hyperlink>
      <w:r w:rsidR="00FA1386" w:rsidRPr="004B07E2">
        <w:rPr>
          <w:rFonts w:ascii="Calibri" w:hAnsi="Calibri" w:cs="Calibri"/>
          <w:sz w:val="22"/>
          <w:szCs w:val="22"/>
          <w:bdr w:val="none" w:sz="0" w:space="0" w:color="auto" w:frame="1"/>
        </w:rPr>
        <w:t xml:space="preserve">. </w:t>
      </w:r>
    </w:p>
    <w:p w14:paraId="46E16614"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135EB874" w14:textId="6127A0A7"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 xml:space="preserve">McKim, R. A. </w:t>
      </w:r>
      <w:r w:rsidR="00AB4613"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1993</w:t>
      </w:r>
      <w:r w:rsidR="00AB4613" w:rsidRPr="004B07E2">
        <w:rPr>
          <w:rFonts w:ascii="Calibri" w:hAnsi="Calibri" w:cs="Calibri"/>
          <w:sz w:val="22"/>
          <w:szCs w:val="22"/>
          <w:bdr w:val="none" w:sz="0" w:space="0" w:color="auto" w:frame="1"/>
        </w:rPr>
        <w:t>)</w:t>
      </w:r>
      <w:r w:rsidR="00BA72C2"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Neural networks and identif</w:t>
      </w:r>
      <w:r w:rsidR="00BA72C2" w:rsidRPr="004B07E2">
        <w:rPr>
          <w:rFonts w:ascii="Calibri" w:hAnsi="Calibri" w:cs="Calibri"/>
          <w:sz w:val="22"/>
          <w:szCs w:val="22"/>
          <w:bdr w:val="none" w:sz="0" w:space="0" w:color="auto" w:frame="1"/>
        </w:rPr>
        <w:t>ication and estimation of risk.</w:t>
      </w:r>
      <w:r w:rsidRPr="004B07E2">
        <w:rPr>
          <w:rFonts w:ascii="Calibri" w:hAnsi="Calibri" w:cs="Calibri"/>
          <w:sz w:val="22"/>
          <w:szCs w:val="22"/>
          <w:bdr w:val="none" w:sz="0" w:space="0" w:color="auto" w:frame="1"/>
        </w:rPr>
        <w:t> </w:t>
      </w:r>
      <w:r w:rsidRPr="004B07E2">
        <w:rPr>
          <w:rFonts w:ascii="Calibri" w:hAnsi="Calibri" w:cs="Calibri"/>
          <w:i/>
          <w:iCs/>
          <w:sz w:val="22"/>
          <w:szCs w:val="22"/>
          <w:bdr w:val="none" w:sz="0" w:space="0" w:color="auto" w:frame="1"/>
        </w:rPr>
        <w:t>In Transaction of the 37th Annual Meeting of the American Association of Cost Engineers</w:t>
      </w:r>
      <w:r w:rsidRPr="004B07E2">
        <w:rPr>
          <w:rFonts w:ascii="Calibri" w:hAnsi="Calibri" w:cs="Calibri"/>
          <w:sz w:val="22"/>
          <w:szCs w:val="22"/>
          <w:bdr w:val="none" w:sz="0" w:space="0" w:color="auto" w:frame="1"/>
        </w:rPr>
        <w:t>, 11–14 July, Dearborn, MI, 5.1–5.10</w:t>
      </w:r>
      <w:r w:rsidR="007C799F" w:rsidRPr="004B07E2">
        <w:rPr>
          <w:rFonts w:ascii="Calibri" w:hAnsi="Calibri" w:cs="Calibri"/>
          <w:sz w:val="22"/>
          <w:szCs w:val="22"/>
          <w:bdr w:val="none" w:sz="0" w:space="0" w:color="auto" w:frame="1"/>
        </w:rPr>
        <w:t>.</w:t>
      </w:r>
    </w:p>
    <w:p w14:paraId="75A2CDB5"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33D6F902" w14:textId="62495AFF"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Mehrotra</w:t>
      </w:r>
      <w:r w:rsidR="00302D59"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K</w:t>
      </w:r>
      <w:r w:rsidR="00302D59"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Mohan</w:t>
      </w:r>
      <w:r w:rsidR="00302D59"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C</w:t>
      </w:r>
      <w:r w:rsidR="00302D59"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K</w:t>
      </w:r>
      <w:r w:rsidR="00302D59"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w:t>
      </w:r>
      <w:r w:rsidR="00302D59" w:rsidRPr="004B07E2">
        <w:rPr>
          <w:rFonts w:ascii="Calibri" w:hAnsi="Calibri" w:cs="Calibri"/>
          <w:sz w:val="22"/>
          <w:szCs w:val="22"/>
          <w:bdr w:val="none" w:sz="0" w:space="0" w:color="auto" w:frame="1"/>
        </w:rPr>
        <w:t xml:space="preserve"> &amp;</w:t>
      </w:r>
      <w:r w:rsidRPr="004B07E2">
        <w:rPr>
          <w:rFonts w:ascii="Calibri" w:hAnsi="Calibri" w:cs="Calibri"/>
          <w:sz w:val="22"/>
          <w:szCs w:val="22"/>
          <w:bdr w:val="none" w:sz="0" w:space="0" w:color="auto" w:frame="1"/>
        </w:rPr>
        <w:t xml:space="preserve"> Ranka</w:t>
      </w:r>
      <w:r w:rsidR="00302D59"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S. </w:t>
      </w:r>
      <w:r w:rsidR="00302D59"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1997</w:t>
      </w:r>
      <w:r w:rsidR="00302D59"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 Elements of artificial neural networks. Cambridge (MA): MIT Press</w:t>
      </w:r>
      <w:r w:rsidR="007C799F" w:rsidRPr="004B07E2">
        <w:rPr>
          <w:rFonts w:ascii="Calibri" w:hAnsi="Calibri" w:cs="Calibri"/>
          <w:sz w:val="22"/>
          <w:szCs w:val="22"/>
          <w:bdr w:val="none" w:sz="0" w:space="0" w:color="auto" w:frame="1"/>
        </w:rPr>
        <w:t>.</w:t>
      </w:r>
    </w:p>
    <w:p w14:paraId="1164EDB7"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591B8469" w14:textId="2B998668"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Me</w:t>
      </w:r>
      <w:r w:rsidR="000A78BB" w:rsidRPr="004B07E2">
        <w:rPr>
          <w:rFonts w:ascii="Calibri" w:hAnsi="Calibri" w:cs="Calibri"/>
          <w:sz w:val="22"/>
          <w:szCs w:val="22"/>
          <w:bdr w:val="none" w:sz="0" w:space="0" w:color="auto" w:frame="1"/>
        </w:rPr>
        <w:t>rrow, E. W., Phillips, K. E., &amp;</w:t>
      </w:r>
      <w:r w:rsidRPr="004B07E2">
        <w:rPr>
          <w:rFonts w:ascii="Calibri" w:hAnsi="Calibri" w:cs="Calibri"/>
          <w:sz w:val="22"/>
          <w:szCs w:val="22"/>
          <w:bdr w:val="none" w:sz="0" w:space="0" w:color="auto" w:frame="1"/>
        </w:rPr>
        <w:t xml:space="preserve"> Myers</w:t>
      </w:r>
      <w:r w:rsidR="000A78BB" w:rsidRPr="004B07E2">
        <w:rPr>
          <w:rFonts w:ascii="Calibri" w:hAnsi="Calibri" w:cs="Calibri"/>
          <w:sz w:val="22"/>
          <w:szCs w:val="22"/>
          <w:bdr w:val="none" w:sz="0" w:space="0" w:color="auto" w:frame="1"/>
        </w:rPr>
        <w:t>, C. W</w:t>
      </w:r>
      <w:r w:rsidRPr="004B07E2">
        <w:rPr>
          <w:rFonts w:ascii="Calibri" w:hAnsi="Calibri" w:cs="Calibri"/>
          <w:sz w:val="22"/>
          <w:szCs w:val="22"/>
          <w:bdr w:val="none" w:sz="0" w:space="0" w:color="auto" w:frame="1"/>
        </w:rPr>
        <w:t xml:space="preserve">. </w:t>
      </w:r>
      <w:r w:rsidR="000A78B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1981</w:t>
      </w:r>
      <w:r w:rsidR="000A78BB" w:rsidRPr="004B07E2">
        <w:rPr>
          <w:rFonts w:ascii="Calibri" w:hAnsi="Calibri" w:cs="Calibri"/>
          <w:sz w:val="22"/>
          <w:szCs w:val="22"/>
          <w:bdr w:val="none" w:sz="0" w:space="0" w:color="auto" w:frame="1"/>
        </w:rPr>
        <w:t xml:space="preserve">). </w:t>
      </w:r>
      <w:r w:rsidRPr="004B07E2">
        <w:rPr>
          <w:rFonts w:ascii="Calibri" w:hAnsi="Calibri" w:cs="Calibri"/>
          <w:i/>
          <w:iCs/>
          <w:sz w:val="22"/>
          <w:szCs w:val="22"/>
          <w:bdr w:val="none" w:sz="0" w:space="0" w:color="auto" w:frame="1"/>
        </w:rPr>
        <w:t>Understanding cost growth and performance shortfalls in pioneer process plants</w:t>
      </w:r>
      <w:r w:rsidRPr="004B07E2">
        <w:rPr>
          <w:rFonts w:ascii="Calibri" w:hAnsi="Calibri" w:cs="Calibri"/>
          <w:sz w:val="22"/>
          <w:szCs w:val="22"/>
          <w:bdr w:val="none" w:sz="0" w:space="0" w:color="auto" w:frame="1"/>
        </w:rPr>
        <w:t>.” Santa Monica, CA: USDOE, Rand Corporation.</w:t>
      </w:r>
    </w:p>
    <w:p w14:paraId="6CF1B106"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0FB3A350" w14:textId="13857532" w:rsidR="004F47C2" w:rsidRPr="004B07E2" w:rsidRDefault="00192F0E"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 xml:space="preserve">Narayanan, S., </w:t>
      </w:r>
      <w:r w:rsidR="004F47C2" w:rsidRPr="004B07E2">
        <w:rPr>
          <w:rFonts w:ascii="Calibri" w:hAnsi="Calibri" w:cs="Calibri"/>
          <w:sz w:val="22"/>
          <w:szCs w:val="22"/>
          <w:bdr w:val="none" w:sz="0" w:space="0" w:color="auto" w:frame="1"/>
        </w:rPr>
        <w:t>Madhav</w:t>
      </w:r>
      <w:r w:rsidRPr="004B07E2">
        <w:rPr>
          <w:rFonts w:ascii="Calibri" w:hAnsi="Calibri" w:cs="Calibri"/>
          <w:sz w:val="22"/>
          <w:szCs w:val="22"/>
          <w:bdr w:val="none" w:sz="0" w:space="0" w:color="auto" w:frame="1"/>
        </w:rPr>
        <w:t>,</w:t>
      </w:r>
      <w:r w:rsidR="004F47C2" w:rsidRPr="004B07E2">
        <w:rPr>
          <w:rFonts w:ascii="Calibri" w:hAnsi="Calibri" w:cs="Calibri"/>
          <w:sz w:val="22"/>
          <w:szCs w:val="22"/>
          <w:bdr w:val="none" w:sz="0" w:space="0" w:color="auto" w:frame="1"/>
        </w:rPr>
        <w:t xml:space="preserve"> K</w:t>
      </w:r>
      <w:r w:rsidRPr="004B07E2">
        <w:rPr>
          <w:rFonts w:ascii="Calibri" w:hAnsi="Calibri" w:cs="Calibri"/>
          <w:sz w:val="22"/>
          <w:szCs w:val="22"/>
          <w:bdr w:val="none" w:sz="0" w:space="0" w:color="auto" w:frame="1"/>
        </w:rPr>
        <w:t>. A.</w:t>
      </w:r>
      <w:r w:rsidR="004F47C2"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&amp;</w:t>
      </w:r>
      <w:r w:rsidR="004F47C2" w:rsidRPr="004B07E2">
        <w:rPr>
          <w:rFonts w:ascii="Calibri" w:hAnsi="Calibri" w:cs="Calibri"/>
          <w:sz w:val="22"/>
          <w:szCs w:val="22"/>
          <w:bdr w:val="none" w:sz="0" w:space="0" w:color="auto" w:frame="1"/>
        </w:rPr>
        <w:t xml:space="preserve"> Palaniappan</w:t>
      </w:r>
      <w:r w:rsidRPr="004B07E2">
        <w:rPr>
          <w:rFonts w:ascii="Calibri" w:hAnsi="Calibri" w:cs="Calibri"/>
          <w:sz w:val="22"/>
          <w:szCs w:val="22"/>
          <w:bdr w:val="none" w:sz="0" w:space="0" w:color="auto" w:frame="1"/>
        </w:rPr>
        <w:t>, S</w:t>
      </w:r>
      <w:r w:rsidR="004F47C2"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w:t>
      </w:r>
      <w:r w:rsidR="004F47C2" w:rsidRPr="004B07E2">
        <w:rPr>
          <w:rFonts w:ascii="Calibri" w:hAnsi="Calibri" w:cs="Calibri"/>
          <w:sz w:val="22"/>
          <w:szCs w:val="22"/>
          <w:bdr w:val="none" w:sz="0" w:space="0" w:color="auto" w:frame="1"/>
        </w:rPr>
        <w:t>2019</w:t>
      </w:r>
      <w:r w:rsidRPr="004B07E2">
        <w:rPr>
          <w:rFonts w:ascii="Calibri" w:hAnsi="Calibri" w:cs="Calibri"/>
          <w:sz w:val="22"/>
          <w:szCs w:val="22"/>
          <w:bdr w:val="none" w:sz="0" w:space="0" w:color="auto" w:frame="1"/>
        </w:rPr>
        <w:t>)</w:t>
      </w:r>
      <w:r w:rsidR="00C04118" w:rsidRPr="004B07E2">
        <w:rPr>
          <w:rFonts w:ascii="Calibri" w:hAnsi="Calibri" w:cs="Calibri"/>
          <w:sz w:val="22"/>
          <w:szCs w:val="22"/>
          <w:bdr w:val="none" w:sz="0" w:space="0" w:color="auto" w:frame="1"/>
        </w:rPr>
        <w:t xml:space="preserve">. </w:t>
      </w:r>
      <w:r w:rsidR="004F47C2" w:rsidRPr="004B07E2">
        <w:rPr>
          <w:rFonts w:ascii="Calibri" w:hAnsi="Calibri" w:cs="Calibri"/>
          <w:sz w:val="22"/>
          <w:szCs w:val="22"/>
          <w:bdr w:val="none" w:sz="0" w:space="0" w:color="auto" w:frame="1"/>
        </w:rPr>
        <w:t>Study on time and cost overruns in mega infrastructure projects in India. </w:t>
      </w:r>
      <w:r w:rsidR="004F47C2" w:rsidRPr="004B07E2">
        <w:rPr>
          <w:rFonts w:ascii="Calibri" w:hAnsi="Calibri" w:cs="Calibri"/>
          <w:i/>
          <w:iCs/>
          <w:sz w:val="22"/>
          <w:szCs w:val="22"/>
          <w:bdr w:val="none" w:sz="0" w:space="0" w:color="auto" w:frame="1"/>
        </w:rPr>
        <w:t>J. Inst. Eng. (India): Ser. A</w:t>
      </w:r>
      <w:r w:rsidR="004F47C2" w:rsidRPr="004B07E2">
        <w:rPr>
          <w:rFonts w:ascii="Calibri" w:hAnsi="Calibri" w:cs="Calibri"/>
          <w:sz w:val="22"/>
          <w:szCs w:val="22"/>
          <w:bdr w:val="none" w:sz="0" w:space="0" w:color="auto" w:frame="1"/>
        </w:rPr>
        <w:t> 100 (1): 139–145. </w:t>
      </w:r>
      <w:hyperlink r:id="rId21" w:tgtFrame="_blank" w:tooltip="Original URL: https://doi.org/10.1007/s40030-018-0328-1. Click or tap if you trust this link." w:history="1">
        <w:r w:rsidR="004F47C2" w:rsidRPr="004B07E2">
          <w:rPr>
            <w:rStyle w:val="Hyperlink"/>
            <w:rFonts w:ascii="Calibri" w:eastAsiaTheme="majorEastAsia" w:hAnsi="Calibri" w:cs="Calibri"/>
            <w:color w:val="0563C1"/>
            <w:sz w:val="22"/>
            <w:szCs w:val="22"/>
            <w:bdr w:val="none" w:sz="0" w:space="0" w:color="auto" w:frame="1"/>
          </w:rPr>
          <w:t>https://doi.org/10.1007/s40030-018-0328-1</w:t>
        </w:r>
      </w:hyperlink>
      <w:r w:rsidR="004F47C2" w:rsidRPr="004B07E2">
        <w:rPr>
          <w:rFonts w:ascii="Calibri" w:hAnsi="Calibri" w:cs="Calibri"/>
          <w:sz w:val="22"/>
          <w:szCs w:val="22"/>
          <w:bdr w:val="none" w:sz="0" w:space="0" w:color="auto" w:frame="1"/>
        </w:rPr>
        <w:t>.</w:t>
      </w:r>
    </w:p>
    <w:p w14:paraId="07AEA913"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798CEE81" w14:textId="2E04ACF4"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roofErr w:type="spellStart"/>
      <w:r w:rsidRPr="004B07E2">
        <w:rPr>
          <w:rFonts w:ascii="Calibri" w:hAnsi="Calibri" w:cs="Calibri"/>
          <w:sz w:val="22"/>
          <w:szCs w:val="22"/>
          <w:bdr w:val="none" w:sz="0" w:space="0" w:color="auto" w:frame="1"/>
        </w:rPr>
        <w:t>Odeck</w:t>
      </w:r>
      <w:proofErr w:type="spellEnd"/>
      <w:r w:rsidRPr="004B07E2">
        <w:rPr>
          <w:rFonts w:ascii="Calibri" w:hAnsi="Calibri" w:cs="Calibri"/>
          <w:sz w:val="22"/>
          <w:szCs w:val="22"/>
          <w:bdr w:val="none" w:sz="0" w:space="0" w:color="auto" w:frame="1"/>
        </w:rPr>
        <w:t xml:space="preserve">, J. </w:t>
      </w:r>
      <w:r w:rsidR="00EB5813"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2004</w:t>
      </w:r>
      <w:r w:rsidR="00EB5813" w:rsidRPr="004B07E2">
        <w:rPr>
          <w:rFonts w:ascii="Calibri" w:hAnsi="Calibri" w:cs="Calibri"/>
          <w:sz w:val="22"/>
          <w:szCs w:val="22"/>
          <w:bdr w:val="none" w:sz="0" w:space="0" w:color="auto" w:frame="1"/>
        </w:rPr>
        <w:t>)</w:t>
      </w:r>
      <w:r w:rsidR="00C07DDA"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Cost overruns in road construction: What ar</w:t>
      </w:r>
      <w:r w:rsidR="00C07DDA" w:rsidRPr="004B07E2">
        <w:rPr>
          <w:rFonts w:ascii="Calibri" w:hAnsi="Calibri" w:cs="Calibri"/>
          <w:sz w:val="22"/>
          <w:szCs w:val="22"/>
          <w:bdr w:val="none" w:sz="0" w:space="0" w:color="auto" w:frame="1"/>
        </w:rPr>
        <w:t>e their sizes and determinants?</w:t>
      </w:r>
      <w:r w:rsidRPr="004B07E2">
        <w:rPr>
          <w:rFonts w:ascii="Calibri" w:hAnsi="Calibri" w:cs="Calibri"/>
          <w:sz w:val="22"/>
          <w:szCs w:val="22"/>
          <w:bdr w:val="none" w:sz="0" w:space="0" w:color="auto" w:frame="1"/>
        </w:rPr>
        <w:t> </w:t>
      </w:r>
      <w:r w:rsidRPr="004B07E2">
        <w:rPr>
          <w:rFonts w:ascii="Calibri" w:hAnsi="Calibri" w:cs="Calibri"/>
          <w:i/>
          <w:iCs/>
          <w:sz w:val="22"/>
          <w:szCs w:val="22"/>
          <w:bdr w:val="none" w:sz="0" w:space="0" w:color="auto" w:frame="1"/>
        </w:rPr>
        <w:t>Transp. Policy</w:t>
      </w:r>
      <w:r w:rsidRPr="004B07E2">
        <w:rPr>
          <w:rFonts w:ascii="Calibri" w:hAnsi="Calibri" w:cs="Calibri"/>
          <w:sz w:val="22"/>
          <w:szCs w:val="22"/>
          <w:bdr w:val="none" w:sz="0" w:space="0" w:color="auto" w:frame="1"/>
        </w:rPr>
        <w:t> 11 (1): 43–53. </w:t>
      </w:r>
      <w:hyperlink r:id="rId22" w:tgtFrame="_blank" w:tooltip="Original URL: https://doi.org/10.1016/S0967-070X(03)00017-9. Click or tap if you trust this link." w:history="1">
        <w:r w:rsidRPr="004B07E2">
          <w:rPr>
            <w:rStyle w:val="Hyperlink"/>
            <w:rFonts w:ascii="Calibri" w:eastAsiaTheme="majorEastAsia" w:hAnsi="Calibri" w:cs="Calibri"/>
            <w:color w:val="0563C1"/>
            <w:sz w:val="22"/>
            <w:szCs w:val="22"/>
            <w:bdr w:val="none" w:sz="0" w:space="0" w:color="auto" w:frame="1"/>
          </w:rPr>
          <w:t>https://doi.org/10.1016/S0967-070X(03)00017-9</w:t>
        </w:r>
      </w:hyperlink>
      <w:r w:rsidRPr="004B07E2">
        <w:rPr>
          <w:rFonts w:ascii="Calibri" w:hAnsi="Calibri" w:cs="Calibri"/>
          <w:sz w:val="22"/>
          <w:szCs w:val="22"/>
          <w:bdr w:val="none" w:sz="0" w:space="0" w:color="auto" w:frame="1"/>
        </w:rPr>
        <w:t>.</w:t>
      </w:r>
    </w:p>
    <w:p w14:paraId="4FCD0F48"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2EA6BEC7" w14:textId="5EC08068"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Portas</w:t>
      </w:r>
      <w:r w:rsidR="005A6EA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J</w:t>
      </w:r>
      <w:r w:rsidR="005A6EA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5A6EAB" w:rsidRPr="004B07E2">
        <w:rPr>
          <w:rFonts w:ascii="Calibri" w:hAnsi="Calibri" w:cs="Calibri"/>
          <w:sz w:val="22"/>
          <w:szCs w:val="22"/>
          <w:bdr w:val="none" w:sz="0" w:space="0" w:color="auto" w:frame="1"/>
        </w:rPr>
        <w:t xml:space="preserve">&amp; </w:t>
      </w:r>
      <w:proofErr w:type="spellStart"/>
      <w:r w:rsidRPr="004B07E2">
        <w:rPr>
          <w:rFonts w:ascii="Calibri" w:hAnsi="Calibri" w:cs="Calibri"/>
          <w:sz w:val="22"/>
          <w:szCs w:val="22"/>
          <w:bdr w:val="none" w:sz="0" w:space="0" w:color="auto" w:frame="1"/>
        </w:rPr>
        <w:t>AbouRizk</w:t>
      </w:r>
      <w:proofErr w:type="spellEnd"/>
      <w:r w:rsidR="005A6EA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S. </w:t>
      </w:r>
      <w:r w:rsidR="005A6EA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1997</w:t>
      </w:r>
      <w:r w:rsidR="005A6EAB"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Neural network model for estimating construction productivity. J Constr. Eng. Manage. 123(4):399–410.</w:t>
      </w:r>
      <w:r w:rsidR="00FB4D69" w:rsidRPr="004B07E2">
        <w:rPr>
          <w:rFonts w:ascii="Calibri" w:hAnsi="Calibri" w:cs="Calibri"/>
          <w:sz w:val="22"/>
          <w:szCs w:val="22"/>
          <w:bdr w:val="none" w:sz="0" w:space="0" w:color="auto" w:frame="1"/>
        </w:rPr>
        <w:t xml:space="preserve"> </w:t>
      </w:r>
      <w:hyperlink r:id="rId23" w:history="1">
        <w:r w:rsidR="00FB4D69" w:rsidRPr="004B07E2">
          <w:rPr>
            <w:rStyle w:val="Hyperlink"/>
            <w:rFonts w:ascii="Calibri" w:hAnsi="Calibri" w:cs="Calibri"/>
            <w:sz w:val="22"/>
            <w:szCs w:val="22"/>
            <w:bdr w:val="none" w:sz="0" w:space="0" w:color="auto" w:frame="1"/>
          </w:rPr>
          <w:t>https://doi.org/10.1061/(ASCE)0733-9364(1997)123:4(399)</w:t>
        </w:r>
      </w:hyperlink>
      <w:r w:rsidR="00FB4D69" w:rsidRPr="004B07E2">
        <w:rPr>
          <w:rFonts w:ascii="Calibri" w:hAnsi="Calibri" w:cs="Calibri"/>
          <w:sz w:val="22"/>
          <w:szCs w:val="22"/>
          <w:bdr w:val="none" w:sz="0" w:space="0" w:color="auto" w:frame="1"/>
        </w:rPr>
        <w:t xml:space="preserve">. </w:t>
      </w:r>
    </w:p>
    <w:p w14:paraId="32B2DEF0" w14:textId="77777777" w:rsidR="007C799F" w:rsidRPr="004B07E2" w:rsidRDefault="007C799F"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0A7A8393" w14:textId="28F0993D"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xml:space="preserve">Raschka, S., Patterson, J., </w:t>
      </w:r>
      <w:r w:rsidR="00225F39" w:rsidRPr="004B07E2">
        <w:rPr>
          <w:rFonts w:ascii="Calibri" w:hAnsi="Calibri" w:cs="Calibri"/>
          <w:sz w:val="22"/>
          <w:szCs w:val="22"/>
          <w:bdr w:val="none" w:sz="0" w:space="0" w:color="auto" w:frame="1"/>
        </w:rPr>
        <w:t xml:space="preserve">&amp; </w:t>
      </w:r>
      <w:r w:rsidRPr="004B07E2">
        <w:rPr>
          <w:rFonts w:ascii="Calibri" w:hAnsi="Calibri" w:cs="Calibri"/>
          <w:sz w:val="22"/>
          <w:szCs w:val="22"/>
          <w:bdr w:val="none" w:sz="0" w:space="0" w:color="auto" w:frame="1"/>
        </w:rPr>
        <w:t xml:space="preserve"> Nolet, C. </w:t>
      </w:r>
      <w:r w:rsidR="00225F39"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2020</w:t>
      </w:r>
      <w:r w:rsidR="00225F39"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“Machine learning in Python: Main developments and technology trends in Data Science, Machine Learning, and Artificial Intelligence. </w:t>
      </w:r>
      <w:r w:rsidRPr="004B07E2">
        <w:rPr>
          <w:rFonts w:ascii="Calibri" w:hAnsi="Calibri" w:cs="Calibri"/>
          <w:i/>
          <w:iCs/>
          <w:sz w:val="22"/>
          <w:szCs w:val="22"/>
          <w:bdr w:val="none" w:sz="0" w:space="0" w:color="auto" w:frame="1"/>
        </w:rPr>
        <w:t>Information</w:t>
      </w:r>
      <w:r w:rsidRPr="004B07E2">
        <w:rPr>
          <w:rFonts w:ascii="Calibri" w:hAnsi="Calibri" w:cs="Calibri"/>
          <w:sz w:val="22"/>
          <w:szCs w:val="22"/>
          <w:bdr w:val="none" w:sz="0" w:space="0" w:color="auto" w:frame="1"/>
        </w:rPr>
        <w:t>, 11(4), 193. </w:t>
      </w:r>
      <w:hyperlink r:id="rId24" w:tgtFrame="_blank" w:tooltip="Original URL: https://doi.org/10.3390/info11040193. Click or tap if you trust this link." w:history="1">
        <w:r w:rsidRPr="004B07E2">
          <w:rPr>
            <w:rStyle w:val="Hyperlink"/>
            <w:rFonts w:ascii="Calibri" w:eastAsiaTheme="majorEastAsia" w:hAnsi="Calibri" w:cs="Calibri"/>
            <w:color w:val="0563C1"/>
            <w:sz w:val="22"/>
            <w:szCs w:val="22"/>
            <w:bdr w:val="none" w:sz="0" w:space="0" w:color="auto" w:frame="1"/>
          </w:rPr>
          <w:t>https://doi.org/10.3390/info11040193</w:t>
        </w:r>
      </w:hyperlink>
      <w:r w:rsidRPr="004B07E2">
        <w:rPr>
          <w:rFonts w:ascii="Calibri" w:hAnsi="Calibri" w:cs="Calibri"/>
          <w:sz w:val="22"/>
          <w:szCs w:val="22"/>
          <w:bdr w:val="none" w:sz="0" w:space="0" w:color="auto" w:frame="1"/>
        </w:rPr>
        <w:t>.</w:t>
      </w:r>
    </w:p>
    <w:p w14:paraId="0E40AF03" w14:textId="77777777" w:rsidR="008A1B40" w:rsidRPr="004B07E2" w:rsidRDefault="008A1B40"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
    <w:p w14:paraId="06926A76" w14:textId="7DBA678D"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Savin</w:t>
      </w:r>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D</w:t>
      </w:r>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proofErr w:type="spellStart"/>
      <w:r w:rsidRPr="004B07E2">
        <w:rPr>
          <w:rFonts w:ascii="Calibri" w:hAnsi="Calibri" w:cs="Calibri"/>
          <w:sz w:val="22"/>
          <w:szCs w:val="22"/>
          <w:bdr w:val="none" w:sz="0" w:space="0" w:color="auto" w:frame="1"/>
        </w:rPr>
        <w:t>Alkass</w:t>
      </w:r>
      <w:proofErr w:type="spellEnd"/>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S</w:t>
      </w:r>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F27F75" w:rsidRPr="004B07E2">
        <w:rPr>
          <w:rFonts w:ascii="Calibri" w:hAnsi="Calibri" w:cs="Calibri"/>
          <w:sz w:val="22"/>
          <w:szCs w:val="22"/>
          <w:bdr w:val="none" w:sz="0" w:space="0" w:color="auto" w:frame="1"/>
        </w:rPr>
        <w:t xml:space="preserve">&amp; </w:t>
      </w:r>
      <w:r w:rsidRPr="004B07E2">
        <w:rPr>
          <w:rFonts w:ascii="Calibri" w:hAnsi="Calibri" w:cs="Calibri"/>
          <w:sz w:val="22"/>
          <w:szCs w:val="22"/>
          <w:bdr w:val="none" w:sz="0" w:space="0" w:color="auto" w:frame="1"/>
        </w:rPr>
        <w:t>Fazio</w:t>
      </w:r>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P. </w:t>
      </w:r>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1998</w:t>
      </w:r>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Calculating weight matrix of neural network for resource </w:t>
      </w:r>
      <w:proofErr w:type="spellStart"/>
      <w:r w:rsidRPr="004B07E2">
        <w:rPr>
          <w:rFonts w:ascii="Calibri" w:hAnsi="Calibri" w:cs="Calibri"/>
          <w:sz w:val="22"/>
          <w:szCs w:val="22"/>
          <w:bdr w:val="none" w:sz="0" w:space="0" w:color="auto" w:frame="1"/>
        </w:rPr>
        <w:t>leveling</w:t>
      </w:r>
      <w:proofErr w:type="spellEnd"/>
      <w:r w:rsidRPr="004B07E2">
        <w:rPr>
          <w:rFonts w:ascii="Calibri" w:hAnsi="Calibri" w:cs="Calibri"/>
          <w:sz w:val="22"/>
          <w:szCs w:val="22"/>
          <w:bdr w:val="none" w:sz="0" w:space="0" w:color="auto" w:frame="1"/>
        </w:rPr>
        <w:t xml:space="preserve">. J </w:t>
      </w:r>
      <w:proofErr w:type="spellStart"/>
      <w:r w:rsidRPr="004B07E2">
        <w:rPr>
          <w:rFonts w:ascii="Calibri" w:hAnsi="Calibri" w:cs="Calibri"/>
          <w:sz w:val="22"/>
          <w:szCs w:val="22"/>
          <w:bdr w:val="none" w:sz="0" w:space="0" w:color="auto" w:frame="1"/>
        </w:rPr>
        <w:t>Comput</w:t>
      </w:r>
      <w:proofErr w:type="spellEnd"/>
      <w:r w:rsidRPr="004B07E2">
        <w:rPr>
          <w:rFonts w:ascii="Calibri" w:hAnsi="Calibri" w:cs="Calibri"/>
          <w:sz w:val="22"/>
          <w:szCs w:val="22"/>
          <w:bdr w:val="none" w:sz="0" w:space="0" w:color="auto" w:frame="1"/>
        </w:rPr>
        <w:t xml:space="preserve"> </w:t>
      </w:r>
      <w:proofErr w:type="spellStart"/>
      <w:r w:rsidRPr="004B07E2">
        <w:rPr>
          <w:rFonts w:ascii="Calibri" w:hAnsi="Calibri" w:cs="Calibri"/>
          <w:sz w:val="22"/>
          <w:szCs w:val="22"/>
          <w:bdr w:val="none" w:sz="0" w:space="0" w:color="auto" w:frame="1"/>
        </w:rPr>
        <w:t>Civ</w:t>
      </w:r>
      <w:proofErr w:type="spellEnd"/>
      <w:r w:rsidRPr="004B07E2">
        <w:rPr>
          <w:rFonts w:ascii="Calibri" w:hAnsi="Calibri" w:cs="Calibri"/>
          <w:sz w:val="22"/>
          <w:szCs w:val="22"/>
          <w:bdr w:val="none" w:sz="0" w:space="0" w:color="auto" w:frame="1"/>
        </w:rPr>
        <w:t xml:space="preserve"> Eng. 12(4):241–248.</w:t>
      </w:r>
      <w:r w:rsidR="00FB4D69" w:rsidRPr="004B07E2">
        <w:rPr>
          <w:rFonts w:ascii="Calibri" w:hAnsi="Calibri" w:cs="Calibri"/>
          <w:sz w:val="22"/>
          <w:szCs w:val="22"/>
          <w:bdr w:val="none" w:sz="0" w:space="0" w:color="auto" w:frame="1"/>
        </w:rPr>
        <w:t xml:space="preserve"> </w:t>
      </w:r>
      <w:hyperlink r:id="rId25" w:history="1">
        <w:r w:rsidR="00FB4D69" w:rsidRPr="004B07E2">
          <w:rPr>
            <w:rStyle w:val="Hyperlink"/>
            <w:rFonts w:ascii="Calibri" w:hAnsi="Calibri" w:cs="Calibri"/>
            <w:sz w:val="22"/>
            <w:szCs w:val="22"/>
            <w:bdr w:val="none" w:sz="0" w:space="0" w:color="auto" w:frame="1"/>
          </w:rPr>
          <w:t>https://doi.org/10.1016/S0965-9978(97)00019-7</w:t>
        </w:r>
      </w:hyperlink>
      <w:r w:rsidR="00FB4D69" w:rsidRPr="004B07E2">
        <w:rPr>
          <w:rFonts w:ascii="Calibri" w:hAnsi="Calibri" w:cs="Calibri"/>
          <w:sz w:val="22"/>
          <w:szCs w:val="22"/>
          <w:bdr w:val="none" w:sz="0" w:space="0" w:color="auto" w:frame="1"/>
        </w:rPr>
        <w:t xml:space="preserve">. </w:t>
      </w:r>
    </w:p>
    <w:p w14:paraId="3A0AD67B" w14:textId="77777777"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w:t>
      </w:r>
    </w:p>
    <w:p w14:paraId="11DC7F48" w14:textId="1010D27F"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r w:rsidRPr="004B07E2">
        <w:rPr>
          <w:rFonts w:ascii="Calibri" w:hAnsi="Calibri" w:cs="Calibri"/>
          <w:sz w:val="22"/>
          <w:szCs w:val="22"/>
          <w:bdr w:val="none" w:sz="0" w:space="0" w:color="auto" w:frame="1"/>
        </w:rPr>
        <w:t>Shi</w:t>
      </w:r>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J</w:t>
      </w:r>
      <w:r w:rsidR="00F27F75"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J.</w:t>
      </w:r>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1999</w:t>
      </w:r>
      <w:r w:rsidR="00F27F7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Activity-based construction (ABC) </w:t>
      </w:r>
      <w:proofErr w:type="spellStart"/>
      <w:r w:rsidRPr="004B07E2">
        <w:rPr>
          <w:rFonts w:ascii="Calibri" w:hAnsi="Calibri" w:cs="Calibri"/>
          <w:sz w:val="22"/>
          <w:szCs w:val="22"/>
          <w:bdr w:val="none" w:sz="0" w:space="0" w:color="auto" w:frame="1"/>
        </w:rPr>
        <w:t>modeling</w:t>
      </w:r>
      <w:proofErr w:type="spellEnd"/>
      <w:r w:rsidRPr="004B07E2">
        <w:rPr>
          <w:rFonts w:ascii="Calibri" w:hAnsi="Calibri" w:cs="Calibri"/>
          <w:sz w:val="22"/>
          <w:szCs w:val="22"/>
          <w:bdr w:val="none" w:sz="0" w:space="0" w:color="auto" w:frame="1"/>
        </w:rPr>
        <w:t xml:space="preserve"> and simulation method. J </w:t>
      </w:r>
      <w:proofErr w:type="spellStart"/>
      <w:r w:rsidRPr="004B07E2">
        <w:rPr>
          <w:rFonts w:ascii="Calibri" w:hAnsi="Calibri" w:cs="Calibri"/>
          <w:sz w:val="22"/>
          <w:szCs w:val="22"/>
          <w:bdr w:val="none" w:sz="0" w:space="0" w:color="auto" w:frame="1"/>
        </w:rPr>
        <w:t>Constr</w:t>
      </w:r>
      <w:proofErr w:type="spellEnd"/>
      <w:r w:rsidRPr="004B07E2">
        <w:rPr>
          <w:rFonts w:ascii="Calibri" w:hAnsi="Calibri" w:cs="Calibri"/>
          <w:sz w:val="22"/>
          <w:szCs w:val="22"/>
          <w:bdr w:val="none" w:sz="0" w:space="0" w:color="auto" w:frame="1"/>
        </w:rPr>
        <w:t xml:space="preserve"> Eng Manag. 125(5):354–360.</w:t>
      </w:r>
      <w:r w:rsidR="00FB4D69" w:rsidRPr="004B07E2">
        <w:rPr>
          <w:rFonts w:ascii="Calibri" w:hAnsi="Calibri" w:cs="Calibri"/>
          <w:sz w:val="22"/>
          <w:szCs w:val="22"/>
          <w:bdr w:val="none" w:sz="0" w:space="0" w:color="auto" w:frame="1"/>
        </w:rPr>
        <w:t xml:space="preserve"> </w:t>
      </w:r>
      <w:hyperlink r:id="rId26" w:history="1">
        <w:r w:rsidR="00FB4D69" w:rsidRPr="004B07E2">
          <w:rPr>
            <w:rStyle w:val="Hyperlink"/>
            <w:rFonts w:ascii="Calibri" w:hAnsi="Calibri" w:cs="Calibri"/>
            <w:sz w:val="22"/>
            <w:szCs w:val="22"/>
            <w:bdr w:val="none" w:sz="0" w:space="0" w:color="auto" w:frame="1"/>
          </w:rPr>
          <w:t>https://doi.org/10.1061/(ASCE)0733-9364(1999)125:5(354)</w:t>
        </w:r>
      </w:hyperlink>
      <w:r w:rsidR="00FB4D69" w:rsidRPr="004B07E2">
        <w:rPr>
          <w:rFonts w:ascii="Calibri" w:hAnsi="Calibri" w:cs="Calibri"/>
          <w:sz w:val="22"/>
          <w:szCs w:val="22"/>
          <w:bdr w:val="none" w:sz="0" w:space="0" w:color="auto" w:frame="1"/>
        </w:rPr>
        <w:t xml:space="preserve">. </w:t>
      </w:r>
    </w:p>
    <w:p w14:paraId="4AE36FC1" w14:textId="77777777" w:rsidR="00CA57E5" w:rsidRPr="004B07E2" w:rsidRDefault="00CA57E5"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3BCBCBFE" w14:textId="2399586F" w:rsidR="00CA57E5" w:rsidRPr="004B07E2" w:rsidRDefault="00CA57E5" w:rsidP="00CA57E5">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xml:space="preserve">Shi, J. J., (2000). Reducing Prediction Error by Transforming Input Data for Neural Networks. Journal of Computing in Civil Engineering. 14(2): 109 - 116. </w:t>
      </w:r>
      <w:hyperlink r:id="rId27" w:history="1">
        <w:r w:rsidRPr="004B07E2">
          <w:rPr>
            <w:rStyle w:val="Hyperlink"/>
            <w:rFonts w:ascii="Calibri" w:hAnsi="Calibri" w:cs="Calibri"/>
            <w:sz w:val="22"/>
            <w:szCs w:val="22"/>
            <w:bdr w:val="none" w:sz="0" w:space="0" w:color="auto" w:frame="1"/>
          </w:rPr>
          <w:t>https://doi.org/10.1061/(ASCE)0887-3801(2000)14:2(109)</w:t>
        </w:r>
      </w:hyperlink>
      <w:r w:rsidRPr="004B07E2">
        <w:rPr>
          <w:rFonts w:ascii="Calibri" w:hAnsi="Calibri" w:cs="Calibri"/>
          <w:sz w:val="22"/>
          <w:szCs w:val="22"/>
          <w:bdr w:val="none" w:sz="0" w:space="0" w:color="auto" w:frame="1"/>
        </w:rPr>
        <w:t xml:space="preserve"> </w:t>
      </w:r>
    </w:p>
    <w:p w14:paraId="47870A44" w14:textId="77777777" w:rsidR="008A1B40" w:rsidRPr="004B07E2" w:rsidRDefault="008A1B40"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5B84EDA1" w14:textId="12EE1D09"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Sinha</w:t>
      </w:r>
      <w:r w:rsidR="00056F1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S</w:t>
      </w:r>
      <w:r w:rsidR="00056F1E"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K</w:t>
      </w:r>
      <w:r w:rsidR="00056F1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w:t>
      </w:r>
      <w:r w:rsidR="00056F1E" w:rsidRPr="004B07E2">
        <w:rPr>
          <w:rFonts w:ascii="Calibri" w:hAnsi="Calibri" w:cs="Calibri"/>
          <w:sz w:val="22"/>
          <w:szCs w:val="22"/>
          <w:bdr w:val="none" w:sz="0" w:space="0" w:color="auto" w:frame="1"/>
        </w:rPr>
        <w:t xml:space="preserve"> &amp;</w:t>
      </w:r>
      <w:r w:rsidRPr="004B07E2">
        <w:rPr>
          <w:rFonts w:ascii="Calibri" w:hAnsi="Calibri" w:cs="Calibri"/>
          <w:sz w:val="22"/>
          <w:szCs w:val="22"/>
          <w:bdr w:val="none" w:sz="0" w:space="0" w:color="auto" w:frame="1"/>
        </w:rPr>
        <w:t xml:space="preserve"> McKim</w:t>
      </w:r>
      <w:r w:rsidR="00056F1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R</w:t>
      </w:r>
      <w:r w:rsidR="00056F1E"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A.</w:t>
      </w:r>
      <w:r w:rsidR="00056F1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056F1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2000</w:t>
      </w:r>
      <w:r w:rsidR="00056F1E"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Artificial neural network for measuring organization effectiveness. J </w:t>
      </w:r>
      <w:proofErr w:type="spellStart"/>
      <w:r w:rsidRPr="004B07E2">
        <w:rPr>
          <w:rFonts w:ascii="Calibri" w:hAnsi="Calibri" w:cs="Calibri"/>
          <w:sz w:val="22"/>
          <w:szCs w:val="22"/>
          <w:bdr w:val="none" w:sz="0" w:space="0" w:color="auto" w:frame="1"/>
        </w:rPr>
        <w:t>Comput</w:t>
      </w:r>
      <w:proofErr w:type="spellEnd"/>
      <w:r w:rsidRPr="004B07E2">
        <w:rPr>
          <w:rFonts w:ascii="Calibri" w:hAnsi="Calibri" w:cs="Calibri"/>
          <w:sz w:val="22"/>
          <w:szCs w:val="22"/>
          <w:bdr w:val="none" w:sz="0" w:space="0" w:color="auto" w:frame="1"/>
        </w:rPr>
        <w:t xml:space="preserve"> </w:t>
      </w:r>
      <w:proofErr w:type="spellStart"/>
      <w:r w:rsidRPr="004B07E2">
        <w:rPr>
          <w:rFonts w:ascii="Calibri" w:hAnsi="Calibri" w:cs="Calibri"/>
          <w:sz w:val="22"/>
          <w:szCs w:val="22"/>
          <w:bdr w:val="none" w:sz="0" w:space="0" w:color="auto" w:frame="1"/>
        </w:rPr>
        <w:t>Civ</w:t>
      </w:r>
      <w:proofErr w:type="spellEnd"/>
      <w:r w:rsidRPr="004B07E2">
        <w:rPr>
          <w:rFonts w:ascii="Calibri" w:hAnsi="Calibri" w:cs="Calibri"/>
          <w:sz w:val="22"/>
          <w:szCs w:val="22"/>
          <w:bdr w:val="none" w:sz="0" w:space="0" w:color="auto" w:frame="1"/>
        </w:rPr>
        <w:t xml:space="preserve"> Eng. 14:9–14.</w:t>
      </w:r>
      <w:r w:rsidR="00FB4D69" w:rsidRPr="004B07E2">
        <w:rPr>
          <w:rFonts w:ascii="Calibri" w:hAnsi="Calibri" w:cs="Calibri"/>
          <w:sz w:val="22"/>
          <w:szCs w:val="22"/>
          <w:bdr w:val="none" w:sz="0" w:space="0" w:color="auto" w:frame="1"/>
        </w:rPr>
        <w:t xml:space="preserve"> </w:t>
      </w:r>
      <w:hyperlink r:id="rId28" w:history="1">
        <w:r w:rsidR="00FB4D69" w:rsidRPr="004B07E2">
          <w:rPr>
            <w:rStyle w:val="Hyperlink"/>
            <w:rFonts w:ascii="Calibri" w:hAnsi="Calibri" w:cs="Calibri"/>
            <w:sz w:val="22"/>
            <w:szCs w:val="22"/>
            <w:bdr w:val="none" w:sz="0" w:space="0" w:color="auto" w:frame="1"/>
          </w:rPr>
          <w:t>https://doi.org/10.1061/(ASCE)0887-3801(2000)14:1(9)</w:t>
        </w:r>
      </w:hyperlink>
      <w:r w:rsidR="00FB4D69" w:rsidRPr="004B07E2">
        <w:rPr>
          <w:rFonts w:ascii="Calibri" w:hAnsi="Calibri" w:cs="Calibri"/>
          <w:sz w:val="22"/>
          <w:szCs w:val="22"/>
          <w:bdr w:val="none" w:sz="0" w:space="0" w:color="auto" w:frame="1"/>
        </w:rPr>
        <w:t xml:space="preserve">. </w:t>
      </w:r>
    </w:p>
    <w:p w14:paraId="159D2F94" w14:textId="77777777"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w:t>
      </w:r>
    </w:p>
    <w:p w14:paraId="4A370CD1" w14:textId="7923EF92" w:rsidR="004F47C2" w:rsidRPr="004B07E2"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r w:rsidRPr="004B07E2">
        <w:rPr>
          <w:rFonts w:ascii="Calibri" w:hAnsi="Calibri" w:cs="Calibri"/>
          <w:sz w:val="22"/>
          <w:szCs w:val="22"/>
          <w:bdr w:val="none" w:sz="0" w:space="0" w:color="auto" w:frame="1"/>
        </w:rPr>
        <w:t xml:space="preserve">Tabish, S. Z. S., </w:t>
      </w:r>
      <w:r w:rsidR="004761E8" w:rsidRPr="004B07E2">
        <w:rPr>
          <w:rFonts w:ascii="Calibri" w:hAnsi="Calibri" w:cs="Calibri"/>
          <w:sz w:val="22"/>
          <w:szCs w:val="22"/>
          <w:bdr w:val="none" w:sz="0" w:space="0" w:color="auto" w:frame="1"/>
        </w:rPr>
        <w:t>&amp; Jha, K. N.,</w:t>
      </w:r>
      <w:r w:rsidRPr="004B07E2">
        <w:rPr>
          <w:rFonts w:ascii="Calibri" w:hAnsi="Calibri" w:cs="Calibri"/>
          <w:sz w:val="22"/>
          <w:szCs w:val="22"/>
          <w:bdr w:val="none" w:sz="0" w:space="0" w:color="auto" w:frame="1"/>
        </w:rPr>
        <w:t xml:space="preserve"> </w:t>
      </w:r>
      <w:r w:rsidR="004761E8"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2012</w:t>
      </w:r>
      <w:r w:rsidR="004761E8"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Success tra</w:t>
      </w:r>
      <w:r w:rsidR="004761E8" w:rsidRPr="004B07E2">
        <w:rPr>
          <w:rFonts w:ascii="Calibri" w:hAnsi="Calibri" w:cs="Calibri"/>
          <w:sz w:val="22"/>
          <w:szCs w:val="22"/>
          <w:bdr w:val="none" w:sz="0" w:space="0" w:color="auto" w:frame="1"/>
        </w:rPr>
        <w:t>its for a construction project.</w:t>
      </w:r>
      <w:r w:rsidRPr="004B07E2">
        <w:rPr>
          <w:rFonts w:ascii="Calibri" w:hAnsi="Calibri" w:cs="Calibri"/>
          <w:sz w:val="22"/>
          <w:szCs w:val="22"/>
          <w:bdr w:val="none" w:sz="0" w:space="0" w:color="auto" w:frame="1"/>
        </w:rPr>
        <w:t> </w:t>
      </w:r>
      <w:r w:rsidRPr="004B07E2">
        <w:rPr>
          <w:rFonts w:ascii="Calibri" w:hAnsi="Calibri" w:cs="Calibri"/>
          <w:i/>
          <w:iCs/>
          <w:sz w:val="22"/>
          <w:szCs w:val="22"/>
          <w:bdr w:val="none" w:sz="0" w:space="0" w:color="auto" w:frame="1"/>
        </w:rPr>
        <w:t>J. Constr. Eng. Manage.</w:t>
      </w:r>
      <w:r w:rsidRPr="004B07E2">
        <w:rPr>
          <w:rFonts w:ascii="Calibri" w:hAnsi="Calibri" w:cs="Calibri"/>
          <w:sz w:val="22"/>
          <w:szCs w:val="22"/>
          <w:bdr w:val="none" w:sz="0" w:space="0" w:color="auto" w:frame="1"/>
        </w:rPr>
        <w:t> 138 (10): 1131–1138. </w:t>
      </w:r>
      <w:hyperlink r:id="rId29" w:tgtFrame="_blank" w:tooltip="Original URL: https://doi.org/10.1061/(ASCE)CO.1943-7862.0000538. Click or tap if you trust this link." w:history="1">
        <w:r w:rsidRPr="004B07E2">
          <w:rPr>
            <w:rStyle w:val="Hyperlink"/>
            <w:rFonts w:ascii="Calibri" w:eastAsiaTheme="majorEastAsia" w:hAnsi="Calibri" w:cs="Calibri"/>
            <w:color w:val="0563C1"/>
            <w:sz w:val="22"/>
            <w:szCs w:val="22"/>
            <w:bdr w:val="none" w:sz="0" w:space="0" w:color="auto" w:frame="1"/>
          </w:rPr>
          <w:t>https://doi.org/10.1061/(ASCE)CO.1943-7862.0000538</w:t>
        </w:r>
      </w:hyperlink>
      <w:r w:rsidRPr="004B07E2">
        <w:rPr>
          <w:rFonts w:ascii="Calibri" w:hAnsi="Calibri" w:cs="Calibri"/>
          <w:sz w:val="22"/>
          <w:szCs w:val="22"/>
          <w:bdr w:val="none" w:sz="0" w:space="0" w:color="auto" w:frame="1"/>
        </w:rPr>
        <w:t>.</w:t>
      </w:r>
    </w:p>
    <w:p w14:paraId="4FC570AA" w14:textId="77777777" w:rsidR="00F8354E" w:rsidRDefault="00F8354E"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bdr w:val="none" w:sz="0" w:space="0" w:color="auto" w:frame="1"/>
        </w:rPr>
      </w:pPr>
    </w:p>
    <w:p w14:paraId="106F74F7" w14:textId="26ACD71E" w:rsidR="004F47C2" w:rsidRPr="00564376" w:rsidRDefault="004F47C2" w:rsidP="004F47C2">
      <w:pPr>
        <w:pStyle w:val="NormalWeb"/>
        <w:shd w:val="clear" w:color="auto" w:fill="FFFFFF"/>
        <w:spacing w:before="0" w:beforeAutospacing="0" w:after="0" w:afterAutospacing="0" w:line="330" w:lineRule="atLeast"/>
        <w:jc w:val="both"/>
        <w:textAlignment w:val="baseline"/>
        <w:rPr>
          <w:rFonts w:ascii="Calibri" w:hAnsi="Calibri" w:cs="Calibri"/>
          <w:sz w:val="22"/>
          <w:szCs w:val="22"/>
        </w:rPr>
      </w:pPr>
      <w:proofErr w:type="spellStart"/>
      <w:r w:rsidRPr="004B07E2">
        <w:rPr>
          <w:rFonts w:ascii="Calibri" w:hAnsi="Calibri" w:cs="Calibri"/>
          <w:sz w:val="22"/>
          <w:szCs w:val="22"/>
          <w:bdr w:val="none" w:sz="0" w:space="0" w:color="auto" w:frame="1"/>
        </w:rPr>
        <w:t>Zohourian</w:t>
      </w:r>
      <w:proofErr w:type="spellEnd"/>
      <w:r w:rsidRPr="004B07E2">
        <w:rPr>
          <w:rFonts w:ascii="Calibri" w:hAnsi="Calibri" w:cs="Calibri"/>
          <w:sz w:val="22"/>
          <w:szCs w:val="22"/>
          <w:bdr w:val="none" w:sz="0" w:space="0" w:color="auto" w:frame="1"/>
        </w:rPr>
        <w:t xml:space="preserve">, M., </w:t>
      </w:r>
      <w:proofErr w:type="spellStart"/>
      <w:r w:rsidRPr="004B07E2">
        <w:rPr>
          <w:rFonts w:ascii="Calibri" w:hAnsi="Calibri" w:cs="Calibri"/>
          <w:sz w:val="22"/>
          <w:szCs w:val="22"/>
          <w:bdr w:val="none" w:sz="0" w:space="0" w:color="auto" w:frame="1"/>
        </w:rPr>
        <w:t>Pamidimukkala</w:t>
      </w:r>
      <w:proofErr w:type="spellEnd"/>
      <w:r w:rsidRPr="004B07E2">
        <w:rPr>
          <w:rFonts w:ascii="Calibri" w:hAnsi="Calibri" w:cs="Calibri"/>
          <w:sz w:val="22"/>
          <w:szCs w:val="22"/>
          <w:bdr w:val="none" w:sz="0" w:space="0" w:color="auto" w:frame="1"/>
        </w:rPr>
        <w:t xml:space="preserve">, A., </w:t>
      </w:r>
      <w:r w:rsidR="001E6185" w:rsidRPr="004B07E2">
        <w:rPr>
          <w:rFonts w:ascii="Calibri" w:hAnsi="Calibri" w:cs="Calibri"/>
          <w:sz w:val="22"/>
          <w:szCs w:val="22"/>
          <w:bdr w:val="none" w:sz="0" w:space="0" w:color="auto" w:frame="1"/>
        </w:rPr>
        <w:t>&amp;</w:t>
      </w:r>
      <w:r w:rsidRPr="004B07E2">
        <w:rPr>
          <w:rFonts w:ascii="Calibri" w:hAnsi="Calibri" w:cs="Calibri"/>
          <w:sz w:val="22"/>
          <w:szCs w:val="22"/>
          <w:bdr w:val="none" w:sz="0" w:space="0" w:color="auto" w:frame="1"/>
        </w:rPr>
        <w:t xml:space="preserve"> </w:t>
      </w:r>
      <w:proofErr w:type="spellStart"/>
      <w:r w:rsidRPr="004B07E2">
        <w:rPr>
          <w:rFonts w:ascii="Calibri" w:hAnsi="Calibri" w:cs="Calibri"/>
          <w:sz w:val="22"/>
          <w:szCs w:val="22"/>
          <w:bdr w:val="none" w:sz="0" w:space="0" w:color="auto" w:frame="1"/>
        </w:rPr>
        <w:t>Kermanshachi</w:t>
      </w:r>
      <w:proofErr w:type="spellEnd"/>
      <w:r w:rsidRPr="004B07E2">
        <w:rPr>
          <w:rFonts w:ascii="Calibri" w:hAnsi="Calibri" w:cs="Calibri"/>
          <w:sz w:val="22"/>
          <w:szCs w:val="22"/>
          <w:bdr w:val="none" w:sz="0" w:space="0" w:color="auto" w:frame="1"/>
        </w:rPr>
        <w:t>, S.</w:t>
      </w:r>
      <w:r w:rsidR="001E618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 xml:space="preserve"> </w:t>
      </w:r>
      <w:r w:rsidR="001E6185" w:rsidRPr="004B07E2">
        <w:rPr>
          <w:rFonts w:ascii="Calibri" w:hAnsi="Calibri" w:cs="Calibri"/>
          <w:sz w:val="22"/>
          <w:szCs w:val="22"/>
          <w:bdr w:val="none" w:sz="0" w:space="0" w:color="auto" w:frame="1"/>
        </w:rPr>
        <w:t>(</w:t>
      </w:r>
      <w:r w:rsidRPr="004B07E2">
        <w:rPr>
          <w:rFonts w:ascii="Calibri" w:hAnsi="Calibri" w:cs="Calibri"/>
          <w:sz w:val="22"/>
          <w:szCs w:val="22"/>
          <w:bdr w:val="none" w:sz="0" w:space="0" w:color="auto" w:frame="1"/>
        </w:rPr>
        <w:t>2025</w:t>
      </w:r>
      <w:r w:rsidR="001E6185" w:rsidRPr="004B07E2">
        <w:rPr>
          <w:rFonts w:ascii="Calibri" w:hAnsi="Calibri" w:cs="Calibri"/>
          <w:sz w:val="22"/>
          <w:szCs w:val="22"/>
          <w:bdr w:val="none" w:sz="0" w:space="0" w:color="auto" w:frame="1"/>
        </w:rPr>
        <w:t xml:space="preserve">). </w:t>
      </w:r>
      <w:r w:rsidRPr="004B07E2">
        <w:rPr>
          <w:rFonts w:ascii="Calibri" w:hAnsi="Calibri" w:cs="Calibri"/>
          <w:sz w:val="22"/>
          <w:szCs w:val="22"/>
          <w:bdr w:val="none" w:sz="0" w:space="0" w:color="auto" w:frame="1"/>
        </w:rPr>
        <w:t>A Review of Benefits Using Artificia</w:t>
      </w:r>
      <w:r w:rsidR="001E6185" w:rsidRPr="004B07E2">
        <w:rPr>
          <w:rFonts w:ascii="Calibri" w:hAnsi="Calibri" w:cs="Calibri"/>
          <w:sz w:val="22"/>
          <w:szCs w:val="22"/>
          <w:bdr w:val="none" w:sz="0" w:space="0" w:color="auto" w:frame="1"/>
        </w:rPr>
        <w:t>l Intelligence in Construction.</w:t>
      </w:r>
      <w:r w:rsidRPr="004B07E2">
        <w:rPr>
          <w:rFonts w:ascii="Calibri" w:hAnsi="Calibri" w:cs="Calibri"/>
          <w:sz w:val="22"/>
          <w:szCs w:val="22"/>
          <w:bdr w:val="none" w:sz="0" w:space="0" w:color="auto" w:frame="1"/>
        </w:rPr>
        <w:t> </w:t>
      </w:r>
      <w:r w:rsidRPr="004B07E2">
        <w:rPr>
          <w:rFonts w:ascii="Calibri" w:hAnsi="Calibri" w:cs="Calibri"/>
          <w:i/>
          <w:iCs/>
          <w:sz w:val="22"/>
          <w:szCs w:val="22"/>
          <w:bdr w:val="none" w:sz="0" w:space="0" w:color="auto" w:frame="1"/>
        </w:rPr>
        <w:t>International Conference on Transportation and Development 2025</w:t>
      </w:r>
      <w:r w:rsidRPr="004B07E2">
        <w:rPr>
          <w:rFonts w:ascii="Calibri" w:hAnsi="Calibri" w:cs="Calibri"/>
          <w:sz w:val="22"/>
          <w:szCs w:val="22"/>
          <w:bdr w:val="none" w:sz="0" w:space="0" w:color="auto" w:frame="1"/>
        </w:rPr>
        <w:t>. 367-377. </w:t>
      </w:r>
      <w:hyperlink r:id="rId30" w:tgtFrame="_blank" w:tooltip="Original URL: https://doi.org/10.1061/9780784486191.032. Click or tap if you trust this link." w:history="1">
        <w:r w:rsidRPr="004B07E2">
          <w:rPr>
            <w:rStyle w:val="Hyperlink"/>
            <w:rFonts w:ascii="Calibri" w:eastAsiaTheme="majorEastAsia" w:hAnsi="Calibri" w:cs="Calibri"/>
            <w:color w:val="0563C1"/>
            <w:sz w:val="22"/>
            <w:szCs w:val="22"/>
            <w:bdr w:val="none" w:sz="0" w:space="0" w:color="auto" w:frame="1"/>
          </w:rPr>
          <w:t>https://doi.org/10.1061/9780784486191.032</w:t>
        </w:r>
      </w:hyperlink>
      <w:r w:rsidRPr="004B07E2">
        <w:rPr>
          <w:rFonts w:ascii="Calibri" w:hAnsi="Calibri" w:cs="Calibri"/>
          <w:sz w:val="22"/>
          <w:szCs w:val="22"/>
        </w:rPr>
        <w:t>.</w:t>
      </w:r>
    </w:p>
    <w:p w14:paraId="411D3E1B" w14:textId="77777777" w:rsidR="005076E1" w:rsidRPr="00D6057A" w:rsidRDefault="005076E1" w:rsidP="006E77D5">
      <w:pPr>
        <w:spacing w:after="40" w:line="240" w:lineRule="auto"/>
        <w:rPr>
          <w:rFonts w:ascii="Calibri" w:hAnsi="Calibri" w:cs="Calibri"/>
        </w:rPr>
      </w:pPr>
    </w:p>
    <w:sectPr w:rsidR="005076E1" w:rsidRPr="00D6057A">
      <w:headerReference w:type="default" r:id="rId31"/>
      <w:footerReference w:type="default" r:id="rId3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634AC" w14:textId="77777777" w:rsidR="003C3142" w:rsidRDefault="003C3142" w:rsidP="005076E1">
      <w:pPr>
        <w:spacing w:after="0" w:line="240" w:lineRule="auto"/>
      </w:pPr>
      <w:r>
        <w:separator/>
      </w:r>
    </w:p>
  </w:endnote>
  <w:endnote w:type="continuationSeparator" w:id="0">
    <w:p w14:paraId="3CD149A7" w14:textId="77777777" w:rsidR="003C3142" w:rsidRDefault="003C3142"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lang w:val="en-IN" w:eastAsia="en-IN"/>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FEF87" w14:textId="77777777" w:rsidR="003C3142" w:rsidRDefault="003C3142" w:rsidP="005076E1">
      <w:pPr>
        <w:spacing w:after="0" w:line="240" w:lineRule="auto"/>
      </w:pPr>
      <w:r>
        <w:separator/>
      </w:r>
    </w:p>
  </w:footnote>
  <w:footnote w:type="continuationSeparator" w:id="0">
    <w:p w14:paraId="58437F0B" w14:textId="77777777" w:rsidR="003C3142" w:rsidRDefault="003C3142"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526EB"/>
    <w:multiLevelType w:val="multilevel"/>
    <w:tmpl w:val="7AE4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C06FE6"/>
    <w:multiLevelType w:val="multilevel"/>
    <w:tmpl w:val="2D22002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bCs/>
        <w:sz w:val="28"/>
        <w:szCs w:val="28"/>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b w:val="0"/>
        <w:bCs w:val="0"/>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2E070418"/>
    <w:multiLevelType w:val="multilevel"/>
    <w:tmpl w:val="7E6446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1072667"/>
    <w:multiLevelType w:val="multilevel"/>
    <w:tmpl w:val="2514B8CC"/>
    <w:lvl w:ilvl="0">
      <w:start w:val="1"/>
      <w:numFmt w:val="decimal"/>
      <w:lvlText w:val="%1."/>
      <w:lvlJc w:val="left"/>
      <w:pPr>
        <w:ind w:left="720" w:hanging="360"/>
      </w:pPr>
      <w:rPr>
        <w:rFonts w:hint="default"/>
        <w:b/>
        <w:bCs/>
        <w:sz w:val="28"/>
        <w:szCs w:val="28"/>
      </w:rPr>
    </w:lvl>
    <w:lvl w:ilvl="1">
      <w:start w:val="1"/>
      <w:numFmt w:val="decimal"/>
      <w:isLgl/>
      <w:lvlText w:val="%1.%2"/>
      <w:lvlJc w:val="left"/>
      <w:pPr>
        <w:ind w:left="852" w:hanging="49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03804010">
    <w:abstractNumId w:val="3"/>
  </w:num>
  <w:num w:numId="2" w16cid:durableId="456528158">
    <w:abstractNumId w:val="4"/>
  </w:num>
  <w:num w:numId="3" w16cid:durableId="1016268431">
    <w:abstractNumId w:val="1"/>
  </w:num>
  <w:num w:numId="4" w16cid:durableId="1944804733">
    <w:abstractNumId w:val="0"/>
  </w:num>
  <w:num w:numId="5" w16cid:durableId="549465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76E1"/>
    <w:rsid w:val="0001397C"/>
    <w:rsid w:val="00056F1E"/>
    <w:rsid w:val="000673EA"/>
    <w:rsid w:val="00081E26"/>
    <w:rsid w:val="00081F29"/>
    <w:rsid w:val="00093D51"/>
    <w:rsid w:val="00094267"/>
    <w:rsid w:val="00095557"/>
    <w:rsid w:val="000A78BB"/>
    <w:rsid w:val="000D6748"/>
    <w:rsid w:val="000E1C7F"/>
    <w:rsid w:val="000E28FC"/>
    <w:rsid w:val="000E63C5"/>
    <w:rsid w:val="000F2D4C"/>
    <w:rsid w:val="001055BE"/>
    <w:rsid w:val="00105B37"/>
    <w:rsid w:val="00111EC1"/>
    <w:rsid w:val="00141363"/>
    <w:rsid w:val="0015228D"/>
    <w:rsid w:val="00192F0E"/>
    <w:rsid w:val="001A5441"/>
    <w:rsid w:val="001B1563"/>
    <w:rsid w:val="001B48EA"/>
    <w:rsid w:val="001E6185"/>
    <w:rsid w:val="001E72BB"/>
    <w:rsid w:val="00225F39"/>
    <w:rsid w:val="00227515"/>
    <w:rsid w:val="00264AD2"/>
    <w:rsid w:val="0026583D"/>
    <w:rsid w:val="002B7D74"/>
    <w:rsid w:val="002C17A9"/>
    <w:rsid w:val="00300B3B"/>
    <w:rsid w:val="00302926"/>
    <w:rsid w:val="00302D59"/>
    <w:rsid w:val="00303176"/>
    <w:rsid w:val="00304D29"/>
    <w:rsid w:val="0031141A"/>
    <w:rsid w:val="00315A63"/>
    <w:rsid w:val="00324DFC"/>
    <w:rsid w:val="0032641F"/>
    <w:rsid w:val="00327E83"/>
    <w:rsid w:val="003466C5"/>
    <w:rsid w:val="003B43F2"/>
    <w:rsid w:val="003B6420"/>
    <w:rsid w:val="003C3142"/>
    <w:rsid w:val="003C4200"/>
    <w:rsid w:val="003D5233"/>
    <w:rsid w:val="003E6435"/>
    <w:rsid w:val="003F45C2"/>
    <w:rsid w:val="00417E43"/>
    <w:rsid w:val="0042510E"/>
    <w:rsid w:val="00450E3D"/>
    <w:rsid w:val="00451F40"/>
    <w:rsid w:val="0045200C"/>
    <w:rsid w:val="0045396D"/>
    <w:rsid w:val="00474E49"/>
    <w:rsid w:val="004761E8"/>
    <w:rsid w:val="0049128F"/>
    <w:rsid w:val="00492945"/>
    <w:rsid w:val="004B07E2"/>
    <w:rsid w:val="004C3B9C"/>
    <w:rsid w:val="004C4AD7"/>
    <w:rsid w:val="004D6A91"/>
    <w:rsid w:val="004E3B84"/>
    <w:rsid w:val="004F47C2"/>
    <w:rsid w:val="004F66F6"/>
    <w:rsid w:val="00502480"/>
    <w:rsid w:val="00506715"/>
    <w:rsid w:val="005076E1"/>
    <w:rsid w:val="00553342"/>
    <w:rsid w:val="005638BB"/>
    <w:rsid w:val="00564376"/>
    <w:rsid w:val="005A6EAB"/>
    <w:rsid w:val="005D4536"/>
    <w:rsid w:val="005D4D3D"/>
    <w:rsid w:val="005D5E02"/>
    <w:rsid w:val="005F5FFB"/>
    <w:rsid w:val="005F7413"/>
    <w:rsid w:val="0063571D"/>
    <w:rsid w:val="00662FFE"/>
    <w:rsid w:val="00665DB1"/>
    <w:rsid w:val="00674607"/>
    <w:rsid w:val="00677C67"/>
    <w:rsid w:val="00680C59"/>
    <w:rsid w:val="006841D8"/>
    <w:rsid w:val="00692F6F"/>
    <w:rsid w:val="006A79D5"/>
    <w:rsid w:val="006B01A0"/>
    <w:rsid w:val="006B0461"/>
    <w:rsid w:val="006B0F92"/>
    <w:rsid w:val="006B49FD"/>
    <w:rsid w:val="006B5ED9"/>
    <w:rsid w:val="006D3394"/>
    <w:rsid w:val="006E6746"/>
    <w:rsid w:val="006E77D5"/>
    <w:rsid w:val="00733A9D"/>
    <w:rsid w:val="007935BE"/>
    <w:rsid w:val="007C799F"/>
    <w:rsid w:val="007C7CE1"/>
    <w:rsid w:val="007D2627"/>
    <w:rsid w:val="007E0F6B"/>
    <w:rsid w:val="007F4418"/>
    <w:rsid w:val="007F4EA7"/>
    <w:rsid w:val="007F6645"/>
    <w:rsid w:val="007F6C58"/>
    <w:rsid w:val="00802C09"/>
    <w:rsid w:val="00805BC2"/>
    <w:rsid w:val="00810415"/>
    <w:rsid w:val="00814A08"/>
    <w:rsid w:val="0084392A"/>
    <w:rsid w:val="00867674"/>
    <w:rsid w:val="00886265"/>
    <w:rsid w:val="008A1B40"/>
    <w:rsid w:val="008A4D14"/>
    <w:rsid w:val="008B52EA"/>
    <w:rsid w:val="008C63D5"/>
    <w:rsid w:val="008E6AC7"/>
    <w:rsid w:val="008F5583"/>
    <w:rsid w:val="00915389"/>
    <w:rsid w:val="00954A80"/>
    <w:rsid w:val="00970151"/>
    <w:rsid w:val="009702BE"/>
    <w:rsid w:val="009822AB"/>
    <w:rsid w:val="009837F6"/>
    <w:rsid w:val="0098528F"/>
    <w:rsid w:val="00986E73"/>
    <w:rsid w:val="0099222D"/>
    <w:rsid w:val="009971BD"/>
    <w:rsid w:val="009D7909"/>
    <w:rsid w:val="009E5842"/>
    <w:rsid w:val="009E6817"/>
    <w:rsid w:val="00A03241"/>
    <w:rsid w:val="00A1094D"/>
    <w:rsid w:val="00A1441D"/>
    <w:rsid w:val="00A31A7C"/>
    <w:rsid w:val="00A4381C"/>
    <w:rsid w:val="00A60BB7"/>
    <w:rsid w:val="00A80F59"/>
    <w:rsid w:val="00A871E7"/>
    <w:rsid w:val="00A91260"/>
    <w:rsid w:val="00A95CF9"/>
    <w:rsid w:val="00AA146E"/>
    <w:rsid w:val="00AB4613"/>
    <w:rsid w:val="00AC4EAA"/>
    <w:rsid w:val="00B10E45"/>
    <w:rsid w:val="00B2350C"/>
    <w:rsid w:val="00B360B1"/>
    <w:rsid w:val="00B37C1A"/>
    <w:rsid w:val="00B42868"/>
    <w:rsid w:val="00B53C1E"/>
    <w:rsid w:val="00B75D4E"/>
    <w:rsid w:val="00B849D0"/>
    <w:rsid w:val="00B86945"/>
    <w:rsid w:val="00BA1E67"/>
    <w:rsid w:val="00BA5AE2"/>
    <w:rsid w:val="00BA72C2"/>
    <w:rsid w:val="00BC5B90"/>
    <w:rsid w:val="00BD742C"/>
    <w:rsid w:val="00BE2385"/>
    <w:rsid w:val="00C04118"/>
    <w:rsid w:val="00C07DDA"/>
    <w:rsid w:val="00C13D96"/>
    <w:rsid w:val="00C84432"/>
    <w:rsid w:val="00C84670"/>
    <w:rsid w:val="00C95A18"/>
    <w:rsid w:val="00CA1C26"/>
    <w:rsid w:val="00CA57E5"/>
    <w:rsid w:val="00CA7FE8"/>
    <w:rsid w:val="00CB5083"/>
    <w:rsid w:val="00CE3436"/>
    <w:rsid w:val="00CF2B9A"/>
    <w:rsid w:val="00CF3F45"/>
    <w:rsid w:val="00CF7E53"/>
    <w:rsid w:val="00D025E4"/>
    <w:rsid w:val="00D07C96"/>
    <w:rsid w:val="00D1749D"/>
    <w:rsid w:val="00D1777D"/>
    <w:rsid w:val="00D32B22"/>
    <w:rsid w:val="00D42DE3"/>
    <w:rsid w:val="00D6057A"/>
    <w:rsid w:val="00D633BE"/>
    <w:rsid w:val="00D85C96"/>
    <w:rsid w:val="00DB6AC7"/>
    <w:rsid w:val="00DC07B2"/>
    <w:rsid w:val="00DD6CA0"/>
    <w:rsid w:val="00DF3344"/>
    <w:rsid w:val="00E03764"/>
    <w:rsid w:val="00E22E79"/>
    <w:rsid w:val="00E63E1F"/>
    <w:rsid w:val="00E75B70"/>
    <w:rsid w:val="00E847A9"/>
    <w:rsid w:val="00EA1142"/>
    <w:rsid w:val="00EA31AF"/>
    <w:rsid w:val="00EB1B5D"/>
    <w:rsid w:val="00EB5813"/>
    <w:rsid w:val="00ED124B"/>
    <w:rsid w:val="00EF66CE"/>
    <w:rsid w:val="00F173B1"/>
    <w:rsid w:val="00F27F75"/>
    <w:rsid w:val="00F549E6"/>
    <w:rsid w:val="00F806E1"/>
    <w:rsid w:val="00F8354E"/>
    <w:rsid w:val="00F845D9"/>
    <w:rsid w:val="00F847CA"/>
    <w:rsid w:val="00F90B01"/>
    <w:rsid w:val="00F92D5E"/>
    <w:rsid w:val="00F959A1"/>
    <w:rsid w:val="00FA1386"/>
    <w:rsid w:val="00FB154A"/>
    <w:rsid w:val="00FB33D0"/>
    <w:rsid w:val="00FB4D69"/>
    <w:rsid w:val="00FD0D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6E1"/>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customStyle="1" w:styleId="UnresolvedMention1">
    <w:name w:val="Unresolved Mention1"/>
    <w:basedOn w:val="DefaultParagraphFont"/>
    <w:uiPriority w:val="99"/>
    <w:semiHidden/>
    <w:unhideWhenUsed/>
    <w:rsid w:val="00D6057A"/>
    <w:rPr>
      <w:color w:val="605E5C"/>
      <w:shd w:val="clear" w:color="auto" w:fill="E1DFDD"/>
    </w:rPr>
  </w:style>
  <w:style w:type="paragraph" w:styleId="NormalWeb">
    <w:name w:val="Normal (Web)"/>
    <w:basedOn w:val="Normal"/>
    <w:uiPriority w:val="99"/>
    <w:semiHidden/>
    <w:unhideWhenUsed/>
    <w:rsid w:val="004F47C2"/>
    <w:pPr>
      <w:spacing w:before="100" w:beforeAutospacing="1" w:after="100" w:afterAutospacing="1" w:line="240" w:lineRule="auto"/>
    </w:pPr>
    <w:rPr>
      <w:rFonts w:ascii="Times New Roman" w:eastAsia="Times New Roman" w:hAnsi="Times New Roman" w:cs="Times New Roman"/>
      <w:kern w:val="0"/>
      <w:sz w:val="24"/>
      <w:szCs w:val="24"/>
      <w:lang w:val="en-IN" w:eastAsia="en-IN"/>
      <w14:ligatures w14:val="none"/>
    </w:rPr>
  </w:style>
  <w:style w:type="character" w:customStyle="1" w:styleId="UnresolvedMention2">
    <w:name w:val="Unresolved Mention2"/>
    <w:basedOn w:val="DefaultParagraphFont"/>
    <w:uiPriority w:val="99"/>
    <w:semiHidden/>
    <w:unhideWhenUsed/>
    <w:rsid w:val="00CA57E5"/>
    <w:rPr>
      <w:color w:val="605E5C"/>
      <w:shd w:val="clear" w:color="auto" w:fill="E1DFDD"/>
    </w:rPr>
  </w:style>
  <w:style w:type="character" w:styleId="UnresolvedMention">
    <w:name w:val="Unresolved Mention"/>
    <w:basedOn w:val="DefaultParagraphFont"/>
    <w:uiPriority w:val="99"/>
    <w:semiHidden/>
    <w:unhideWhenUsed/>
    <w:rsid w:val="00303176"/>
    <w:rPr>
      <w:color w:val="605E5C"/>
      <w:shd w:val="clear" w:color="auto" w:fill="E1DFDD"/>
    </w:rPr>
  </w:style>
  <w:style w:type="paragraph" w:styleId="Revision">
    <w:name w:val="Revision"/>
    <w:hidden/>
    <w:uiPriority w:val="99"/>
    <w:semiHidden/>
    <w:rsid w:val="001B1563"/>
    <w:pPr>
      <w:spacing w:after="0" w:line="240" w:lineRule="auto"/>
    </w:pPr>
    <w:rPr>
      <w:sz w:val="22"/>
      <w:szCs w:val="22"/>
    </w:rPr>
  </w:style>
  <w:style w:type="character" w:styleId="CommentReference">
    <w:name w:val="annotation reference"/>
    <w:basedOn w:val="DefaultParagraphFont"/>
    <w:uiPriority w:val="99"/>
    <w:semiHidden/>
    <w:unhideWhenUsed/>
    <w:rsid w:val="00A95CF9"/>
    <w:rPr>
      <w:sz w:val="16"/>
      <w:szCs w:val="16"/>
    </w:rPr>
  </w:style>
  <w:style w:type="paragraph" w:styleId="CommentText">
    <w:name w:val="annotation text"/>
    <w:basedOn w:val="Normal"/>
    <w:link w:val="CommentTextChar"/>
    <w:uiPriority w:val="99"/>
    <w:unhideWhenUsed/>
    <w:rsid w:val="00A95CF9"/>
    <w:pPr>
      <w:spacing w:line="240" w:lineRule="auto"/>
    </w:pPr>
    <w:rPr>
      <w:sz w:val="20"/>
      <w:szCs w:val="20"/>
    </w:rPr>
  </w:style>
  <w:style w:type="character" w:customStyle="1" w:styleId="CommentTextChar">
    <w:name w:val="Comment Text Char"/>
    <w:basedOn w:val="DefaultParagraphFont"/>
    <w:link w:val="CommentText"/>
    <w:uiPriority w:val="99"/>
    <w:rsid w:val="00A95CF9"/>
    <w:rPr>
      <w:sz w:val="20"/>
      <w:szCs w:val="20"/>
    </w:rPr>
  </w:style>
  <w:style w:type="paragraph" w:styleId="CommentSubject">
    <w:name w:val="annotation subject"/>
    <w:basedOn w:val="CommentText"/>
    <w:next w:val="CommentText"/>
    <w:link w:val="CommentSubjectChar"/>
    <w:uiPriority w:val="99"/>
    <w:semiHidden/>
    <w:unhideWhenUsed/>
    <w:rsid w:val="00A95CF9"/>
    <w:rPr>
      <w:b/>
      <w:bCs/>
    </w:rPr>
  </w:style>
  <w:style w:type="character" w:customStyle="1" w:styleId="CommentSubjectChar">
    <w:name w:val="Comment Subject Char"/>
    <w:basedOn w:val="CommentTextChar"/>
    <w:link w:val="CommentSubject"/>
    <w:uiPriority w:val="99"/>
    <w:semiHidden/>
    <w:rsid w:val="00A95CF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324634">
      <w:bodyDiv w:val="1"/>
      <w:marLeft w:val="0"/>
      <w:marRight w:val="0"/>
      <w:marTop w:val="0"/>
      <w:marBottom w:val="0"/>
      <w:divBdr>
        <w:top w:val="none" w:sz="0" w:space="0" w:color="auto"/>
        <w:left w:val="none" w:sz="0" w:space="0" w:color="auto"/>
        <w:bottom w:val="none" w:sz="0" w:space="0" w:color="auto"/>
        <w:right w:val="none" w:sz="0" w:space="0" w:color="auto"/>
      </w:divBdr>
      <w:divsChild>
        <w:div w:id="1679313310">
          <w:marLeft w:val="0"/>
          <w:marRight w:val="0"/>
          <w:marTop w:val="0"/>
          <w:marBottom w:val="0"/>
          <w:divBdr>
            <w:top w:val="none" w:sz="0" w:space="0" w:color="auto"/>
            <w:left w:val="none" w:sz="0" w:space="0" w:color="auto"/>
            <w:bottom w:val="none" w:sz="0" w:space="0" w:color="auto"/>
            <w:right w:val="none" w:sz="0" w:space="0" w:color="auto"/>
          </w:divBdr>
          <w:divsChild>
            <w:div w:id="460001337">
              <w:marLeft w:val="0"/>
              <w:marRight w:val="0"/>
              <w:marTop w:val="0"/>
              <w:marBottom w:val="0"/>
              <w:divBdr>
                <w:top w:val="none" w:sz="0" w:space="0" w:color="auto"/>
                <w:left w:val="none" w:sz="0" w:space="0" w:color="auto"/>
                <w:bottom w:val="none" w:sz="0" w:space="0" w:color="auto"/>
                <w:right w:val="none" w:sz="0" w:space="0" w:color="auto"/>
              </w:divBdr>
              <w:divsChild>
                <w:div w:id="838736251">
                  <w:marLeft w:val="30"/>
                  <w:marRight w:val="30"/>
                  <w:marTop w:val="0"/>
                  <w:marBottom w:val="120"/>
                  <w:divBdr>
                    <w:top w:val="single" w:sz="2" w:space="0" w:color="EBEBEB"/>
                    <w:left w:val="single" w:sz="6" w:space="0" w:color="EBEBEB"/>
                    <w:bottom w:val="single" w:sz="6" w:space="0" w:color="EBEBEB"/>
                    <w:right w:val="single" w:sz="6" w:space="0" w:color="EBEBEB"/>
                  </w:divBdr>
                  <w:divsChild>
                    <w:div w:id="1748502586">
                      <w:marLeft w:val="0"/>
                      <w:marRight w:val="0"/>
                      <w:marTop w:val="0"/>
                      <w:marBottom w:val="0"/>
                      <w:divBdr>
                        <w:top w:val="none" w:sz="0" w:space="0" w:color="auto"/>
                        <w:left w:val="none" w:sz="0" w:space="0" w:color="auto"/>
                        <w:bottom w:val="none" w:sz="0" w:space="0" w:color="auto"/>
                        <w:right w:val="none" w:sz="0" w:space="0" w:color="auto"/>
                      </w:divBdr>
                      <w:divsChild>
                        <w:div w:id="1652952094">
                          <w:marLeft w:val="660"/>
                          <w:marRight w:val="0"/>
                          <w:marTop w:val="0"/>
                          <w:marBottom w:val="0"/>
                          <w:divBdr>
                            <w:top w:val="none" w:sz="0" w:space="0" w:color="auto"/>
                            <w:left w:val="none" w:sz="0" w:space="0" w:color="auto"/>
                            <w:bottom w:val="none" w:sz="0" w:space="0" w:color="auto"/>
                            <w:right w:val="none" w:sz="0" w:space="0" w:color="auto"/>
                          </w:divBdr>
                          <w:divsChild>
                            <w:div w:id="901604415">
                              <w:marLeft w:val="0"/>
                              <w:marRight w:val="0"/>
                              <w:marTop w:val="0"/>
                              <w:marBottom w:val="0"/>
                              <w:divBdr>
                                <w:top w:val="none" w:sz="0" w:space="0" w:color="auto"/>
                                <w:left w:val="none" w:sz="0" w:space="0" w:color="auto"/>
                                <w:bottom w:val="none" w:sz="0" w:space="0" w:color="auto"/>
                                <w:right w:val="none" w:sz="0" w:space="0" w:color="auto"/>
                              </w:divBdr>
                              <w:divsChild>
                                <w:div w:id="1468429451">
                                  <w:marLeft w:val="0"/>
                                  <w:marRight w:val="0"/>
                                  <w:marTop w:val="0"/>
                                  <w:marBottom w:val="0"/>
                                  <w:divBdr>
                                    <w:top w:val="none" w:sz="0" w:space="0" w:color="auto"/>
                                    <w:left w:val="none" w:sz="0" w:space="0" w:color="auto"/>
                                    <w:bottom w:val="none" w:sz="0" w:space="0" w:color="auto"/>
                                    <w:right w:val="none" w:sz="0" w:space="0" w:color="auto"/>
                                  </w:divBdr>
                                  <w:divsChild>
                                    <w:div w:id="117650141">
                                      <w:marLeft w:val="0"/>
                                      <w:marRight w:val="0"/>
                                      <w:marTop w:val="0"/>
                                      <w:marBottom w:val="0"/>
                                      <w:divBdr>
                                        <w:top w:val="none" w:sz="0" w:space="0" w:color="auto"/>
                                        <w:left w:val="single" w:sz="6" w:space="12" w:color="E0E0E0"/>
                                        <w:bottom w:val="none" w:sz="0" w:space="0" w:color="auto"/>
                                        <w:right w:val="none" w:sz="0" w:space="12" w:color="auto"/>
                                      </w:divBdr>
                                      <w:divsChild>
                                        <w:div w:id="1886137551">
                                          <w:marLeft w:val="0"/>
                                          <w:marRight w:val="0"/>
                                          <w:marTop w:val="0"/>
                                          <w:marBottom w:val="0"/>
                                          <w:divBdr>
                                            <w:top w:val="none" w:sz="0" w:space="0" w:color="auto"/>
                                            <w:left w:val="none" w:sz="0" w:space="0" w:color="auto"/>
                                            <w:bottom w:val="none" w:sz="0" w:space="0" w:color="auto"/>
                                            <w:right w:val="none" w:sz="0" w:space="0" w:color="auto"/>
                                          </w:divBdr>
                                          <w:divsChild>
                                            <w:div w:id="1827743196">
                                              <w:marLeft w:val="0"/>
                                              <w:marRight w:val="0"/>
                                              <w:marTop w:val="0"/>
                                              <w:marBottom w:val="0"/>
                                              <w:divBdr>
                                                <w:top w:val="none" w:sz="0" w:space="0" w:color="auto"/>
                                                <w:left w:val="none" w:sz="0" w:space="0" w:color="auto"/>
                                                <w:bottom w:val="none" w:sz="0" w:space="0" w:color="auto"/>
                                                <w:right w:val="none" w:sz="0" w:space="0" w:color="auto"/>
                                              </w:divBdr>
                                              <w:divsChild>
                                                <w:div w:id="1871259553">
                                                  <w:marLeft w:val="0"/>
                                                  <w:marRight w:val="0"/>
                                                  <w:marTop w:val="0"/>
                                                  <w:marBottom w:val="0"/>
                                                  <w:divBdr>
                                                    <w:top w:val="none" w:sz="0" w:space="0" w:color="auto"/>
                                                    <w:left w:val="none" w:sz="0" w:space="0" w:color="auto"/>
                                                    <w:bottom w:val="none" w:sz="0" w:space="0" w:color="auto"/>
                                                    <w:right w:val="none" w:sz="0" w:space="0" w:color="auto"/>
                                                  </w:divBdr>
                                                  <w:divsChild>
                                                    <w:div w:id="1015619225">
                                                      <w:marLeft w:val="0"/>
                                                      <w:marRight w:val="0"/>
                                                      <w:marTop w:val="0"/>
                                                      <w:marBottom w:val="0"/>
                                                      <w:divBdr>
                                                        <w:top w:val="none" w:sz="0" w:space="0" w:color="auto"/>
                                                        <w:left w:val="none" w:sz="0" w:space="0" w:color="auto"/>
                                                        <w:bottom w:val="none" w:sz="0" w:space="0" w:color="auto"/>
                                                        <w:right w:val="none" w:sz="0" w:space="0" w:color="auto"/>
                                                      </w:divBdr>
                                                      <w:divsChild>
                                                        <w:div w:id="1730616083">
                                                          <w:marLeft w:val="0"/>
                                                          <w:marRight w:val="0"/>
                                                          <w:marTop w:val="0"/>
                                                          <w:marBottom w:val="0"/>
                                                          <w:divBdr>
                                                            <w:top w:val="none" w:sz="0" w:space="0" w:color="auto"/>
                                                            <w:left w:val="none" w:sz="0" w:space="0" w:color="auto"/>
                                                            <w:bottom w:val="none" w:sz="0" w:space="0" w:color="auto"/>
                                                            <w:right w:val="none" w:sz="0" w:space="0" w:color="auto"/>
                                                          </w:divBdr>
                                                          <w:divsChild>
                                                            <w:div w:id="2081629760">
                                                              <w:marLeft w:val="0"/>
                                                              <w:marRight w:val="0"/>
                                                              <w:marTop w:val="0"/>
                                                              <w:marBottom w:val="0"/>
                                                              <w:divBdr>
                                                                <w:top w:val="none" w:sz="0" w:space="0" w:color="auto"/>
                                                                <w:left w:val="none" w:sz="0" w:space="0" w:color="auto"/>
                                                                <w:bottom w:val="none" w:sz="0" w:space="0" w:color="auto"/>
                                                                <w:right w:val="none" w:sz="0" w:space="0" w:color="auto"/>
                                                              </w:divBdr>
                                                              <w:divsChild>
                                                                <w:div w:id="740106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8550/arXiv.1106.1570" TargetMode="External"/><Relationship Id="rId18" Type="http://schemas.openxmlformats.org/officeDocument/2006/relationships/hyperlink" Target="https://doi.org/10.1061/(ASCE)0733-9364(1998)124:3(210)" TargetMode="External"/><Relationship Id="rId26" Type="http://schemas.openxmlformats.org/officeDocument/2006/relationships/hyperlink" Target="https://doi.org/10.1061/(ASCE)0733-9364(1999)125:5(354)" TargetMode="External"/><Relationship Id="rId3" Type="http://schemas.openxmlformats.org/officeDocument/2006/relationships/settings" Target="settings.xml"/><Relationship Id="rId21" Type="http://schemas.openxmlformats.org/officeDocument/2006/relationships/hyperlink" Target="https://ind01.safelinks.protection.outlook.com/?url=https%3A%2F%2Fdoi.org%2F10.1007%2Fs40030-018-0328-1&amp;data=05%7C02%7Cpranav.chandra%40bankofindia.bank.in%7C898f13d686b348f76f5e08ded76051f6%7C0bca5aac0808477abe5a782b02b8ea7c%7C0%7C0%7C639185005854238152%7CUnknown%7CTWFpbGZsb3d8eyJFbXB0eU1hcGkiOnRydWUsIlYiOiIwLjAuMDAwMCIsIlAiOiJXaW4zMiIsIkFOIjoiTWFpbCIsIldUIjoyfQ%3D%3D%7C0%7C%7C%7C&amp;sdata=TX%2BJ1wOx0ZPT4UgZmiE%2F1xWRRqkz%2FbucFqjmPKzKshY%3D&amp;reserved=0" TargetMode="External"/><Relationship Id="rId34" Type="http://schemas.openxmlformats.org/officeDocument/2006/relationships/theme" Target="theme/theme1.xml"/><Relationship Id="rId7" Type="http://schemas.openxmlformats.org/officeDocument/2006/relationships/hyperlink" Target="mailto:upasana1.surya@gmail.com" TargetMode="External"/><Relationship Id="rId12" Type="http://schemas.openxmlformats.org/officeDocument/2006/relationships/hyperlink" Target="https://doi.org/10.1061/(ASCE)0733-9364(1997)123:3(214)" TargetMode="External"/><Relationship Id="rId17" Type="http://schemas.openxmlformats.org/officeDocument/2006/relationships/hyperlink" Target="https://doi.org/10.1016/j.ijproman.2004.04.002" TargetMode="External"/><Relationship Id="rId25" Type="http://schemas.openxmlformats.org/officeDocument/2006/relationships/hyperlink" Target="https://doi.org/10.1016/S0965-9978(97)00019-7"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1016/j.dss.2007.03.013" TargetMode="External"/><Relationship Id="rId20" Type="http://schemas.openxmlformats.org/officeDocument/2006/relationships/hyperlink" Target="https://doi.org/10.1080/014461999371664" TargetMode="External"/><Relationship Id="rId29" Type="http://schemas.openxmlformats.org/officeDocument/2006/relationships/hyperlink" Target="https://ind01.safelinks.protection.outlook.com/?url=https%3A%2F%2Fdoi.org%2F10.1061%2F(ASCE)CO.1943-7862.0000538&amp;data=05%7C02%7Cpranav.chandra%40bankofindia.bank.in%7C898f13d686b348f76f5e08ded76051f6%7C0bca5aac0808477abe5a782b02b8ea7c%7C0%7C0%7C639185005858777973%7CUnknown%7CTWFpbGZsb3d8eyJFbXB0eU1hcGkiOnRydWUsIlYiOiIwLjAuMDAwMCIsIlAiOiJXaW4zMiIsIkFOIjoiTWFpbCIsIldUIjoyfQ%3D%3D%7C0%7C%7C%7C&amp;sdata=q6i1XVuOvivNFmIRc%2FXvjgqbmz%2FI%2BEj%2FG7nQjHp9DHU%3D&amp;reserved=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61/(ASCE)0733-9364(1995)121:1(130)" TargetMode="External"/><Relationship Id="rId24" Type="http://schemas.openxmlformats.org/officeDocument/2006/relationships/hyperlink" Target="https://ind01.safelinks.protection.outlook.com/?url=https%3A%2F%2Fdoi.org%2F10.3390%2Finfo11040193&amp;data=05%7C02%7Cpranav.chandra%40bankofindia.bank.in%7C898f13d686b348f76f5e08ded76051f6%7C0bca5aac0808477abe5a782b02b8ea7c%7C0%7C0%7C639185005854324014%7CUnknown%7CTWFpbGZsb3d8eyJFbXB0eU1hcGkiOnRydWUsIlYiOiIwLjAuMDAwMCIsIlAiOiJXaW4zMiIsIkFOIjoiTWFpbCIsIldUIjoyfQ%3D%3D%7C0%7C%7C%7C&amp;sdata=64zkMA%2F7qGyHcr5hfS4mXJOrlXLkTEBdU14Ag8AtVnU%3D&amp;reserved=0" TargetMode="External"/><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doi.org/10.1080/01446199600000004" TargetMode="External"/><Relationship Id="rId23" Type="http://schemas.openxmlformats.org/officeDocument/2006/relationships/hyperlink" Target="https://doi.org/10.1061/(ASCE)0733-9364(1997)123:4(399)" TargetMode="External"/><Relationship Id="rId28" Type="http://schemas.openxmlformats.org/officeDocument/2006/relationships/hyperlink" Target="https://doi.org/10.1061/(ASCE)0887-3801(2000)14:1(9)" TargetMode="External"/><Relationship Id="rId10" Type="http://schemas.openxmlformats.org/officeDocument/2006/relationships/hyperlink" Target="https://ind01.safelinks.protection.outlook.com/?url=https%3A%2F%2Fdoi.org%2F10.1061%2FJLADAH.LADR-1306&amp;data=05%7C02%7Cpranav.chandra%40bankofindia.bank.in%7C898f13d686b348f76f5e08ded76051f6%7C0bca5aac0808477abe5a782b02b8ea7c%7C0%7C0%7C639185005853726041%7CUnknown%7CTWFpbGZsb3d8eyJFbXB0eU1hcGkiOnRydWUsIlYiOiIwLjAuMDAwMCIsIlAiOiJXaW4zMiIsIkFOIjoiTWFpbCIsIldUIjoyfQ%3D%3D%7C0%7C%7C%7C&amp;sdata=APKH5DIMLj1vtr5%2ByavQKkE38QtEGRelRITSrqt%2BEUc%3D&amp;reserved=0" TargetMode="External"/><Relationship Id="rId19" Type="http://schemas.openxmlformats.org/officeDocument/2006/relationships/hyperlink" Target="https://www.ibm.com/products/spss-statistics"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ind01.safelinks.protection.outlook.com/?url=https%3A%2F%2Fdoi.org%2F10.1016%2Fj.autcon.2022.104440&amp;data=05%7C02%7Cpranav.chandra%40bankofindia.bank.in%7C898f13d686b348f76f5e08ded76051f6%7C0bca5aac0808477abe5a782b02b8ea7c%7C0%7C0%7C639185005853660934%7CUnknown%7CTWFpbGZsb3d8eyJFbXB0eU1hcGkiOnRydWUsIlYiOiIwLjAuMDAwMCIsIlAiOiJXaW4zMiIsIkFOIjoiTWFpbCIsIldUIjoyfQ%3D%3D%7C0%7C%7C%7C&amp;sdata=wew2x5vYUoSKIgtTNc3nmcQxq4Sb5DB6hA8vuPzaFTk%3D&amp;reserved=0" TargetMode="External"/><Relationship Id="rId14" Type="http://schemas.openxmlformats.org/officeDocument/2006/relationships/hyperlink" Target="https://ind01.safelinks.protection.outlook.com/?url=https%3A%2F%2Fdoi.org%2F10.1080%2F01944360208976273&amp;data=05%7C02%7Cpranav.chandra%40bankofindia.bank.in%7C898f13d686b348f76f5e08ded76051f6%7C0bca5aac0808477abe5a782b02b8ea7c%7C0%7C0%7C639185005853950327%7CUnknown%7CTWFpbGZsb3d8eyJFbXB0eU1hcGkiOnRydWUsIlYiOiIwLjAuMDAwMCIsIlAiOiJXaW4zMiIsIkFOIjoiTWFpbCIsIldUIjoyfQ%3D%3D%7C0%7C%7C%7C&amp;sdata=mGuYxa2KwYc16T51tgHrPEVVqe9Zm9NZ6xP9t2%2FT3ZM%3D&amp;reserved=0" TargetMode="External"/><Relationship Id="rId22" Type="http://schemas.openxmlformats.org/officeDocument/2006/relationships/hyperlink" Target="https://ind01.safelinks.protection.outlook.com/?url=https%3A%2F%2Fdoi.org%2F10.1016%2FS0967-070X(03)00017-9&amp;data=05%7C02%7Cpranav.chandra%40bankofindia.bank.in%7C898f13d686b348f76f5e08ded76051f6%7C0bca5aac0808477abe5a782b02b8ea7c%7C0%7C0%7C639185005854259466%7CUnknown%7CTWFpbGZsb3d8eyJFbXB0eU1hcGkiOnRydWUsIlYiOiIwLjAuMDAwMCIsIlAiOiJXaW4zMiIsIkFOIjoiTWFpbCIsIldUIjoyfQ%3D%3D%7C0%7C%7C%7C&amp;sdata=pbx3UbGaTcycdPImyIrwmAY80XgEgQBARrjQrADmKh4%3D&amp;reserved=0" TargetMode="External"/><Relationship Id="rId27" Type="http://schemas.openxmlformats.org/officeDocument/2006/relationships/hyperlink" Target="https://doi.org/10.1061/(ASCE)0887-3801(2000)14:2(109)" TargetMode="External"/><Relationship Id="rId30" Type="http://schemas.openxmlformats.org/officeDocument/2006/relationships/hyperlink" Target="https://ind01.safelinks.protection.outlook.com/?url=https%3A%2F%2Fdoi.org%2F10.1061%2F9780784486191.032&amp;data=05%7C02%7Cpranav.chandra%40bankofindia.bank.in%7C898f13d686b348f76f5e08ded76051f6%7C0bca5aac0808477abe5a782b02b8ea7c%7C0%7C0%7C639185005858888465%7CUnknown%7CTWFpbGZsb3d8eyJFbXB0eU1hcGkiOnRydWUsIlYiOiIwLjAuMDAwMCIsIlAiOiJXaW4zMiIsIkFOIjoiTWFpbCIsIldUIjoyfQ%3D%3D%7C0%7C%7C%7C&amp;sdata=6oJB00vW3g8MFNKGoGBMc1dvxCQB4HcvOUWLMXAtXEo%3D&amp;reserved=0" TargetMode="External"/><Relationship Id="rId8"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1741</TotalTime>
  <Pages>15</Pages>
  <Words>7590</Words>
  <Characters>43269</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PRANAV ANAND</cp:lastModifiedBy>
  <cp:revision>130</cp:revision>
  <dcterms:created xsi:type="dcterms:W3CDTF">2026-06-27T16:35:00Z</dcterms:created>
  <dcterms:modified xsi:type="dcterms:W3CDTF">2026-09-14T17:32:00Z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