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C4" w:rsidRPr="00B6112A" w:rsidRDefault="00624C53" w:rsidP="00F7641B">
      <w:pPr>
        <w:jc w:val="center"/>
        <w:rPr>
          <w:rFonts w:ascii="Times New Roman" w:hAnsi="Times New Roman" w:cs="Times New Roman"/>
          <w:b/>
          <w:sz w:val="28"/>
          <w:szCs w:val="28"/>
          <w:lang w:val="en-US"/>
        </w:rPr>
      </w:pPr>
      <w:r w:rsidRPr="00B6112A">
        <w:rPr>
          <w:rFonts w:ascii="Times New Roman" w:hAnsi="Times New Roman" w:cs="Times New Roman"/>
          <w:b/>
          <w:sz w:val="28"/>
          <w:szCs w:val="28"/>
          <w:lang w:val="en-US"/>
        </w:rPr>
        <w:t>EXPERIMENTAL CHARACTERIZATION OF SATIN WEAVE COMPOSITE LAMINATE AT HIGH STRAIN RATES USING SPLIT HOPKINSON BAR TESTING</w:t>
      </w:r>
    </w:p>
    <w:p w:rsidR="002E4FAE" w:rsidRPr="00B6112A" w:rsidRDefault="002E4FAE" w:rsidP="00EB1FCE">
      <w:pPr>
        <w:jc w:val="center"/>
        <w:rPr>
          <w:rFonts w:ascii="Times New Roman" w:hAnsi="Times New Roman" w:cs="Times New Roman"/>
          <w:vertAlign w:val="superscript"/>
          <w:lang w:val="en-US"/>
        </w:rPr>
      </w:pPr>
      <w:r w:rsidRPr="00B6112A">
        <w:rPr>
          <w:rFonts w:ascii="Times New Roman" w:hAnsi="Times New Roman" w:cs="Times New Roman"/>
          <w:lang w:val="en-US"/>
        </w:rPr>
        <w:t>Bharath Ravindran</w:t>
      </w:r>
      <w:r w:rsidR="00EB1FCE" w:rsidRPr="00B6112A">
        <w:rPr>
          <w:rFonts w:ascii="Times New Roman" w:hAnsi="Times New Roman" w:cs="Times New Roman"/>
          <w:vertAlign w:val="superscript"/>
          <w:lang w:val="en-US"/>
        </w:rPr>
        <w:t>1</w:t>
      </w:r>
      <w:r w:rsidR="007122D7" w:rsidRPr="00B6112A">
        <w:rPr>
          <w:rFonts w:ascii="Times New Roman" w:hAnsi="Times New Roman" w:cs="Times New Roman"/>
          <w:vertAlign w:val="superscript"/>
          <w:lang w:val="en-US"/>
        </w:rPr>
        <w:t>*</w:t>
      </w:r>
      <w:r w:rsidRPr="00B6112A">
        <w:rPr>
          <w:rFonts w:ascii="Times New Roman" w:hAnsi="Times New Roman" w:cs="Times New Roman"/>
          <w:lang w:val="en-US"/>
        </w:rPr>
        <w:t xml:space="preserve">, </w:t>
      </w:r>
      <w:r w:rsidR="00931CB4" w:rsidRPr="00B6112A">
        <w:rPr>
          <w:rFonts w:ascii="Times New Roman" w:hAnsi="Times New Roman" w:cs="Times New Roman"/>
          <w:lang w:val="en-US"/>
        </w:rPr>
        <w:t>Chaman Srivastava</w:t>
      </w:r>
      <w:r w:rsidR="008E50FA" w:rsidRPr="00B6112A">
        <w:rPr>
          <w:rFonts w:ascii="Times New Roman" w:hAnsi="Times New Roman" w:cs="Times New Roman"/>
          <w:vertAlign w:val="superscript"/>
          <w:lang w:val="en-US"/>
        </w:rPr>
        <w:t>1</w:t>
      </w:r>
      <w:r w:rsidR="00931CB4" w:rsidRPr="00B6112A">
        <w:rPr>
          <w:rFonts w:ascii="Times New Roman" w:hAnsi="Times New Roman" w:cs="Times New Roman"/>
          <w:lang w:val="en-US"/>
        </w:rPr>
        <w:t xml:space="preserve">, </w:t>
      </w:r>
      <w:r w:rsidRPr="00B6112A">
        <w:rPr>
          <w:rFonts w:ascii="Times New Roman" w:hAnsi="Times New Roman" w:cs="Times New Roman"/>
          <w:lang w:val="en-US"/>
        </w:rPr>
        <w:t>George Lampeas</w:t>
      </w:r>
      <w:r w:rsidR="008E50FA" w:rsidRPr="00B6112A">
        <w:rPr>
          <w:rFonts w:ascii="Times New Roman" w:hAnsi="Times New Roman" w:cs="Times New Roman"/>
          <w:vertAlign w:val="superscript"/>
          <w:lang w:val="en-US"/>
        </w:rPr>
        <w:t>1</w:t>
      </w:r>
    </w:p>
    <w:p w:rsidR="00EB1FCE" w:rsidRPr="00B6112A" w:rsidRDefault="00EB1FCE" w:rsidP="00EB1FCE">
      <w:pPr>
        <w:spacing w:after="0" w:line="240" w:lineRule="auto"/>
        <w:jc w:val="center"/>
        <w:rPr>
          <w:rFonts w:ascii="Times New Roman" w:hAnsi="Times New Roman" w:cs="Times New Roman"/>
          <w:lang w:val="en-US"/>
        </w:rPr>
      </w:pPr>
      <w:r w:rsidRPr="00B6112A">
        <w:rPr>
          <w:rFonts w:ascii="Times New Roman" w:hAnsi="Times New Roman" w:cs="Times New Roman"/>
          <w:vertAlign w:val="superscript"/>
          <w:lang w:val="en-US"/>
        </w:rPr>
        <w:t>1</w:t>
      </w:r>
      <w:r w:rsidRPr="00B6112A">
        <w:rPr>
          <w:rFonts w:ascii="Times New Roman" w:hAnsi="Times New Roman" w:cs="Times New Roman"/>
          <w:lang w:val="en-US"/>
        </w:rPr>
        <w:t>Laboratory of Technology &amp; Strength of Materials</w:t>
      </w:r>
    </w:p>
    <w:p w:rsidR="000E2120" w:rsidRPr="00B6112A" w:rsidRDefault="000E2120" w:rsidP="000E2120">
      <w:pPr>
        <w:spacing w:after="0" w:line="240" w:lineRule="auto"/>
        <w:jc w:val="center"/>
        <w:rPr>
          <w:rFonts w:ascii="Times New Roman" w:eastAsia="Times New Roman" w:hAnsi="Times New Roman" w:cs="Times New Roman"/>
          <w:lang w:val="en-US" w:eastAsia="fr-FR"/>
        </w:rPr>
      </w:pPr>
      <w:r w:rsidRPr="00B6112A">
        <w:rPr>
          <w:rFonts w:ascii="Times New Roman" w:eastAsia="Times New Roman" w:hAnsi="Times New Roman" w:cs="Times New Roman"/>
          <w:lang w:val="en-US" w:eastAsia="fr-FR"/>
        </w:rPr>
        <w:t>Department of Mechanical Engineering and Aeronautics</w:t>
      </w:r>
    </w:p>
    <w:p w:rsidR="000E2120" w:rsidRPr="00B6112A" w:rsidRDefault="000E2120" w:rsidP="000E2120">
      <w:pPr>
        <w:spacing w:after="0" w:line="240" w:lineRule="auto"/>
        <w:jc w:val="center"/>
        <w:rPr>
          <w:rFonts w:ascii="Times New Roman" w:eastAsia="Times New Roman" w:hAnsi="Times New Roman" w:cs="Times New Roman"/>
          <w:lang w:val="en-US" w:eastAsia="fr-FR"/>
        </w:rPr>
      </w:pPr>
      <w:r w:rsidRPr="00B6112A">
        <w:rPr>
          <w:rFonts w:ascii="Times New Roman" w:eastAsia="Times New Roman" w:hAnsi="Times New Roman" w:cs="Times New Roman"/>
          <w:lang w:val="en-US" w:eastAsia="fr-FR"/>
        </w:rPr>
        <w:t xml:space="preserve">University of Patras, Rion-26500 </w:t>
      </w:r>
    </w:p>
    <w:p w:rsidR="00EB1FCE" w:rsidRPr="00B6112A" w:rsidRDefault="00A06C46" w:rsidP="00EB1FCE">
      <w:pPr>
        <w:spacing w:after="0" w:line="240" w:lineRule="auto"/>
        <w:jc w:val="center"/>
        <w:rPr>
          <w:rFonts w:ascii="Times New Roman" w:hAnsi="Times New Roman" w:cs="Times New Roman"/>
          <w:lang w:val="en-US"/>
        </w:rPr>
      </w:pPr>
      <w:r w:rsidRPr="00B6112A">
        <w:rPr>
          <w:rFonts w:ascii="Times New Roman" w:hAnsi="Times New Roman" w:cs="Times New Roman"/>
          <w:lang w:val="en-US"/>
        </w:rPr>
        <w:t xml:space="preserve">Email: </w:t>
      </w:r>
      <w:hyperlink r:id="rId9" w:history="1">
        <w:r w:rsidR="00EB1FCE" w:rsidRPr="00B6112A">
          <w:rPr>
            <w:rStyle w:val="Hyperlink"/>
            <w:rFonts w:ascii="Times New Roman" w:hAnsi="Times New Roman" w:cs="Times New Roman"/>
            <w:lang w:val="en-US"/>
          </w:rPr>
          <w:t>bharath.ravindran@upatras.gr</w:t>
        </w:r>
      </w:hyperlink>
      <w:r w:rsidR="00624C53">
        <w:rPr>
          <w:rStyle w:val="Hyperlink"/>
          <w:rFonts w:ascii="Times New Roman" w:hAnsi="Times New Roman" w:cs="Times New Roman"/>
          <w:lang w:val="en-US"/>
        </w:rPr>
        <w:t>,</w:t>
      </w:r>
      <w:r w:rsidR="00624C53" w:rsidRPr="00624C53">
        <w:rPr>
          <w:rStyle w:val="Hyperlink"/>
          <w:rFonts w:ascii="Times New Roman" w:hAnsi="Times New Roman" w:cs="Times New Roman"/>
          <w:u w:val="none"/>
          <w:lang w:val="en-US"/>
        </w:rPr>
        <w:t xml:space="preserve"> </w:t>
      </w:r>
      <w:r w:rsidR="00805859">
        <w:rPr>
          <w:rStyle w:val="Hyperlink"/>
          <w:rFonts w:ascii="Times New Roman" w:hAnsi="Times New Roman" w:cs="Times New Roman"/>
          <w:color w:val="000000" w:themeColor="text1"/>
          <w:u w:val="none"/>
          <w:lang w:val="en-US"/>
        </w:rPr>
        <w:t>W</w:t>
      </w:r>
      <w:r w:rsidR="00624C53" w:rsidRPr="00624C53">
        <w:rPr>
          <w:rStyle w:val="Hyperlink"/>
          <w:rFonts w:ascii="Times New Roman" w:hAnsi="Times New Roman" w:cs="Times New Roman"/>
          <w:color w:val="000000" w:themeColor="text1"/>
          <w:u w:val="none"/>
          <w:lang w:val="en-US"/>
        </w:rPr>
        <w:t>eb</w:t>
      </w:r>
      <w:r w:rsidR="00805859">
        <w:rPr>
          <w:rFonts w:ascii="Times New Roman" w:eastAsia="Times New Roman" w:hAnsi="Times New Roman" w:cs="Times New Roman"/>
          <w:lang w:val="fr-FR" w:eastAsia="fr-FR"/>
        </w:rPr>
        <w:t xml:space="preserve"> P</w:t>
      </w:r>
      <w:r w:rsidR="00624C53" w:rsidRPr="00203665">
        <w:rPr>
          <w:rFonts w:ascii="Times New Roman" w:eastAsia="Times New Roman" w:hAnsi="Times New Roman" w:cs="Times New Roman"/>
          <w:lang w:val="fr-FR" w:eastAsia="fr-FR"/>
        </w:rPr>
        <w:t xml:space="preserve">age: </w:t>
      </w:r>
      <w:hyperlink r:id="rId10" w:history="1">
        <w:r w:rsidR="00624C53" w:rsidRPr="00203665">
          <w:rPr>
            <w:rFonts w:ascii="Times New Roman" w:eastAsia="Times New Roman" w:hAnsi="Times New Roman" w:cs="Times New Roman"/>
            <w:color w:val="0000FF"/>
            <w:u w:val="single"/>
            <w:lang w:val="fr-FR" w:eastAsia="fr-FR"/>
          </w:rPr>
          <w:t>http://www.iconic-itn.eu</w:t>
        </w:r>
      </w:hyperlink>
    </w:p>
    <w:p w:rsidR="007122D7" w:rsidRDefault="007122D7" w:rsidP="00C12C07">
      <w:pPr>
        <w:jc w:val="both"/>
        <w:rPr>
          <w:rFonts w:ascii="Times New Roman" w:hAnsi="Times New Roman" w:cs="Times New Roman"/>
          <w:lang w:val="en-US"/>
        </w:rPr>
      </w:pPr>
    </w:p>
    <w:p w:rsidR="009E2BC4" w:rsidRDefault="002E4FAE" w:rsidP="00C12C07">
      <w:pPr>
        <w:jc w:val="both"/>
        <w:rPr>
          <w:rFonts w:ascii="Times New Roman" w:hAnsi="Times New Roman" w:cs="Times New Roman"/>
          <w:lang w:val="en-US"/>
        </w:rPr>
      </w:pPr>
      <w:r w:rsidRPr="00C12C07">
        <w:rPr>
          <w:rFonts w:ascii="Times New Roman" w:hAnsi="Times New Roman" w:cs="Times New Roman"/>
          <w:b/>
          <w:lang w:val="en-US"/>
        </w:rPr>
        <w:t>Abstract:</w:t>
      </w:r>
      <w:r w:rsidRPr="00C12C07">
        <w:rPr>
          <w:rFonts w:ascii="Times New Roman" w:hAnsi="Times New Roman" w:cs="Times New Roman"/>
          <w:lang w:val="en-US"/>
        </w:rPr>
        <w:t xml:space="preserve"> </w:t>
      </w:r>
      <w:r w:rsidR="00C75822" w:rsidRPr="00C12C07">
        <w:rPr>
          <w:rFonts w:ascii="Times New Roman" w:hAnsi="Times New Roman" w:cs="Times New Roman"/>
          <w:lang w:val="en-US"/>
        </w:rPr>
        <w:t>Composite material</w:t>
      </w:r>
      <w:r w:rsidR="00672318">
        <w:rPr>
          <w:rFonts w:ascii="Times New Roman" w:hAnsi="Times New Roman" w:cs="Times New Roman"/>
          <w:lang w:val="en-US"/>
        </w:rPr>
        <w:t>s</w:t>
      </w:r>
      <w:r w:rsidR="009E2BC4" w:rsidRPr="00C12C07">
        <w:rPr>
          <w:rFonts w:ascii="Times New Roman" w:hAnsi="Times New Roman" w:cs="Times New Roman"/>
          <w:lang w:val="en-US"/>
        </w:rPr>
        <w:t xml:space="preserve"> exhibit</w:t>
      </w:r>
      <w:r w:rsidR="00C75822" w:rsidRPr="00C12C07">
        <w:rPr>
          <w:rFonts w:ascii="Times New Roman" w:hAnsi="Times New Roman" w:cs="Times New Roman"/>
          <w:lang w:val="en-US"/>
        </w:rPr>
        <w:t xml:space="preserve"> superior mechanical properti</w:t>
      </w:r>
      <w:r w:rsidR="00672318">
        <w:rPr>
          <w:rFonts w:ascii="Times New Roman" w:hAnsi="Times New Roman" w:cs="Times New Roman"/>
          <w:lang w:val="en-US"/>
        </w:rPr>
        <w:t>es over metallic materials and for this reason they attracted</w:t>
      </w:r>
      <w:r w:rsidR="00C75822" w:rsidRPr="00C12C07">
        <w:rPr>
          <w:rFonts w:ascii="Times New Roman" w:hAnsi="Times New Roman" w:cs="Times New Roman"/>
          <w:lang w:val="en-US"/>
        </w:rPr>
        <w:t xml:space="preserve"> increased importance</w:t>
      </w:r>
      <w:r w:rsidR="00907FEF" w:rsidRPr="00C12C07">
        <w:rPr>
          <w:rFonts w:ascii="Times New Roman" w:hAnsi="Times New Roman" w:cs="Times New Roman"/>
          <w:lang w:val="en-US"/>
        </w:rPr>
        <w:t xml:space="preserve"> in recent decades</w:t>
      </w:r>
      <w:r w:rsidR="007C60E4" w:rsidRPr="00C12C07">
        <w:rPr>
          <w:rFonts w:ascii="Times New Roman" w:hAnsi="Times New Roman" w:cs="Times New Roman"/>
          <w:lang w:val="en-US"/>
        </w:rPr>
        <w:t xml:space="preserve">. </w:t>
      </w:r>
      <w:r w:rsidR="00672318">
        <w:rPr>
          <w:rFonts w:ascii="Times New Roman" w:hAnsi="Times New Roman" w:cs="Times New Roman"/>
          <w:lang w:val="en-US"/>
        </w:rPr>
        <w:t>In the present work</w:t>
      </w:r>
      <w:r w:rsidR="005E0FD5">
        <w:rPr>
          <w:rFonts w:ascii="Times New Roman" w:hAnsi="Times New Roman" w:cs="Times New Roman"/>
          <w:lang w:val="en-US"/>
        </w:rPr>
        <w:t xml:space="preserve">, two dimensional </w:t>
      </w:r>
      <w:r w:rsidR="00DF4181">
        <w:rPr>
          <w:rFonts w:ascii="Times New Roman" w:hAnsi="Times New Roman" w:cs="Times New Roman"/>
          <w:lang w:val="en-US"/>
        </w:rPr>
        <w:t>5-</w:t>
      </w:r>
      <w:r w:rsidR="001F018E" w:rsidRPr="00C12C07">
        <w:rPr>
          <w:rFonts w:ascii="Times New Roman" w:hAnsi="Times New Roman" w:cs="Times New Roman"/>
          <w:lang w:val="en-US"/>
        </w:rPr>
        <w:t>harness satin</w:t>
      </w:r>
      <w:r w:rsidR="005E0FD5">
        <w:rPr>
          <w:rFonts w:ascii="Times New Roman" w:hAnsi="Times New Roman" w:cs="Times New Roman"/>
          <w:lang w:val="en-US"/>
        </w:rPr>
        <w:t xml:space="preserve"> carbon-epoxy</w:t>
      </w:r>
      <w:r w:rsidR="00DF4181">
        <w:rPr>
          <w:rFonts w:ascii="Times New Roman" w:hAnsi="Times New Roman" w:cs="Times New Roman"/>
          <w:lang w:val="en-US"/>
        </w:rPr>
        <w:t xml:space="preserve"> woven</w:t>
      </w:r>
      <w:r w:rsidR="00211581" w:rsidRPr="00C12C07">
        <w:rPr>
          <w:rFonts w:ascii="Times New Roman" w:hAnsi="Times New Roman" w:cs="Times New Roman"/>
          <w:lang w:val="en-US"/>
        </w:rPr>
        <w:t xml:space="preserve"> composite</w:t>
      </w:r>
      <w:r w:rsidR="00C03DF6" w:rsidRPr="00C12C07">
        <w:rPr>
          <w:rFonts w:ascii="Times New Roman" w:hAnsi="Times New Roman" w:cs="Times New Roman"/>
          <w:lang w:val="en-US"/>
        </w:rPr>
        <w:t xml:space="preserve"> laminates </w:t>
      </w:r>
      <w:r w:rsidR="00F741CA" w:rsidRPr="00C12C07">
        <w:rPr>
          <w:rFonts w:ascii="Times New Roman" w:hAnsi="Times New Roman" w:cs="Times New Roman"/>
          <w:lang w:val="en-US"/>
        </w:rPr>
        <w:t>are</w:t>
      </w:r>
      <w:r w:rsidR="001F018E" w:rsidRPr="00C12C07">
        <w:rPr>
          <w:rFonts w:ascii="Times New Roman" w:hAnsi="Times New Roman" w:cs="Times New Roman"/>
          <w:lang w:val="en-US"/>
        </w:rPr>
        <w:t xml:space="preserve"> investigated for </w:t>
      </w:r>
      <w:r w:rsidR="00672318">
        <w:rPr>
          <w:rFonts w:ascii="Times New Roman" w:hAnsi="Times New Roman" w:cs="Times New Roman"/>
          <w:lang w:val="en-US"/>
        </w:rPr>
        <w:t xml:space="preserve">high strain rate </w:t>
      </w:r>
      <w:r w:rsidR="007C60E4" w:rsidRPr="00C12C07">
        <w:rPr>
          <w:rFonts w:ascii="Times New Roman" w:hAnsi="Times New Roman" w:cs="Times New Roman"/>
          <w:lang w:val="en-US"/>
        </w:rPr>
        <w:t xml:space="preserve">properties </w:t>
      </w:r>
      <w:r w:rsidR="009E2BC4" w:rsidRPr="00C12C07">
        <w:rPr>
          <w:rFonts w:ascii="Times New Roman" w:hAnsi="Times New Roman" w:cs="Times New Roman"/>
          <w:lang w:val="en-US"/>
        </w:rPr>
        <w:t xml:space="preserve">using </w:t>
      </w:r>
      <w:r w:rsidR="00880397" w:rsidRPr="00C12C07">
        <w:rPr>
          <w:rFonts w:ascii="Times New Roman" w:hAnsi="Times New Roman" w:cs="Times New Roman"/>
          <w:lang w:val="en-US"/>
        </w:rPr>
        <w:t>Split Hopkinson Pressure Bar (SHPB)</w:t>
      </w:r>
      <w:r w:rsidR="00672318">
        <w:rPr>
          <w:rFonts w:ascii="Times New Roman" w:hAnsi="Times New Roman" w:cs="Times New Roman"/>
          <w:lang w:val="en-US"/>
        </w:rPr>
        <w:t xml:space="preserve"> testing</w:t>
      </w:r>
      <w:r w:rsidR="00615C86" w:rsidRPr="00C12C07">
        <w:rPr>
          <w:rFonts w:ascii="Times New Roman" w:hAnsi="Times New Roman" w:cs="Times New Roman"/>
          <w:lang w:val="en-US"/>
        </w:rPr>
        <w:t xml:space="preserve">. </w:t>
      </w:r>
      <w:r w:rsidR="00F741CA" w:rsidRPr="00C12C07">
        <w:rPr>
          <w:rFonts w:ascii="Times New Roman" w:hAnsi="Times New Roman" w:cs="Times New Roman"/>
          <w:lang w:val="en-US"/>
        </w:rPr>
        <w:t>The specimen geometry is</w:t>
      </w:r>
      <w:r w:rsidR="00880397" w:rsidRPr="00C12C07">
        <w:rPr>
          <w:rFonts w:ascii="Times New Roman" w:hAnsi="Times New Roman" w:cs="Times New Roman"/>
          <w:lang w:val="en-US"/>
        </w:rPr>
        <w:t xml:space="preserve"> designed to suit the test</w:t>
      </w:r>
      <w:r w:rsidR="009E2BC4" w:rsidRPr="00C12C07">
        <w:rPr>
          <w:rFonts w:ascii="Times New Roman" w:hAnsi="Times New Roman" w:cs="Times New Roman"/>
          <w:lang w:val="en-US"/>
        </w:rPr>
        <w:t xml:space="preserve">ing facility </w:t>
      </w:r>
      <w:r w:rsidR="00880397" w:rsidRPr="00C12C07">
        <w:rPr>
          <w:rFonts w:ascii="Times New Roman" w:hAnsi="Times New Roman" w:cs="Times New Roman"/>
          <w:lang w:val="en-US"/>
        </w:rPr>
        <w:t xml:space="preserve">and to </w:t>
      </w:r>
      <w:r w:rsidR="009E2BC4" w:rsidRPr="00C12C07">
        <w:rPr>
          <w:rFonts w:ascii="Times New Roman" w:hAnsi="Times New Roman" w:cs="Times New Roman"/>
          <w:lang w:val="en-US"/>
        </w:rPr>
        <w:t>achieve the desired</w:t>
      </w:r>
      <w:r w:rsidR="007C60E4" w:rsidRPr="00C12C07">
        <w:rPr>
          <w:rFonts w:ascii="Times New Roman" w:hAnsi="Times New Roman" w:cs="Times New Roman"/>
          <w:lang w:val="en-US"/>
        </w:rPr>
        <w:t xml:space="preserve"> strain rate</w:t>
      </w:r>
      <w:r w:rsidR="009E2BC4" w:rsidRPr="00C12C07">
        <w:rPr>
          <w:rFonts w:ascii="Times New Roman" w:hAnsi="Times New Roman" w:cs="Times New Roman"/>
          <w:lang w:val="en-US"/>
        </w:rPr>
        <w:t>s</w:t>
      </w:r>
      <w:r w:rsidR="00880397" w:rsidRPr="00C12C07">
        <w:rPr>
          <w:rFonts w:ascii="Times New Roman" w:hAnsi="Times New Roman" w:cs="Times New Roman"/>
          <w:lang w:val="en-US"/>
        </w:rPr>
        <w:t xml:space="preserve">. </w:t>
      </w:r>
      <w:r w:rsidR="00FE7C98" w:rsidRPr="00C12C07">
        <w:rPr>
          <w:rFonts w:ascii="Times New Roman" w:hAnsi="Times New Roman" w:cs="Times New Roman"/>
          <w:lang w:val="en-US"/>
        </w:rPr>
        <w:t xml:space="preserve">5H satin </w:t>
      </w:r>
      <w:r w:rsidR="00FE7C98">
        <w:rPr>
          <w:rFonts w:ascii="Times New Roman" w:hAnsi="Times New Roman" w:cs="Times New Roman"/>
          <w:lang w:val="en-US"/>
        </w:rPr>
        <w:t xml:space="preserve">carbon epoxy laminate </w:t>
      </w:r>
      <w:r w:rsidR="00FE7C98" w:rsidRPr="00C12C07">
        <w:rPr>
          <w:rFonts w:ascii="Times New Roman" w:hAnsi="Times New Roman" w:cs="Times New Roman"/>
          <w:lang w:val="en-US"/>
        </w:rPr>
        <w:t xml:space="preserve">is </w:t>
      </w:r>
      <w:r w:rsidR="00FE7C98">
        <w:rPr>
          <w:rFonts w:ascii="Times New Roman" w:hAnsi="Times New Roman" w:cs="Times New Roman"/>
          <w:lang w:val="en-US"/>
        </w:rPr>
        <w:t xml:space="preserve">subjected to </w:t>
      </w:r>
      <w:r w:rsidR="00407D47">
        <w:rPr>
          <w:rFonts w:ascii="Times New Roman" w:hAnsi="Times New Roman" w:cs="Times New Roman"/>
          <w:lang w:val="en-US"/>
        </w:rPr>
        <w:t>compressive testing</w:t>
      </w:r>
      <w:r w:rsidR="00672318">
        <w:rPr>
          <w:rFonts w:ascii="Times New Roman" w:hAnsi="Times New Roman" w:cs="Times New Roman"/>
          <w:lang w:val="en-US"/>
        </w:rPr>
        <w:t xml:space="preserve"> </w:t>
      </w:r>
      <w:r w:rsidR="00FE7C98">
        <w:rPr>
          <w:rFonts w:ascii="Times New Roman" w:hAnsi="Times New Roman" w:cs="Times New Roman"/>
          <w:lang w:val="en-US"/>
        </w:rPr>
        <w:t>in both 0° (warp direction)</w:t>
      </w:r>
      <w:r w:rsidR="00FE7C98" w:rsidRPr="00C12C07">
        <w:rPr>
          <w:rFonts w:ascii="Times New Roman" w:hAnsi="Times New Roman" w:cs="Times New Roman"/>
          <w:lang w:val="en-US"/>
        </w:rPr>
        <w:t xml:space="preserve"> and </w:t>
      </w:r>
      <w:r w:rsidR="00FE7C98">
        <w:rPr>
          <w:rFonts w:ascii="Times New Roman" w:hAnsi="Times New Roman" w:cs="Times New Roman"/>
          <w:lang w:val="en-US"/>
        </w:rPr>
        <w:t>90° (weft direction)</w:t>
      </w:r>
      <w:r w:rsidR="00FE7C98" w:rsidRPr="00C12C07">
        <w:rPr>
          <w:rFonts w:ascii="Times New Roman" w:hAnsi="Times New Roman" w:cs="Times New Roman"/>
          <w:lang w:val="en-US"/>
        </w:rPr>
        <w:t xml:space="preserve">. </w:t>
      </w:r>
      <w:r w:rsidR="00F2099E" w:rsidRPr="00C12C07">
        <w:rPr>
          <w:rFonts w:ascii="Times New Roman" w:hAnsi="Times New Roman" w:cs="Times New Roman"/>
          <w:lang w:val="en-US"/>
        </w:rPr>
        <w:t>A high speed camera is used to capture the deformation and the failure patterns of materials</w:t>
      </w:r>
      <w:r w:rsidR="009E2BC4" w:rsidRPr="00C12C07">
        <w:rPr>
          <w:rFonts w:ascii="Times New Roman" w:hAnsi="Times New Roman" w:cs="Times New Roman"/>
          <w:lang w:val="en-US"/>
        </w:rPr>
        <w:t xml:space="preserve">. The experimental results </w:t>
      </w:r>
      <w:r w:rsidR="00335217">
        <w:rPr>
          <w:rFonts w:ascii="Times New Roman" w:hAnsi="Times New Roman" w:cs="Times New Roman"/>
          <w:lang w:val="en-US"/>
        </w:rPr>
        <w:t xml:space="preserve">are analyzed in terms of stress and strain curve, strain rate, failure modes </w:t>
      </w:r>
      <w:r w:rsidR="009E2BC4" w:rsidRPr="00C12C07">
        <w:rPr>
          <w:rFonts w:ascii="Times New Roman" w:hAnsi="Times New Roman" w:cs="Times New Roman"/>
          <w:lang w:val="en-US"/>
        </w:rPr>
        <w:t>for investigated material system.</w:t>
      </w:r>
    </w:p>
    <w:p w:rsidR="00D402C0" w:rsidRPr="00D402C0" w:rsidRDefault="00D402C0" w:rsidP="00C12C07">
      <w:pPr>
        <w:jc w:val="both"/>
        <w:rPr>
          <w:rFonts w:ascii="Times New Roman" w:hAnsi="Times New Roman" w:cs="Times New Roman"/>
          <w:lang w:val="en-US"/>
        </w:rPr>
      </w:pPr>
      <w:r w:rsidRPr="00D402C0">
        <w:rPr>
          <w:rFonts w:ascii="Times New Roman" w:hAnsi="Times New Roman" w:cs="Times New Roman"/>
          <w:b/>
          <w:lang w:val="en-US"/>
        </w:rPr>
        <w:t>Keywords</w:t>
      </w:r>
      <w:r>
        <w:rPr>
          <w:rFonts w:ascii="Times New Roman" w:hAnsi="Times New Roman" w:cs="Times New Roman"/>
          <w:b/>
          <w:lang w:val="en-US"/>
        </w:rPr>
        <w:t xml:space="preserve">: </w:t>
      </w:r>
      <w:r>
        <w:rPr>
          <w:rFonts w:ascii="Times New Roman" w:hAnsi="Times New Roman" w:cs="Times New Roman"/>
          <w:lang w:val="en-US"/>
        </w:rPr>
        <w:t>High strain rate, Split Hopkinson pressure bar, satin weave</w:t>
      </w:r>
    </w:p>
    <w:p w:rsidR="00211581" w:rsidRPr="00A054C8" w:rsidRDefault="00F7641B" w:rsidP="00A054C8">
      <w:pPr>
        <w:pStyle w:val="ListParagraph"/>
        <w:numPr>
          <w:ilvl w:val="0"/>
          <w:numId w:val="1"/>
        </w:numPr>
        <w:jc w:val="both"/>
        <w:rPr>
          <w:rFonts w:ascii="Times New Roman" w:hAnsi="Times New Roman" w:cs="Times New Roman"/>
          <w:b/>
          <w:lang w:val="en-US"/>
        </w:rPr>
      </w:pPr>
      <w:r w:rsidRPr="00A054C8">
        <w:rPr>
          <w:rFonts w:ascii="Times New Roman" w:hAnsi="Times New Roman" w:cs="Times New Roman"/>
          <w:b/>
          <w:lang w:val="en-US"/>
        </w:rPr>
        <w:t>Introduction</w:t>
      </w:r>
    </w:p>
    <w:p w:rsidR="006E20AF" w:rsidRDefault="00187211" w:rsidP="00187211">
      <w:pPr>
        <w:jc w:val="both"/>
        <w:rPr>
          <w:rFonts w:ascii="Times New Roman" w:hAnsi="Times New Roman" w:cs="Times New Roman"/>
          <w:lang w:val="en-US"/>
        </w:rPr>
      </w:pPr>
      <w:r w:rsidRPr="00187211">
        <w:rPr>
          <w:rFonts w:ascii="Times New Roman" w:hAnsi="Times New Roman" w:cs="Times New Roman"/>
          <w:lang w:val="en-US"/>
        </w:rPr>
        <w:t>Carbon</w:t>
      </w:r>
      <w:r>
        <w:rPr>
          <w:rFonts w:ascii="Times New Roman" w:hAnsi="Times New Roman" w:cs="Times New Roman"/>
          <w:lang w:val="en-US"/>
        </w:rPr>
        <w:t xml:space="preserve"> fibre woven composite</w:t>
      </w:r>
      <w:r w:rsidR="006E20AF">
        <w:rPr>
          <w:rFonts w:ascii="Times New Roman" w:hAnsi="Times New Roman" w:cs="Times New Roman"/>
          <w:lang w:val="en-US"/>
        </w:rPr>
        <w:t>s have</w:t>
      </w:r>
      <w:r>
        <w:rPr>
          <w:rFonts w:ascii="Times New Roman" w:hAnsi="Times New Roman" w:cs="Times New Roman"/>
          <w:lang w:val="en-US"/>
        </w:rPr>
        <w:t xml:space="preserve"> been </w:t>
      </w:r>
      <w:r w:rsidRPr="00187211">
        <w:rPr>
          <w:rFonts w:ascii="Times New Roman" w:hAnsi="Times New Roman" w:cs="Times New Roman"/>
          <w:lang w:val="en-US"/>
        </w:rPr>
        <w:t>incre</w:t>
      </w:r>
      <w:r>
        <w:rPr>
          <w:rFonts w:ascii="Times New Roman" w:hAnsi="Times New Roman" w:cs="Times New Roman"/>
          <w:lang w:val="en-US"/>
        </w:rPr>
        <w:t xml:space="preserve">asingly employed in engineering </w:t>
      </w:r>
      <w:r w:rsidRPr="00187211">
        <w:rPr>
          <w:rFonts w:ascii="Times New Roman" w:hAnsi="Times New Roman" w:cs="Times New Roman"/>
          <w:lang w:val="en-US"/>
        </w:rPr>
        <w:t>app</w:t>
      </w:r>
      <w:r w:rsidR="006E20AF">
        <w:rPr>
          <w:rFonts w:ascii="Times New Roman" w:hAnsi="Times New Roman" w:cs="Times New Roman"/>
          <w:lang w:val="en-US"/>
        </w:rPr>
        <w:t>lications when</w:t>
      </w:r>
      <w:r w:rsidR="00A059ED">
        <w:rPr>
          <w:rFonts w:ascii="Times New Roman" w:hAnsi="Times New Roman" w:cs="Times New Roman"/>
          <w:lang w:val="en-US"/>
        </w:rPr>
        <w:t xml:space="preserve"> high</w:t>
      </w:r>
      <w:r>
        <w:rPr>
          <w:rFonts w:ascii="Times New Roman" w:hAnsi="Times New Roman" w:cs="Times New Roman"/>
          <w:lang w:val="en-US"/>
        </w:rPr>
        <w:t xml:space="preserve"> </w:t>
      </w:r>
      <w:r w:rsidR="00A059ED">
        <w:rPr>
          <w:rFonts w:ascii="Times New Roman" w:hAnsi="Times New Roman" w:cs="Times New Roman"/>
          <w:lang w:val="en-US"/>
        </w:rPr>
        <w:t xml:space="preserve">performance, manufacturability </w:t>
      </w:r>
      <w:r>
        <w:rPr>
          <w:rFonts w:ascii="Times New Roman" w:hAnsi="Times New Roman" w:cs="Times New Roman"/>
          <w:lang w:val="en-US"/>
        </w:rPr>
        <w:t xml:space="preserve">and high specific </w:t>
      </w:r>
      <w:r w:rsidRPr="00187211">
        <w:rPr>
          <w:rFonts w:ascii="Times New Roman" w:hAnsi="Times New Roman" w:cs="Times New Roman"/>
          <w:lang w:val="en-US"/>
        </w:rPr>
        <w:t>en</w:t>
      </w:r>
      <w:r>
        <w:rPr>
          <w:rFonts w:ascii="Times New Roman" w:hAnsi="Times New Roman" w:cs="Times New Roman"/>
          <w:lang w:val="en-US"/>
        </w:rPr>
        <w:t>ergy absorption characteristic</w:t>
      </w:r>
      <w:r w:rsidR="006E20AF">
        <w:rPr>
          <w:rFonts w:ascii="Times New Roman" w:hAnsi="Times New Roman" w:cs="Times New Roman"/>
          <w:lang w:val="en-US"/>
        </w:rPr>
        <w:t>s are required</w:t>
      </w:r>
      <w:r>
        <w:rPr>
          <w:rFonts w:ascii="Times New Roman" w:hAnsi="Times New Roman" w:cs="Times New Roman"/>
          <w:lang w:val="en-US"/>
        </w:rPr>
        <w:t xml:space="preserve">. </w:t>
      </w:r>
      <w:r w:rsidRPr="00187211">
        <w:rPr>
          <w:rFonts w:ascii="Times New Roman" w:hAnsi="Times New Roman" w:cs="Times New Roman"/>
          <w:lang w:val="en-US"/>
        </w:rPr>
        <w:t>Composi</w:t>
      </w:r>
      <w:r>
        <w:rPr>
          <w:rFonts w:ascii="Times New Roman" w:hAnsi="Times New Roman" w:cs="Times New Roman"/>
          <w:lang w:val="en-US"/>
        </w:rPr>
        <w:t>te material</w:t>
      </w:r>
      <w:r w:rsidR="006E20AF">
        <w:rPr>
          <w:rFonts w:ascii="Times New Roman" w:hAnsi="Times New Roman" w:cs="Times New Roman"/>
          <w:lang w:val="en-US"/>
        </w:rPr>
        <w:t>s have</w:t>
      </w:r>
      <w:r>
        <w:rPr>
          <w:rFonts w:ascii="Times New Roman" w:hAnsi="Times New Roman" w:cs="Times New Roman"/>
          <w:lang w:val="en-US"/>
        </w:rPr>
        <w:t xml:space="preserve"> been applied to </w:t>
      </w:r>
      <w:r w:rsidR="006E20AF">
        <w:rPr>
          <w:rFonts w:ascii="Times New Roman" w:hAnsi="Times New Roman" w:cs="Times New Roman"/>
          <w:lang w:val="en-US"/>
        </w:rPr>
        <w:t>design</w:t>
      </w:r>
      <w:r>
        <w:rPr>
          <w:rFonts w:ascii="Times New Roman" w:hAnsi="Times New Roman" w:cs="Times New Roman"/>
          <w:lang w:val="en-US"/>
        </w:rPr>
        <w:t xml:space="preserve"> energy </w:t>
      </w:r>
      <w:r w:rsidRPr="00187211">
        <w:rPr>
          <w:rFonts w:ascii="Times New Roman" w:hAnsi="Times New Roman" w:cs="Times New Roman"/>
          <w:lang w:val="en-US"/>
        </w:rPr>
        <w:t>absor</w:t>
      </w:r>
      <w:r>
        <w:rPr>
          <w:rFonts w:ascii="Times New Roman" w:hAnsi="Times New Roman" w:cs="Times New Roman"/>
          <w:lang w:val="en-US"/>
        </w:rPr>
        <w:t xml:space="preserve">ption </w:t>
      </w:r>
      <w:r w:rsidR="006E20AF">
        <w:rPr>
          <w:rFonts w:ascii="Times New Roman" w:hAnsi="Times New Roman" w:cs="Times New Roman"/>
          <w:lang w:val="en-US"/>
        </w:rPr>
        <w:t>elements of automobile</w:t>
      </w:r>
      <w:r>
        <w:rPr>
          <w:rFonts w:ascii="Times New Roman" w:hAnsi="Times New Roman" w:cs="Times New Roman"/>
          <w:lang w:val="en-US"/>
        </w:rPr>
        <w:t xml:space="preserve">, </w:t>
      </w:r>
      <w:r w:rsidRPr="00187211">
        <w:rPr>
          <w:rFonts w:ascii="Times New Roman" w:hAnsi="Times New Roman" w:cs="Times New Roman"/>
          <w:lang w:val="en-US"/>
        </w:rPr>
        <w:t>aerosp</w:t>
      </w:r>
      <w:r>
        <w:rPr>
          <w:rFonts w:ascii="Times New Roman" w:hAnsi="Times New Roman" w:cs="Times New Roman"/>
          <w:lang w:val="en-US"/>
        </w:rPr>
        <w:t xml:space="preserve">ace and shipbuilding </w:t>
      </w:r>
      <w:r w:rsidR="006E20AF">
        <w:rPr>
          <w:rFonts w:ascii="Times New Roman" w:hAnsi="Times New Roman" w:cs="Times New Roman"/>
          <w:lang w:val="en-US"/>
        </w:rPr>
        <w:t xml:space="preserve">structures </w:t>
      </w:r>
      <w:r w:rsidRPr="00187211">
        <w:rPr>
          <w:rFonts w:ascii="Times New Roman" w:hAnsi="Times New Roman" w:cs="Times New Roman"/>
          <w:lang w:val="en-US"/>
        </w:rPr>
        <w:t>for l</w:t>
      </w:r>
      <w:r>
        <w:rPr>
          <w:rFonts w:ascii="Times New Roman" w:hAnsi="Times New Roman" w:cs="Times New Roman"/>
          <w:lang w:val="en-US"/>
        </w:rPr>
        <w:t xml:space="preserve">ightweight and high performance </w:t>
      </w:r>
      <w:r w:rsidR="000E1971">
        <w:rPr>
          <w:rFonts w:ascii="Times New Roman" w:hAnsi="Times New Roman" w:cs="Times New Roman"/>
          <w:lang w:val="en-US"/>
        </w:rPr>
        <w:t>design</w:t>
      </w:r>
      <w:r w:rsidR="00A059ED">
        <w:rPr>
          <w:rFonts w:ascii="Times New Roman" w:hAnsi="Times New Roman" w:cs="Times New Roman"/>
          <w:lang w:val="en-US"/>
        </w:rPr>
        <w:t xml:space="preserve"> [1]</w:t>
      </w:r>
      <w:r>
        <w:rPr>
          <w:rFonts w:ascii="Times New Roman" w:hAnsi="Times New Roman" w:cs="Times New Roman"/>
          <w:lang w:val="en-US"/>
        </w:rPr>
        <w:t xml:space="preserve">. During the service life, </w:t>
      </w:r>
      <w:r w:rsidR="006E20AF">
        <w:rPr>
          <w:rFonts w:ascii="Times New Roman" w:hAnsi="Times New Roman" w:cs="Times New Roman"/>
          <w:lang w:val="en-US"/>
        </w:rPr>
        <w:t>these structures</w:t>
      </w:r>
      <w:r>
        <w:rPr>
          <w:rFonts w:ascii="Times New Roman" w:hAnsi="Times New Roman" w:cs="Times New Roman"/>
          <w:lang w:val="en-US"/>
        </w:rPr>
        <w:t xml:space="preserve"> would undergo complex </w:t>
      </w:r>
      <w:r w:rsidRPr="00187211">
        <w:rPr>
          <w:rFonts w:ascii="Times New Roman" w:hAnsi="Times New Roman" w:cs="Times New Roman"/>
          <w:lang w:val="en-US"/>
        </w:rPr>
        <w:t xml:space="preserve">loading conditions, e.g., </w:t>
      </w:r>
      <w:r w:rsidR="006E20AF">
        <w:rPr>
          <w:rFonts w:ascii="Times New Roman" w:hAnsi="Times New Roman" w:cs="Times New Roman"/>
          <w:lang w:val="en-US"/>
        </w:rPr>
        <w:t xml:space="preserve">multiaxial </w:t>
      </w:r>
      <w:r w:rsidRPr="00187211">
        <w:rPr>
          <w:rFonts w:ascii="Times New Roman" w:hAnsi="Times New Roman" w:cs="Times New Roman"/>
          <w:lang w:val="en-US"/>
        </w:rPr>
        <w:t>dynam</w:t>
      </w:r>
      <w:r w:rsidR="000E1971">
        <w:rPr>
          <w:rFonts w:ascii="Times New Roman" w:hAnsi="Times New Roman" w:cs="Times New Roman"/>
          <w:lang w:val="en-US"/>
        </w:rPr>
        <w:t>ic load</w:t>
      </w:r>
      <w:r w:rsidR="006E20AF">
        <w:rPr>
          <w:rFonts w:ascii="Times New Roman" w:hAnsi="Times New Roman" w:cs="Times New Roman"/>
          <w:lang w:val="en-US"/>
        </w:rPr>
        <w:t>ing</w:t>
      </w:r>
      <w:r w:rsidR="0030150B">
        <w:rPr>
          <w:rFonts w:ascii="Times New Roman" w:hAnsi="Times New Roman" w:cs="Times New Roman"/>
          <w:lang w:val="en-US"/>
        </w:rPr>
        <w:t>, resulting</w:t>
      </w:r>
      <w:r w:rsidR="006E20AF">
        <w:rPr>
          <w:rFonts w:ascii="Times New Roman" w:hAnsi="Times New Roman" w:cs="Times New Roman"/>
          <w:lang w:val="en-US"/>
        </w:rPr>
        <w:t xml:space="preserve"> to h</w:t>
      </w:r>
      <w:r w:rsidR="000E1971" w:rsidRPr="000E1971">
        <w:rPr>
          <w:rFonts w:ascii="Times New Roman" w:hAnsi="Times New Roman" w:cs="Times New Roman"/>
          <w:lang w:val="en-US"/>
        </w:rPr>
        <w:t>igh strain rate loading</w:t>
      </w:r>
      <w:r w:rsidR="006E20AF">
        <w:rPr>
          <w:rFonts w:ascii="Times New Roman" w:hAnsi="Times New Roman" w:cs="Times New Roman"/>
          <w:lang w:val="en-US"/>
        </w:rPr>
        <w:t>.</w:t>
      </w:r>
      <w:r w:rsidR="000E1971" w:rsidRPr="000E1971">
        <w:rPr>
          <w:rFonts w:ascii="Times New Roman" w:hAnsi="Times New Roman" w:cs="Times New Roman"/>
          <w:lang w:val="en-US"/>
        </w:rPr>
        <w:t xml:space="preserve"> </w:t>
      </w:r>
      <w:r w:rsidR="006E20AF">
        <w:rPr>
          <w:rFonts w:ascii="Times New Roman" w:hAnsi="Times New Roman" w:cs="Times New Roman"/>
          <w:lang w:val="en-US"/>
        </w:rPr>
        <w:t>T</w:t>
      </w:r>
      <w:r w:rsidR="000E1971" w:rsidRPr="000E1971">
        <w:rPr>
          <w:rFonts w:ascii="Times New Roman" w:hAnsi="Times New Roman" w:cs="Times New Roman"/>
          <w:lang w:val="en-US"/>
        </w:rPr>
        <w:t>he mechanical properties of composite materials may be different at high s</w:t>
      </w:r>
      <w:r w:rsidR="0030150B">
        <w:rPr>
          <w:rFonts w:ascii="Times New Roman" w:hAnsi="Times New Roman" w:cs="Times New Roman"/>
          <w:lang w:val="en-US"/>
        </w:rPr>
        <w:t>train rate loading compared to those at quasi-static condition</w:t>
      </w:r>
      <w:r w:rsidR="006E20AF">
        <w:rPr>
          <w:rFonts w:ascii="Times New Roman" w:hAnsi="Times New Roman" w:cs="Times New Roman"/>
          <w:lang w:val="en-US"/>
        </w:rPr>
        <w:t xml:space="preserve">; </w:t>
      </w:r>
      <w:r>
        <w:rPr>
          <w:rFonts w:ascii="Times New Roman" w:hAnsi="Times New Roman" w:cs="Times New Roman"/>
          <w:lang w:val="en-US"/>
        </w:rPr>
        <w:t xml:space="preserve">for effective use </w:t>
      </w:r>
      <w:r w:rsidRPr="00187211">
        <w:rPr>
          <w:rFonts w:ascii="Times New Roman" w:hAnsi="Times New Roman" w:cs="Times New Roman"/>
          <w:lang w:val="en-US"/>
        </w:rPr>
        <w:t>of comp</w:t>
      </w:r>
      <w:r>
        <w:rPr>
          <w:rFonts w:ascii="Times New Roman" w:hAnsi="Times New Roman" w:cs="Times New Roman"/>
          <w:lang w:val="en-US"/>
        </w:rPr>
        <w:t>osite material</w:t>
      </w:r>
      <w:r w:rsidR="006E20AF">
        <w:rPr>
          <w:rFonts w:ascii="Times New Roman" w:hAnsi="Times New Roman" w:cs="Times New Roman"/>
          <w:lang w:val="en-US"/>
        </w:rPr>
        <w:t>s</w:t>
      </w:r>
      <w:r>
        <w:rPr>
          <w:rFonts w:ascii="Times New Roman" w:hAnsi="Times New Roman" w:cs="Times New Roman"/>
          <w:lang w:val="en-US"/>
        </w:rPr>
        <w:t xml:space="preserve"> it is essential </w:t>
      </w:r>
      <w:r w:rsidRPr="00187211">
        <w:rPr>
          <w:rFonts w:ascii="Times New Roman" w:hAnsi="Times New Roman" w:cs="Times New Roman"/>
          <w:lang w:val="en-US"/>
        </w:rPr>
        <w:t xml:space="preserve">to </w:t>
      </w:r>
      <w:r>
        <w:rPr>
          <w:rFonts w:ascii="Times New Roman" w:hAnsi="Times New Roman" w:cs="Times New Roman"/>
          <w:lang w:val="en-US"/>
        </w:rPr>
        <w:t xml:space="preserve">fully understand the mechanical </w:t>
      </w:r>
      <w:r w:rsidRPr="00187211">
        <w:rPr>
          <w:rFonts w:ascii="Times New Roman" w:hAnsi="Times New Roman" w:cs="Times New Roman"/>
          <w:lang w:val="en-US"/>
        </w:rPr>
        <w:t>behavio</w:t>
      </w:r>
      <w:r>
        <w:rPr>
          <w:rFonts w:ascii="Times New Roman" w:hAnsi="Times New Roman" w:cs="Times New Roman"/>
          <w:lang w:val="en-US"/>
        </w:rPr>
        <w:t>r</w:t>
      </w:r>
      <w:r w:rsidR="00A059ED">
        <w:rPr>
          <w:rFonts w:ascii="Times New Roman" w:hAnsi="Times New Roman" w:cs="Times New Roman"/>
          <w:lang w:val="en-US"/>
        </w:rPr>
        <w:t xml:space="preserve"> under high</w:t>
      </w:r>
      <w:r>
        <w:rPr>
          <w:rFonts w:ascii="Times New Roman" w:hAnsi="Times New Roman" w:cs="Times New Roman"/>
          <w:lang w:val="en-US"/>
        </w:rPr>
        <w:t xml:space="preserve"> strain rates </w:t>
      </w:r>
      <w:r w:rsidRPr="00187211">
        <w:rPr>
          <w:rFonts w:ascii="Times New Roman" w:hAnsi="Times New Roman" w:cs="Times New Roman"/>
          <w:lang w:val="en-US"/>
        </w:rPr>
        <w:t xml:space="preserve">and </w:t>
      </w:r>
      <w:r w:rsidR="006E20AF">
        <w:rPr>
          <w:rFonts w:ascii="Times New Roman" w:hAnsi="Times New Roman" w:cs="Times New Roman"/>
          <w:lang w:val="en-US"/>
        </w:rPr>
        <w:t xml:space="preserve">different </w:t>
      </w:r>
      <w:r w:rsidRPr="00187211">
        <w:rPr>
          <w:rFonts w:ascii="Times New Roman" w:hAnsi="Times New Roman" w:cs="Times New Roman"/>
          <w:lang w:val="en-US"/>
        </w:rPr>
        <w:t>l</w:t>
      </w:r>
      <w:r w:rsidR="000E1971">
        <w:rPr>
          <w:rFonts w:ascii="Times New Roman" w:hAnsi="Times New Roman" w:cs="Times New Roman"/>
          <w:lang w:val="en-US"/>
        </w:rPr>
        <w:t>oading conditions</w:t>
      </w:r>
      <w:r>
        <w:rPr>
          <w:rFonts w:ascii="Times New Roman" w:hAnsi="Times New Roman" w:cs="Times New Roman"/>
          <w:lang w:val="en-US"/>
        </w:rPr>
        <w:t xml:space="preserve">. </w:t>
      </w:r>
    </w:p>
    <w:p w:rsidR="00187211" w:rsidRDefault="00187211" w:rsidP="00187211">
      <w:pPr>
        <w:jc w:val="both"/>
        <w:rPr>
          <w:rFonts w:ascii="Times New Roman" w:hAnsi="Times New Roman" w:cs="Times New Roman"/>
          <w:lang w:val="en-US"/>
        </w:rPr>
      </w:pPr>
      <w:r w:rsidRPr="00187211">
        <w:rPr>
          <w:rFonts w:ascii="Times New Roman" w:hAnsi="Times New Roman" w:cs="Times New Roman"/>
          <w:lang w:val="en-US"/>
        </w:rPr>
        <w:t>Severa</w:t>
      </w:r>
      <w:r>
        <w:rPr>
          <w:rFonts w:ascii="Times New Roman" w:hAnsi="Times New Roman" w:cs="Times New Roman"/>
          <w:lang w:val="en-US"/>
        </w:rPr>
        <w:t xml:space="preserve">l studies have been carried out </w:t>
      </w:r>
      <w:r w:rsidRPr="00187211">
        <w:rPr>
          <w:rFonts w:ascii="Times New Roman" w:hAnsi="Times New Roman" w:cs="Times New Roman"/>
          <w:lang w:val="en-US"/>
        </w:rPr>
        <w:t xml:space="preserve">on </w:t>
      </w:r>
      <w:r>
        <w:rPr>
          <w:rFonts w:ascii="Times New Roman" w:hAnsi="Times New Roman" w:cs="Times New Roman"/>
          <w:lang w:val="en-US"/>
        </w:rPr>
        <w:t xml:space="preserve">the performance of carbon fibre </w:t>
      </w:r>
      <w:r w:rsidRPr="00187211">
        <w:rPr>
          <w:rFonts w:ascii="Times New Roman" w:hAnsi="Times New Roman" w:cs="Times New Roman"/>
          <w:lang w:val="en-US"/>
        </w:rPr>
        <w:t>woven composite</w:t>
      </w:r>
      <w:r w:rsidR="0030150B">
        <w:rPr>
          <w:rFonts w:ascii="Times New Roman" w:hAnsi="Times New Roman" w:cs="Times New Roman"/>
          <w:lang w:val="en-US"/>
        </w:rPr>
        <w:t>s</w:t>
      </w:r>
      <w:r w:rsidRPr="00187211">
        <w:rPr>
          <w:rFonts w:ascii="Times New Roman" w:hAnsi="Times New Roman" w:cs="Times New Roman"/>
          <w:lang w:val="en-US"/>
        </w:rPr>
        <w:t xml:space="preserve"> at different str</w:t>
      </w:r>
      <w:r>
        <w:rPr>
          <w:rFonts w:ascii="Times New Roman" w:hAnsi="Times New Roman" w:cs="Times New Roman"/>
          <w:lang w:val="en-US"/>
        </w:rPr>
        <w:t xml:space="preserve">ain </w:t>
      </w:r>
      <w:r w:rsidR="0030150B">
        <w:rPr>
          <w:rFonts w:ascii="Times New Roman" w:hAnsi="Times New Roman" w:cs="Times New Roman"/>
          <w:lang w:val="en-US"/>
        </w:rPr>
        <w:t>rates. With respect to</w:t>
      </w:r>
      <w:r>
        <w:rPr>
          <w:rFonts w:ascii="Times New Roman" w:hAnsi="Times New Roman" w:cs="Times New Roman"/>
          <w:lang w:val="en-US"/>
        </w:rPr>
        <w:t xml:space="preserve"> compressive properties</w:t>
      </w:r>
      <w:r w:rsidR="003D6FC2">
        <w:rPr>
          <w:rFonts w:ascii="Times New Roman" w:hAnsi="Times New Roman" w:cs="Times New Roman"/>
          <w:lang w:val="en-US"/>
        </w:rPr>
        <w:t xml:space="preserve"> of woven composite systems</w:t>
      </w:r>
      <w:r>
        <w:rPr>
          <w:rFonts w:ascii="Times New Roman" w:hAnsi="Times New Roman" w:cs="Times New Roman"/>
          <w:lang w:val="en-US"/>
        </w:rPr>
        <w:t>,</w:t>
      </w:r>
      <w:r w:rsidR="00250D90">
        <w:rPr>
          <w:rFonts w:ascii="Times New Roman" w:hAnsi="Times New Roman" w:cs="Times New Roman"/>
          <w:lang w:val="en-US"/>
        </w:rPr>
        <w:t xml:space="preserve"> researchers [</w:t>
      </w:r>
      <w:r w:rsidR="006E20AF">
        <w:rPr>
          <w:rFonts w:ascii="Times New Roman" w:hAnsi="Times New Roman" w:cs="Times New Roman"/>
          <w:lang w:val="en-US"/>
        </w:rPr>
        <w:t>2</w:t>
      </w:r>
      <w:r w:rsidR="00C33EED">
        <w:rPr>
          <w:rFonts w:ascii="Times New Roman" w:hAnsi="Times New Roman" w:cs="Times New Roman"/>
          <w:lang w:val="en-US"/>
        </w:rPr>
        <w:t>-6</w:t>
      </w:r>
      <w:r w:rsidR="007D0987">
        <w:rPr>
          <w:rFonts w:ascii="Times New Roman" w:hAnsi="Times New Roman" w:cs="Times New Roman"/>
          <w:lang w:val="en-US"/>
        </w:rPr>
        <w:t xml:space="preserve">] </w:t>
      </w:r>
      <w:r w:rsidR="003D6FC2">
        <w:rPr>
          <w:rFonts w:ascii="Times New Roman" w:hAnsi="Times New Roman" w:cs="Times New Roman"/>
          <w:lang w:val="en-US"/>
        </w:rPr>
        <w:t xml:space="preserve">have </w:t>
      </w:r>
      <w:r w:rsidR="007D0987">
        <w:rPr>
          <w:rFonts w:ascii="Times New Roman" w:hAnsi="Times New Roman" w:cs="Times New Roman"/>
          <w:lang w:val="en-US"/>
        </w:rPr>
        <w:t>observed</w:t>
      </w:r>
      <w:r w:rsidR="003D6FC2">
        <w:rPr>
          <w:rFonts w:ascii="Times New Roman" w:hAnsi="Times New Roman" w:cs="Times New Roman"/>
          <w:lang w:val="en-US"/>
        </w:rPr>
        <w:t xml:space="preserve"> </w:t>
      </w:r>
      <w:r w:rsidRPr="00187211">
        <w:rPr>
          <w:rFonts w:ascii="Times New Roman" w:hAnsi="Times New Roman" w:cs="Times New Roman"/>
          <w:lang w:val="en-US"/>
        </w:rPr>
        <w:t>that t</w:t>
      </w:r>
      <w:r>
        <w:rPr>
          <w:rFonts w:ascii="Times New Roman" w:hAnsi="Times New Roman" w:cs="Times New Roman"/>
          <w:lang w:val="en-US"/>
        </w:rPr>
        <w:t xml:space="preserve">he initial modulus and strength </w:t>
      </w:r>
      <w:r w:rsidR="003D6FC2">
        <w:rPr>
          <w:rFonts w:ascii="Times New Roman" w:hAnsi="Times New Roman" w:cs="Times New Roman"/>
          <w:lang w:val="en-US"/>
        </w:rPr>
        <w:t>are</w:t>
      </w:r>
      <w:r w:rsidRPr="00187211">
        <w:rPr>
          <w:rFonts w:ascii="Times New Roman" w:hAnsi="Times New Roman" w:cs="Times New Roman"/>
          <w:lang w:val="en-US"/>
        </w:rPr>
        <w:t xml:space="preserve"> enhanced under high</w:t>
      </w:r>
      <w:r>
        <w:rPr>
          <w:rFonts w:ascii="Times New Roman" w:hAnsi="Times New Roman" w:cs="Times New Roman"/>
          <w:lang w:val="en-US"/>
        </w:rPr>
        <w:t xml:space="preserve"> strain rate </w:t>
      </w:r>
      <w:r w:rsidRPr="00187211">
        <w:rPr>
          <w:rFonts w:ascii="Times New Roman" w:hAnsi="Times New Roman" w:cs="Times New Roman"/>
          <w:lang w:val="en-US"/>
        </w:rPr>
        <w:t>loading</w:t>
      </w:r>
      <w:r w:rsidR="006E20AF">
        <w:rPr>
          <w:rFonts w:ascii="Times New Roman" w:hAnsi="Times New Roman" w:cs="Times New Roman"/>
          <w:lang w:val="en-US"/>
        </w:rPr>
        <w:t>. However</w:t>
      </w:r>
      <w:r>
        <w:rPr>
          <w:rFonts w:ascii="Times New Roman" w:hAnsi="Times New Roman" w:cs="Times New Roman"/>
          <w:lang w:val="en-US"/>
        </w:rPr>
        <w:t xml:space="preserve"> </w:t>
      </w:r>
      <w:r w:rsidR="00FE7C98">
        <w:rPr>
          <w:rFonts w:ascii="Times New Roman" w:hAnsi="Times New Roman" w:cs="Times New Roman"/>
          <w:lang w:val="en-US"/>
        </w:rPr>
        <w:t>few</w:t>
      </w:r>
      <w:r w:rsidR="007D0987">
        <w:rPr>
          <w:rFonts w:ascii="Times New Roman" w:hAnsi="Times New Roman" w:cs="Times New Roman"/>
          <w:lang w:val="en-US"/>
        </w:rPr>
        <w:t xml:space="preserve"> studies </w:t>
      </w:r>
      <w:r w:rsidR="00C33EED">
        <w:rPr>
          <w:rFonts w:ascii="Times New Roman" w:hAnsi="Times New Roman" w:cs="Times New Roman"/>
          <w:lang w:val="en-US"/>
        </w:rPr>
        <w:t>[7-9</w:t>
      </w:r>
      <w:r w:rsidR="006E20AF">
        <w:rPr>
          <w:rFonts w:ascii="Times New Roman" w:hAnsi="Times New Roman" w:cs="Times New Roman"/>
          <w:lang w:val="en-US"/>
        </w:rPr>
        <w:t>] have been</w:t>
      </w:r>
      <w:r w:rsidR="007D0987">
        <w:rPr>
          <w:rFonts w:ascii="Times New Roman" w:hAnsi="Times New Roman" w:cs="Times New Roman"/>
          <w:lang w:val="en-US"/>
        </w:rPr>
        <w:t xml:space="preserve"> carried out </w:t>
      </w:r>
      <w:r w:rsidR="006E20AF">
        <w:rPr>
          <w:rFonts w:ascii="Times New Roman" w:hAnsi="Times New Roman" w:cs="Times New Roman"/>
          <w:lang w:val="en-US"/>
        </w:rPr>
        <w:t xml:space="preserve">so far </w:t>
      </w:r>
      <w:r w:rsidR="007D0987">
        <w:rPr>
          <w:rFonts w:ascii="Times New Roman" w:hAnsi="Times New Roman" w:cs="Times New Roman"/>
          <w:lang w:val="en-US"/>
        </w:rPr>
        <w:t xml:space="preserve">on </w:t>
      </w:r>
      <w:r w:rsidR="006E20AF">
        <w:rPr>
          <w:rFonts w:ascii="Times New Roman" w:hAnsi="Times New Roman" w:cs="Times New Roman"/>
          <w:lang w:val="en-US"/>
        </w:rPr>
        <w:t xml:space="preserve">the </w:t>
      </w:r>
      <w:r>
        <w:rPr>
          <w:rFonts w:ascii="Times New Roman" w:hAnsi="Times New Roman" w:cs="Times New Roman"/>
          <w:lang w:val="en-US"/>
        </w:rPr>
        <w:t xml:space="preserve">compressive </w:t>
      </w:r>
      <w:r w:rsidRPr="00187211">
        <w:rPr>
          <w:rFonts w:ascii="Times New Roman" w:hAnsi="Times New Roman" w:cs="Times New Roman"/>
          <w:lang w:val="en-US"/>
        </w:rPr>
        <w:t>pe</w:t>
      </w:r>
      <w:r>
        <w:rPr>
          <w:rFonts w:ascii="Times New Roman" w:hAnsi="Times New Roman" w:cs="Times New Roman"/>
          <w:lang w:val="en-US"/>
        </w:rPr>
        <w:t xml:space="preserve">rformance of </w:t>
      </w:r>
      <w:r w:rsidR="00F006A5">
        <w:rPr>
          <w:rFonts w:ascii="Times New Roman" w:hAnsi="Times New Roman" w:cs="Times New Roman"/>
          <w:lang w:val="en-US"/>
        </w:rPr>
        <w:t xml:space="preserve">satin weave </w:t>
      </w:r>
      <w:r>
        <w:rPr>
          <w:rFonts w:ascii="Times New Roman" w:hAnsi="Times New Roman" w:cs="Times New Roman"/>
          <w:lang w:val="en-US"/>
        </w:rPr>
        <w:t xml:space="preserve">carbon/epoxy woven </w:t>
      </w:r>
      <w:r w:rsidRPr="00187211">
        <w:rPr>
          <w:rFonts w:ascii="Times New Roman" w:hAnsi="Times New Roman" w:cs="Times New Roman"/>
          <w:lang w:val="en-US"/>
        </w:rPr>
        <w:t>compo</w:t>
      </w:r>
      <w:r>
        <w:rPr>
          <w:rFonts w:ascii="Times New Roman" w:hAnsi="Times New Roman" w:cs="Times New Roman"/>
          <w:lang w:val="en-US"/>
        </w:rPr>
        <w:t>site at different strain rates</w:t>
      </w:r>
      <w:r w:rsidR="006E20AF">
        <w:rPr>
          <w:rFonts w:ascii="Times New Roman" w:hAnsi="Times New Roman" w:cs="Times New Roman"/>
          <w:lang w:val="en-US"/>
        </w:rPr>
        <w:t>, which is the subject of the present investigation</w:t>
      </w:r>
      <w:r>
        <w:rPr>
          <w:rFonts w:ascii="Times New Roman" w:hAnsi="Times New Roman" w:cs="Times New Roman"/>
          <w:lang w:val="en-US"/>
        </w:rPr>
        <w:t xml:space="preserve">. </w:t>
      </w:r>
      <w:r w:rsidRPr="00187211">
        <w:rPr>
          <w:rFonts w:ascii="Times New Roman" w:hAnsi="Times New Roman" w:cs="Times New Roman"/>
          <w:lang w:val="en-US"/>
        </w:rPr>
        <w:t>The result</w:t>
      </w:r>
      <w:r>
        <w:rPr>
          <w:rFonts w:ascii="Times New Roman" w:hAnsi="Times New Roman" w:cs="Times New Roman"/>
          <w:lang w:val="en-US"/>
        </w:rPr>
        <w:t xml:space="preserve">s </w:t>
      </w:r>
      <w:r w:rsidR="006E20AF">
        <w:rPr>
          <w:rFonts w:ascii="Times New Roman" w:hAnsi="Times New Roman" w:cs="Times New Roman"/>
          <w:lang w:val="en-US"/>
        </w:rPr>
        <w:t xml:space="preserve">in [7-9] </w:t>
      </w:r>
      <w:r>
        <w:rPr>
          <w:rFonts w:ascii="Times New Roman" w:hAnsi="Times New Roman" w:cs="Times New Roman"/>
          <w:lang w:val="en-US"/>
        </w:rPr>
        <w:t xml:space="preserve">illustrated that the </w:t>
      </w:r>
      <w:r w:rsidRPr="00187211">
        <w:rPr>
          <w:rFonts w:ascii="Times New Roman" w:hAnsi="Times New Roman" w:cs="Times New Roman"/>
          <w:lang w:val="en-US"/>
        </w:rPr>
        <w:t>com</w:t>
      </w:r>
      <w:r w:rsidR="003D6FC2">
        <w:rPr>
          <w:rFonts w:ascii="Times New Roman" w:hAnsi="Times New Roman" w:cs="Times New Roman"/>
          <w:lang w:val="en-US"/>
        </w:rPr>
        <w:t>pressive properties are</w:t>
      </w:r>
      <w:r>
        <w:rPr>
          <w:rFonts w:ascii="Times New Roman" w:hAnsi="Times New Roman" w:cs="Times New Roman"/>
          <w:lang w:val="en-US"/>
        </w:rPr>
        <w:t xml:space="preserve"> strain </w:t>
      </w:r>
      <w:r w:rsidRPr="00187211">
        <w:rPr>
          <w:rFonts w:ascii="Times New Roman" w:hAnsi="Times New Roman" w:cs="Times New Roman"/>
          <w:lang w:val="en-US"/>
        </w:rPr>
        <w:t xml:space="preserve">rate </w:t>
      </w:r>
      <w:r>
        <w:rPr>
          <w:rFonts w:ascii="Times New Roman" w:hAnsi="Times New Roman" w:cs="Times New Roman"/>
          <w:lang w:val="en-US"/>
        </w:rPr>
        <w:t xml:space="preserve">sensitive with highly direction </w:t>
      </w:r>
      <w:r w:rsidRPr="00187211">
        <w:rPr>
          <w:rFonts w:ascii="Times New Roman" w:hAnsi="Times New Roman" w:cs="Times New Roman"/>
          <w:lang w:val="en-US"/>
        </w:rPr>
        <w:t>dependen</w:t>
      </w:r>
      <w:r w:rsidR="006E20AF">
        <w:rPr>
          <w:rFonts w:ascii="Times New Roman" w:hAnsi="Times New Roman" w:cs="Times New Roman"/>
          <w:lang w:val="en-US"/>
        </w:rPr>
        <w:t>cy</w:t>
      </w:r>
      <w:r>
        <w:rPr>
          <w:rFonts w:ascii="Times New Roman" w:hAnsi="Times New Roman" w:cs="Times New Roman"/>
          <w:lang w:val="en-US"/>
        </w:rPr>
        <w:t xml:space="preserve"> characteristic. </w:t>
      </w:r>
    </w:p>
    <w:p w:rsidR="002C45AB" w:rsidRPr="002C45AB" w:rsidRDefault="006E20AF" w:rsidP="00CE59B7">
      <w:pPr>
        <w:jc w:val="both"/>
        <w:rPr>
          <w:rFonts w:ascii="Times-Roman" w:hAnsi="Times-Roman" w:cs="Times-Roman"/>
          <w:lang w:val="en-US"/>
        </w:rPr>
      </w:pPr>
      <w:r>
        <w:rPr>
          <w:rFonts w:ascii="Times-Roman" w:hAnsi="Times-Roman" w:cs="Times-Roman"/>
          <w:lang w:val="en-US"/>
        </w:rPr>
        <w:t>T</w:t>
      </w:r>
      <w:r w:rsidR="002C45AB">
        <w:rPr>
          <w:rFonts w:ascii="Times-Roman" w:hAnsi="Times-Roman" w:cs="Times-Roman"/>
          <w:lang w:val="en-US"/>
        </w:rPr>
        <w:t>he</w:t>
      </w:r>
      <w:r w:rsidR="002C45AB" w:rsidRPr="002C45AB">
        <w:rPr>
          <w:rFonts w:ascii="Times-Roman" w:hAnsi="Times-Roman" w:cs="Times-Roman"/>
          <w:lang w:val="en-US"/>
        </w:rPr>
        <w:t xml:space="preserve"> objective of the present stu</w:t>
      </w:r>
      <w:r w:rsidR="003D6FC2">
        <w:rPr>
          <w:rFonts w:ascii="Times-Roman" w:hAnsi="Times-Roman" w:cs="Times-Roman"/>
          <w:lang w:val="en-US"/>
        </w:rPr>
        <w:t>dy is to derive</w:t>
      </w:r>
      <w:r w:rsidR="002C45AB">
        <w:rPr>
          <w:rFonts w:ascii="Times-Roman" w:hAnsi="Times-Roman" w:cs="Times-Roman"/>
          <w:lang w:val="en-US"/>
        </w:rPr>
        <w:t xml:space="preserve"> the behavior of satin weave </w:t>
      </w:r>
      <w:r w:rsidR="002C45AB" w:rsidRPr="002C45AB">
        <w:rPr>
          <w:rFonts w:ascii="Times-Roman" w:hAnsi="Times-Roman" w:cs="Times-Roman"/>
          <w:lang w:val="en-US"/>
        </w:rPr>
        <w:t>carbon/epoxy composites under high strain rate compressive</w:t>
      </w:r>
      <w:r w:rsidR="002C45AB">
        <w:rPr>
          <w:rFonts w:ascii="Times-Roman" w:hAnsi="Times-Roman" w:cs="Times-Roman"/>
          <w:lang w:val="en-US"/>
        </w:rPr>
        <w:t xml:space="preserve"> </w:t>
      </w:r>
      <w:r w:rsidR="002C45AB" w:rsidRPr="002C45AB">
        <w:rPr>
          <w:rFonts w:ascii="Times-Roman" w:hAnsi="Times-Roman" w:cs="Times-Roman"/>
          <w:lang w:val="en-US"/>
        </w:rPr>
        <w:t xml:space="preserve">loading. </w:t>
      </w:r>
      <w:r>
        <w:rPr>
          <w:rFonts w:ascii="Times-Roman" w:hAnsi="Times-Roman" w:cs="Times-Roman"/>
          <w:lang w:val="en-US"/>
        </w:rPr>
        <w:t xml:space="preserve">The </w:t>
      </w:r>
      <w:r w:rsidR="002C45AB">
        <w:rPr>
          <w:rFonts w:ascii="Times-Roman" w:hAnsi="Times-Roman" w:cs="Times-Roman"/>
          <w:lang w:val="en-US"/>
        </w:rPr>
        <w:t>c</w:t>
      </w:r>
      <w:r w:rsidR="002C45AB" w:rsidRPr="002C45AB">
        <w:rPr>
          <w:rFonts w:ascii="Times-Roman" w:hAnsi="Times-Roman" w:cs="Times-Roman"/>
          <w:lang w:val="en-US"/>
        </w:rPr>
        <w:t>ompressive streng</w:t>
      </w:r>
      <w:r w:rsidR="003D6FC2">
        <w:rPr>
          <w:rFonts w:ascii="Times-Roman" w:hAnsi="Times-Roman" w:cs="Times-Roman"/>
          <w:lang w:val="en-US"/>
        </w:rPr>
        <w:t>th, modulus and failure</w:t>
      </w:r>
      <w:r w:rsidR="002C45AB">
        <w:rPr>
          <w:rFonts w:ascii="Times-Roman" w:hAnsi="Times-Roman" w:cs="Times-Roman"/>
          <w:lang w:val="en-US"/>
        </w:rPr>
        <w:t xml:space="preserve"> strain </w:t>
      </w:r>
      <w:r w:rsidR="002C45AB" w:rsidRPr="002C45AB">
        <w:rPr>
          <w:rFonts w:ascii="Times-Roman" w:hAnsi="Times-Roman" w:cs="Times-Roman"/>
          <w:lang w:val="en-US"/>
        </w:rPr>
        <w:t>were evaluated and are presented</w:t>
      </w:r>
      <w:r w:rsidR="002C45AB">
        <w:rPr>
          <w:rFonts w:ascii="Times-Roman" w:hAnsi="Times-Roman" w:cs="Times-Roman"/>
          <w:lang w:val="en-US"/>
        </w:rPr>
        <w:t xml:space="preserve"> along warp and weft </w:t>
      </w:r>
      <w:r w:rsidR="002C45AB" w:rsidRPr="002C45AB">
        <w:rPr>
          <w:rFonts w:ascii="Times-Roman" w:hAnsi="Times-Roman" w:cs="Times-Roman"/>
          <w:lang w:val="en-US"/>
        </w:rPr>
        <w:t xml:space="preserve">directions. </w:t>
      </w:r>
      <w:r>
        <w:rPr>
          <w:rFonts w:ascii="Times-Roman" w:hAnsi="Times-Roman" w:cs="Times-Roman"/>
          <w:lang w:val="en-US"/>
        </w:rPr>
        <w:t>The compression characteristics</w:t>
      </w:r>
      <w:r w:rsidR="003D6FC2">
        <w:rPr>
          <w:rFonts w:ascii="Times-Roman" w:hAnsi="Times-Roman" w:cs="Times-Roman"/>
          <w:lang w:val="en-US"/>
        </w:rPr>
        <w:t xml:space="preserve">, as well as the </w:t>
      </w:r>
      <w:r w:rsidR="0046285D" w:rsidRPr="0046285D">
        <w:rPr>
          <w:rFonts w:ascii="Times-Roman" w:hAnsi="Times-Roman" w:cs="Times-Roman"/>
          <w:lang w:val="en-US"/>
        </w:rPr>
        <w:t>str</w:t>
      </w:r>
      <w:r w:rsidR="003D6FC2">
        <w:rPr>
          <w:rFonts w:ascii="Times-Roman" w:hAnsi="Times-Roman" w:cs="Times-Roman"/>
          <w:lang w:val="en-US"/>
        </w:rPr>
        <w:t>ain rate dependency</w:t>
      </w:r>
      <w:r w:rsidR="0046285D">
        <w:rPr>
          <w:rFonts w:ascii="Times-Roman" w:hAnsi="Times-Roman" w:cs="Times-Roman"/>
          <w:lang w:val="en-US"/>
        </w:rPr>
        <w:t xml:space="preserve"> of </w:t>
      </w:r>
      <w:r w:rsidR="0046285D" w:rsidRPr="0046285D">
        <w:rPr>
          <w:rFonts w:ascii="Times-Roman" w:hAnsi="Times-Roman" w:cs="Times-Roman"/>
          <w:lang w:val="en-US"/>
        </w:rPr>
        <w:t>mechanical prope</w:t>
      </w:r>
      <w:r w:rsidR="0046285D">
        <w:rPr>
          <w:rFonts w:ascii="Times-Roman" w:hAnsi="Times-Roman" w:cs="Times-Roman"/>
          <w:lang w:val="en-US"/>
        </w:rPr>
        <w:t xml:space="preserve">rties </w:t>
      </w:r>
      <w:r w:rsidR="0046285D">
        <w:rPr>
          <w:rFonts w:ascii="Times-Roman" w:hAnsi="Times-Roman" w:cs="Times-Roman"/>
          <w:lang w:val="en-US"/>
        </w:rPr>
        <w:lastRenderedPageBreak/>
        <w:t xml:space="preserve">and failure </w:t>
      </w:r>
      <w:r w:rsidR="0046285D" w:rsidRPr="0046285D">
        <w:rPr>
          <w:rFonts w:ascii="Times-Roman" w:hAnsi="Times-Roman" w:cs="Times-Roman"/>
          <w:lang w:val="en-US"/>
        </w:rPr>
        <w:t>patte</w:t>
      </w:r>
      <w:r w:rsidR="003D6FC2">
        <w:rPr>
          <w:rFonts w:ascii="Times-Roman" w:hAnsi="Times-Roman" w:cs="Times-Roman"/>
          <w:lang w:val="en-US"/>
        </w:rPr>
        <w:t>rns are</w:t>
      </w:r>
      <w:r w:rsidR="0046285D">
        <w:rPr>
          <w:rFonts w:ascii="Times-Roman" w:hAnsi="Times-Roman" w:cs="Times-Roman"/>
          <w:lang w:val="en-US"/>
        </w:rPr>
        <w:t xml:space="preserve"> discussed by comparing </w:t>
      </w:r>
      <w:r w:rsidR="0046285D" w:rsidRPr="0046285D">
        <w:rPr>
          <w:rFonts w:ascii="Times-Roman" w:hAnsi="Times-Roman" w:cs="Times-Roman"/>
          <w:lang w:val="en-US"/>
        </w:rPr>
        <w:t>e</w:t>
      </w:r>
      <w:r w:rsidR="0046285D">
        <w:rPr>
          <w:rFonts w:ascii="Times-Roman" w:hAnsi="Times-Roman" w:cs="Times-Roman"/>
          <w:lang w:val="en-US"/>
        </w:rPr>
        <w:t xml:space="preserve">xperimental results obtained at </w:t>
      </w:r>
      <w:r w:rsidR="0046285D" w:rsidRPr="0046285D">
        <w:rPr>
          <w:rFonts w:ascii="Times-Roman" w:hAnsi="Times-Roman" w:cs="Times-Roman"/>
          <w:lang w:val="en-US"/>
        </w:rPr>
        <w:t>dif</w:t>
      </w:r>
      <w:r w:rsidR="0046285D">
        <w:rPr>
          <w:rFonts w:ascii="Times-Roman" w:hAnsi="Times-Roman" w:cs="Times-Roman"/>
          <w:lang w:val="en-US"/>
        </w:rPr>
        <w:t xml:space="preserve">ferent strain rates and loading </w:t>
      </w:r>
      <w:r w:rsidR="0046285D" w:rsidRPr="0046285D">
        <w:rPr>
          <w:rFonts w:ascii="Times-Roman" w:hAnsi="Times-Roman" w:cs="Times-Roman"/>
          <w:lang w:val="en-US"/>
        </w:rPr>
        <w:t>dir</w:t>
      </w:r>
      <w:r w:rsidR="0046285D">
        <w:rPr>
          <w:rFonts w:ascii="Times-Roman" w:hAnsi="Times-Roman" w:cs="Times-Roman"/>
          <w:lang w:val="en-US"/>
        </w:rPr>
        <w:t xml:space="preserve">ections both quantitatively and </w:t>
      </w:r>
      <w:r w:rsidR="0046285D" w:rsidRPr="0046285D">
        <w:rPr>
          <w:rFonts w:ascii="Times-Roman" w:hAnsi="Times-Roman" w:cs="Times-Roman"/>
          <w:lang w:val="en-US"/>
        </w:rPr>
        <w:t>qualitatively.</w:t>
      </w:r>
    </w:p>
    <w:p w:rsidR="00A054C8" w:rsidRDefault="00057BB3" w:rsidP="00A054C8">
      <w:pPr>
        <w:pStyle w:val="ListParagraph"/>
        <w:numPr>
          <w:ilvl w:val="0"/>
          <w:numId w:val="1"/>
        </w:numPr>
        <w:suppressAutoHyphens/>
        <w:spacing w:after="0"/>
        <w:jc w:val="both"/>
        <w:rPr>
          <w:rFonts w:ascii="Times New Roman" w:eastAsia="Times New Roman" w:hAnsi="Times New Roman" w:cs="Times New Roman"/>
          <w:b/>
          <w:lang w:val="en-GB"/>
        </w:rPr>
      </w:pPr>
      <w:r>
        <w:rPr>
          <w:rFonts w:ascii="Times New Roman" w:eastAsia="Times New Roman" w:hAnsi="Times New Roman" w:cs="Times New Roman"/>
          <w:b/>
          <w:lang w:val="en-GB"/>
        </w:rPr>
        <w:t>Material and specimen fabrication</w:t>
      </w:r>
    </w:p>
    <w:p w:rsidR="00A054C8" w:rsidRDefault="00A054C8" w:rsidP="00A054C8">
      <w:pPr>
        <w:pStyle w:val="ListParagraph"/>
        <w:suppressAutoHyphens/>
        <w:spacing w:after="0"/>
        <w:jc w:val="both"/>
        <w:rPr>
          <w:rFonts w:ascii="Times New Roman" w:eastAsia="Times New Roman" w:hAnsi="Times New Roman" w:cs="Times New Roman"/>
          <w:b/>
          <w:lang w:val="en-GB"/>
        </w:rPr>
      </w:pPr>
    </w:p>
    <w:p w:rsidR="00A054C8" w:rsidRDefault="00563327" w:rsidP="00142D6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T</w:t>
      </w:r>
      <w:r w:rsidR="00142D66">
        <w:rPr>
          <w:rFonts w:ascii="Times New Roman" w:eastAsia="Times New Roman" w:hAnsi="Times New Roman" w:cs="Times New Roman"/>
          <w:lang w:val="en-GB"/>
        </w:rPr>
        <w:t xml:space="preserve">he </w:t>
      </w:r>
      <w:r w:rsidR="00142D66" w:rsidRPr="00142D66">
        <w:rPr>
          <w:rFonts w:ascii="Times New Roman" w:eastAsia="Times New Roman" w:hAnsi="Times New Roman" w:cs="Times New Roman"/>
          <w:lang w:val="en-GB"/>
        </w:rPr>
        <w:t>material</w:t>
      </w:r>
      <w:r w:rsidR="00142D66">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currently investigated </w:t>
      </w:r>
      <w:r w:rsidR="00142D66">
        <w:rPr>
          <w:rFonts w:ascii="Times New Roman" w:eastAsia="Times New Roman" w:hAnsi="Times New Roman" w:cs="Times New Roman"/>
          <w:lang w:val="en-GB"/>
        </w:rPr>
        <w:t>is</w:t>
      </w:r>
      <w:r>
        <w:rPr>
          <w:rFonts w:ascii="Times New Roman" w:eastAsia="Times New Roman" w:hAnsi="Times New Roman" w:cs="Times New Roman"/>
          <w:lang w:val="en-GB"/>
        </w:rPr>
        <w:t xml:space="preserve"> a</w:t>
      </w:r>
      <w:r w:rsidR="00142D66">
        <w:rPr>
          <w:rFonts w:ascii="Times New Roman" w:eastAsia="Times New Roman" w:hAnsi="Times New Roman" w:cs="Times New Roman"/>
          <w:lang w:val="en-GB"/>
        </w:rPr>
        <w:t xml:space="preserve"> </w:t>
      </w:r>
      <w:r w:rsidR="00142D66" w:rsidRPr="00142D66">
        <w:rPr>
          <w:rFonts w:ascii="Times New Roman" w:eastAsia="Times New Roman" w:hAnsi="Times New Roman" w:cs="Times New Roman"/>
          <w:lang w:val="en-GB"/>
        </w:rPr>
        <w:t xml:space="preserve">5-harness-satin </w:t>
      </w:r>
      <w:r w:rsidR="002C45AB">
        <w:rPr>
          <w:rFonts w:ascii="Times New Roman" w:eastAsia="Times New Roman" w:hAnsi="Times New Roman" w:cs="Times New Roman"/>
          <w:lang w:val="en-GB"/>
        </w:rPr>
        <w:t xml:space="preserve">weave </w:t>
      </w:r>
      <w:r w:rsidR="00142D66" w:rsidRPr="00142D66">
        <w:rPr>
          <w:rFonts w:ascii="Times New Roman" w:eastAsia="Times New Roman" w:hAnsi="Times New Roman" w:cs="Times New Roman"/>
          <w:lang w:val="en-GB"/>
        </w:rPr>
        <w:t>car</w:t>
      </w:r>
      <w:r w:rsidR="00B352EF">
        <w:rPr>
          <w:rFonts w:ascii="Times New Roman" w:eastAsia="Times New Roman" w:hAnsi="Times New Roman" w:cs="Times New Roman"/>
          <w:lang w:val="en-GB"/>
        </w:rPr>
        <w:t xml:space="preserve">bon– epoxy </w:t>
      </w:r>
      <w:r>
        <w:rPr>
          <w:rFonts w:ascii="Times New Roman" w:eastAsia="Times New Roman" w:hAnsi="Times New Roman" w:cs="Times New Roman"/>
          <w:lang w:val="en-GB"/>
        </w:rPr>
        <w:t>representing</w:t>
      </w:r>
      <w:r w:rsidR="002C45AB">
        <w:rPr>
          <w:rFonts w:ascii="Times New Roman" w:eastAsia="Times New Roman" w:hAnsi="Times New Roman" w:cs="Times New Roman"/>
          <w:lang w:val="en-GB"/>
        </w:rPr>
        <w:t xml:space="preserve"> a 2D woven composite. Satin weave is one of the three important textile weave</w:t>
      </w:r>
      <w:r>
        <w:rPr>
          <w:rFonts w:ascii="Times New Roman" w:eastAsia="Times New Roman" w:hAnsi="Times New Roman" w:cs="Times New Roman"/>
          <w:lang w:val="en-GB"/>
        </w:rPr>
        <w:t xml:space="preserve"> types</w:t>
      </w:r>
      <w:r w:rsidR="002C45AB">
        <w:rPr>
          <w:rFonts w:ascii="Times New Roman" w:eastAsia="Times New Roman" w:hAnsi="Times New Roman" w:cs="Times New Roman"/>
          <w:lang w:val="en-GB"/>
        </w:rPr>
        <w:t>. 5HS weave is defined as four weft yarns floating over a warp yarn or four warp yarns floating over a single weft yarn. This arrangement produces fabric with maximum degree of smoothness without prominent weave features.  The</w:t>
      </w:r>
      <w:r w:rsidR="006F1E70">
        <w:rPr>
          <w:rFonts w:ascii="Times New Roman" w:eastAsia="Times New Roman" w:hAnsi="Times New Roman" w:cs="Times New Roman"/>
          <w:lang w:val="en-GB"/>
        </w:rPr>
        <w:t xml:space="preserve"> nominal ply thickness is 0.4 mm which were manually laid with stacking sequence of [0/90]</w:t>
      </w:r>
      <w:r w:rsidR="006F1E70">
        <w:rPr>
          <w:rFonts w:ascii="Times New Roman" w:eastAsia="Times New Roman" w:hAnsi="Times New Roman" w:cs="Times New Roman"/>
          <w:vertAlign w:val="subscript"/>
          <w:lang w:val="en-GB"/>
        </w:rPr>
        <w:t>5</w:t>
      </w:r>
      <w:r w:rsidR="006F1E70">
        <w:rPr>
          <w:rFonts w:ascii="Times New Roman" w:eastAsia="Times New Roman" w:hAnsi="Times New Roman" w:cs="Times New Roman"/>
          <w:lang w:val="en-GB"/>
        </w:rPr>
        <w:t xml:space="preserve"> and </w:t>
      </w:r>
      <w:r w:rsidR="00142D66" w:rsidRPr="00142D66">
        <w:rPr>
          <w:rFonts w:ascii="Times New Roman" w:eastAsia="Times New Roman" w:hAnsi="Times New Roman" w:cs="Times New Roman"/>
          <w:lang w:val="en-GB"/>
        </w:rPr>
        <w:t xml:space="preserve">manufactured </w:t>
      </w:r>
      <w:r w:rsidR="00C86A59">
        <w:rPr>
          <w:rFonts w:ascii="Times New Roman" w:eastAsia="Times New Roman" w:hAnsi="Times New Roman" w:cs="Times New Roman"/>
          <w:lang w:val="en-GB"/>
        </w:rPr>
        <w:t xml:space="preserve">at Ulster University </w:t>
      </w:r>
      <w:r w:rsidR="00B352EF">
        <w:rPr>
          <w:rFonts w:ascii="Times New Roman" w:eastAsia="Times New Roman" w:hAnsi="Times New Roman" w:cs="Times New Roman"/>
          <w:lang w:val="en-GB"/>
        </w:rPr>
        <w:t>using</w:t>
      </w:r>
      <w:r w:rsidR="00142D66" w:rsidRPr="00142D66">
        <w:rPr>
          <w:rFonts w:ascii="Times New Roman" w:eastAsia="Times New Roman" w:hAnsi="Times New Roman" w:cs="Times New Roman"/>
          <w:lang w:val="en-GB"/>
        </w:rPr>
        <w:t xml:space="preserve"> the </w:t>
      </w:r>
      <w:r w:rsidR="00C86A59">
        <w:rPr>
          <w:rFonts w:ascii="Times New Roman" w:eastAsia="Times New Roman" w:hAnsi="Times New Roman" w:cs="Times New Roman"/>
          <w:lang w:val="en-GB"/>
        </w:rPr>
        <w:t>Vacuum</w:t>
      </w:r>
      <w:r>
        <w:rPr>
          <w:rFonts w:ascii="Times New Roman" w:eastAsia="Times New Roman" w:hAnsi="Times New Roman" w:cs="Times New Roman"/>
          <w:lang w:val="en-GB"/>
        </w:rPr>
        <w:t xml:space="preserve"> A</w:t>
      </w:r>
      <w:r w:rsidR="00C86A59">
        <w:rPr>
          <w:rFonts w:ascii="Times New Roman" w:eastAsia="Times New Roman" w:hAnsi="Times New Roman" w:cs="Times New Roman"/>
          <w:lang w:val="en-GB"/>
        </w:rPr>
        <w:t xml:space="preserve">ssisted </w:t>
      </w:r>
      <w:r>
        <w:rPr>
          <w:rFonts w:ascii="Times New Roman" w:eastAsia="Times New Roman" w:hAnsi="Times New Roman" w:cs="Times New Roman"/>
          <w:lang w:val="en-GB"/>
        </w:rPr>
        <w:t>Resin Transfer M</w:t>
      </w:r>
      <w:r w:rsidR="00142D66" w:rsidRPr="00142D66">
        <w:rPr>
          <w:rFonts w:ascii="Times New Roman" w:eastAsia="Times New Roman" w:hAnsi="Times New Roman" w:cs="Times New Roman"/>
          <w:lang w:val="en-GB"/>
        </w:rPr>
        <w:t>oulding (</w:t>
      </w:r>
      <w:r w:rsidR="00C86A59">
        <w:rPr>
          <w:rFonts w:ascii="Times New Roman" w:eastAsia="Times New Roman" w:hAnsi="Times New Roman" w:cs="Times New Roman"/>
          <w:lang w:val="en-GB"/>
        </w:rPr>
        <w:t>VA</w:t>
      </w:r>
      <w:r w:rsidR="00142D66" w:rsidRPr="00142D66">
        <w:rPr>
          <w:rFonts w:ascii="Times New Roman" w:eastAsia="Times New Roman" w:hAnsi="Times New Roman" w:cs="Times New Roman"/>
          <w:lang w:val="en-GB"/>
        </w:rPr>
        <w:t>RTM) process</w:t>
      </w:r>
      <w:r w:rsidR="00033988">
        <w:rPr>
          <w:rFonts w:ascii="Times New Roman" w:eastAsia="Times New Roman" w:hAnsi="Times New Roman" w:cs="Times New Roman"/>
          <w:lang w:val="en-GB"/>
        </w:rPr>
        <w:t xml:space="preserve"> (</w:t>
      </w:r>
      <w:r w:rsidR="00201436">
        <w:rPr>
          <w:rFonts w:ascii="Times New Roman" w:eastAsia="Times New Roman" w:hAnsi="Times New Roman" w:cs="Times New Roman"/>
          <w:lang w:val="en-GB"/>
        </w:rPr>
        <w:t>F</w:t>
      </w:r>
      <w:r w:rsidR="00033988">
        <w:rPr>
          <w:rFonts w:ascii="Times New Roman" w:eastAsia="Times New Roman" w:hAnsi="Times New Roman" w:cs="Times New Roman"/>
          <w:lang w:val="en-GB"/>
        </w:rPr>
        <w:t>ig 1</w:t>
      </w:r>
      <w:r w:rsidR="00FA525B">
        <w:rPr>
          <w:rFonts w:ascii="Times New Roman" w:eastAsia="Times New Roman" w:hAnsi="Times New Roman" w:cs="Times New Roman"/>
          <w:lang w:val="en-GB"/>
        </w:rPr>
        <w:t>)</w:t>
      </w:r>
      <w:r w:rsidR="00142D66" w:rsidRPr="00142D66">
        <w:rPr>
          <w:rFonts w:ascii="Times New Roman" w:eastAsia="Times New Roman" w:hAnsi="Times New Roman" w:cs="Times New Roman"/>
          <w:lang w:val="en-GB"/>
        </w:rPr>
        <w:t>, using a standard aerospace qualified epoxy resin system.</w:t>
      </w:r>
    </w:p>
    <w:p w:rsidR="00154489" w:rsidRDefault="00340A00" w:rsidP="00340A00">
      <w:pPr>
        <w:suppressAutoHyphens/>
        <w:spacing w:after="0"/>
        <w:jc w:val="center"/>
        <w:rPr>
          <w:rFonts w:ascii="Times New Roman" w:eastAsia="Times New Roman" w:hAnsi="Times New Roman" w:cs="Times New Roman"/>
          <w:lang w:val="en-GB"/>
        </w:rPr>
      </w:pPr>
      <w:r>
        <w:rPr>
          <w:rFonts w:ascii="Times New Roman" w:eastAsia="Times New Roman" w:hAnsi="Times New Roman" w:cs="Times New Roman"/>
          <w:noProof/>
          <w:lang w:eastAsia="el-GR"/>
        </w:rPr>
        <w:drawing>
          <wp:inline distT="0" distB="0" distL="0" distR="0" wp14:anchorId="2E5AAE78" wp14:editId="67E408F5">
            <wp:extent cx="2143801" cy="1409073"/>
            <wp:effectExtent l="0" t="0" r="889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0496" cy="1413474"/>
                    </a:xfrm>
                    <a:prstGeom prst="rect">
                      <a:avLst/>
                    </a:prstGeom>
                    <a:noFill/>
                  </pic:spPr>
                </pic:pic>
              </a:graphicData>
            </a:graphic>
          </wp:inline>
        </w:drawing>
      </w:r>
    </w:p>
    <w:p w:rsidR="004D768E" w:rsidRPr="00142D66" w:rsidRDefault="004D768E" w:rsidP="00340A00">
      <w:pPr>
        <w:suppressAutoHyphens/>
        <w:spacing w:after="0"/>
        <w:jc w:val="center"/>
        <w:rPr>
          <w:rFonts w:ascii="Times New Roman" w:eastAsia="Times New Roman" w:hAnsi="Times New Roman" w:cs="Times New Roman"/>
          <w:lang w:val="en-GB"/>
        </w:rPr>
      </w:pPr>
    </w:p>
    <w:p w:rsidR="00F3075C" w:rsidRDefault="00340A00" w:rsidP="00340A00">
      <w:pPr>
        <w:jc w:val="center"/>
        <w:rPr>
          <w:rFonts w:ascii="Times New Roman" w:hAnsi="Times New Roman" w:cs="Times New Roman"/>
          <w:lang w:val="en-US"/>
        </w:rPr>
      </w:pPr>
      <w:r w:rsidRPr="00265BF5">
        <w:rPr>
          <w:rFonts w:ascii="Times New Roman" w:hAnsi="Times New Roman" w:cs="Times New Roman"/>
          <w:lang w:val="en-GB"/>
        </w:rPr>
        <w:t>Fig</w:t>
      </w:r>
      <w:r w:rsidR="00CE59B7">
        <w:rPr>
          <w:rFonts w:ascii="Times New Roman" w:hAnsi="Times New Roman" w:cs="Times New Roman"/>
          <w:lang w:val="en-GB"/>
        </w:rPr>
        <w:t>ure</w:t>
      </w:r>
      <w:r w:rsidRPr="0001457C">
        <w:rPr>
          <w:rFonts w:ascii="Times New Roman" w:eastAsia="Times New Roman" w:hAnsi="Times New Roman" w:cs="Times New Roman"/>
          <w:lang w:val="en-GB"/>
        </w:rPr>
        <w:t xml:space="preserve"> </w:t>
      </w:r>
      <w:r w:rsidR="00033988">
        <w:rPr>
          <w:rFonts w:ascii="Times New Roman" w:eastAsia="Times New Roman" w:hAnsi="Times New Roman" w:cs="Times New Roman"/>
          <w:lang w:val="en-GB"/>
        </w:rPr>
        <w:t>1</w:t>
      </w:r>
      <w:r>
        <w:rPr>
          <w:rFonts w:ascii="Times New Roman" w:hAnsi="Times New Roman" w:cs="Times New Roman"/>
          <w:lang w:val="en-US"/>
        </w:rPr>
        <w:t xml:space="preserve">. </w:t>
      </w:r>
      <w:r w:rsidR="00F3075C" w:rsidRPr="00F3075C">
        <w:rPr>
          <w:rFonts w:ascii="Times New Roman" w:hAnsi="Times New Roman" w:cs="Times New Roman"/>
          <w:lang w:val="en-US"/>
        </w:rPr>
        <w:t>Vacuum Infusion Method</w:t>
      </w:r>
      <w:r w:rsidR="008920AD">
        <w:rPr>
          <w:rFonts w:ascii="Times New Roman" w:hAnsi="Times New Roman" w:cs="Times New Roman"/>
          <w:lang w:val="en-US"/>
        </w:rPr>
        <w:t xml:space="preserve"> [</w:t>
      </w:r>
      <w:r w:rsidR="00187B5D">
        <w:rPr>
          <w:rFonts w:ascii="Times New Roman" w:hAnsi="Times New Roman" w:cs="Times New Roman"/>
          <w:lang w:val="en-US"/>
        </w:rPr>
        <w:t>10</w:t>
      </w:r>
      <w:r w:rsidR="008920AD">
        <w:rPr>
          <w:rFonts w:ascii="Times New Roman" w:hAnsi="Times New Roman" w:cs="Times New Roman"/>
          <w:lang w:val="en-US"/>
        </w:rPr>
        <w:t>]</w:t>
      </w:r>
    </w:p>
    <w:p w:rsidR="005048A8" w:rsidRDefault="00A26207" w:rsidP="00F3075C">
      <w:pPr>
        <w:jc w:val="both"/>
        <w:rPr>
          <w:rFonts w:ascii="Times New Roman" w:hAnsi="Times New Roman" w:cs="Times New Roman"/>
          <w:lang w:val="en-US"/>
        </w:rPr>
      </w:pPr>
      <w:r>
        <w:rPr>
          <w:rFonts w:ascii="Times New Roman" w:hAnsi="Times New Roman" w:cs="Times New Roman"/>
          <w:lang w:val="en-US"/>
        </w:rPr>
        <w:t xml:space="preserve">The square plate </w:t>
      </w:r>
      <w:r w:rsidR="00563327">
        <w:rPr>
          <w:rFonts w:ascii="Times New Roman" w:hAnsi="Times New Roman" w:cs="Times New Roman"/>
          <w:lang w:val="en-US"/>
        </w:rPr>
        <w:t xml:space="preserve">produced </w:t>
      </w:r>
      <w:r>
        <w:rPr>
          <w:rFonts w:ascii="Times New Roman" w:hAnsi="Times New Roman" w:cs="Times New Roman"/>
          <w:lang w:val="en-US"/>
        </w:rPr>
        <w:t xml:space="preserve">was cut into </w:t>
      </w:r>
      <w:r w:rsidR="00FD027B">
        <w:rPr>
          <w:rFonts w:ascii="Times New Roman" w:hAnsi="Times New Roman" w:cs="Times New Roman"/>
          <w:lang w:val="en-US"/>
        </w:rPr>
        <w:t xml:space="preserve">compression </w:t>
      </w:r>
      <w:r w:rsidR="00563327">
        <w:rPr>
          <w:rFonts w:ascii="Times New Roman" w:hAnsi="Times New Roman" w:cs="Times New Roman"/>
          <w:lang w:val="en-US"/>
        </w:rPr>
        <w:t>specimen</w:t>
      </w:r>
      <w:r>
        <w:rPr>
          <w:rFonts w:ascii="Times New Roman" w:hAnsi="Times New Roman" w:cs="Times New Roman"/>
          <w:lang w:val="en-US"/>
        </w:rPr>
        <w:t xml:space="preserve"> </w:t>
      </w:r>
      <w:r w:rsidR="0059556D">
        <w:rPr>
          <w:rFonts w:ascii="Times New Roman" w:hAnsi="Times New Roman" w:cs="Times New Roman"/>
          <w:lang w:val="en-US"/>
        </w:rPr>
        <w:t xml:space="preserve">in </w:t>
      </w:r>
      <w:r>
        <w:rPr>
          <w:rFonts w:ascii="Times New Roman" w:hAnsi="Times New Roman" w:cs="Times New Roman"/>
          <w:lang w:val="en-US"/>
        </w:rPr>
        <w:t>both warp and weft directions</w:t>
      </w:r>
      <w:r w:rsidR="0059556D">
        <w:rPr>
          <w:rFonts w:ascii="Times New Roman" w:hAnsi="Times New Roman" w:cs="Times New Roman"/>
          <w:lang w:val="en-US"/>
        </w:rPr>
        <w:t xml:space="preserve"> </w:t>
      </w:r>
      <w:r>
        <w:rPr>
          <w:rFonts w:ascii="Times New Roman" w:hAnsi="Times New Roman" w:cs="Times New Roman"/>
          <w:lang w:val="en-US"/>
        </w:rPr>
        <w:t>as shown in Fig</w:t>
      </w:r>
      <w:r w:rsidR="0059556D">
        <w:rPr>
          <w:rFonts w:ascii="Times New Roman" w:hAnsi="Times New Roman" w:cs="Times New Roman"/>
          <w:lang w:val="en-US"/>
        </w:rPr>
        <w:t xml:space="preserve"> 2</w:t>
      </w:r>
      <w:r>
        <w:rPr>
          <w:rFonts w:ascii="Times New Roman" w:hAnsi="Times New Roman" w:cs="Times New Roman"/>
          <w:lang w:val="en-US"/>
        </w:rPr>
        <w:t xml:space="preserve">. </w:t>
      </w:r>
    </w:p>
    <w:p w:rsidR="004D768E" w:rsidRDefault="005048A8" w:rsidP="004D768E">
      <w:pPr>
        <w:jc w:val="center"/>
        <w:rPr>
          <w:rFonts w:ascii="Times New Roman" w:hAnsi="Times New Roman" w:cs="Times New Roman"/>
          <w:lang w:val="en-US"/>
        </w:rPr>
      </w:pPr>
      <w:r>
        <w:rPr>
          <w:rFonts w:ascii="Times New Roman" w:hAnsi="Times New Roman" w:cs="Times New Roman"/>
          <w:noProof/>
          <w:lang w:eastAsia="el-GR"/>
        </w:rPr>
        <w:drawing>
          <wp:inline distT="0" distB="0" distL="0" distR="0" wp14:anchorId="2BEA6258" wp14:editId="59CB9F89">
            <wp:extent cx="1657966" cy="1117276"/>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l="4001"/>
                    <a:stretch/>
                  </pic:blipFill>
                  <pic:spPr bwMode="auto">
                    <a:xfrm>
                      <a:off x="0" y="0"/>
                      <a:ext cx="1659980" cy="1118633"/>
                    </a:xfrm>
                    <a:prstGeom prst="rect">
                      <a:avLst/>
                    </a:prstGeom>
                    <a:noFill/>
                    <a:ln>
                      <a:noFill/>
                    </a:ln>
                    <a:extLst>
                      <a:ext uri="{53640926-AAD7-44D8-BBD7-CCE9431645EC}">
                        <a14:shadowObscured xmlns:a14="http://schemas.microsoft.com/office/drawing/2010/main"/>
                      </a:ext>
                    </a:extLst>
                  </pic:spPr>
                </pic:pic>
              </a:graphicData>
            </a:graphic>
          </wp:inline>
        </w:drawing>
      </w:r>
    </w:p>
    <w:p w:rsidR="0059556D" w:rsidRDefault="0059556D" w:rsidP="005048A8">
      <w:pPr>
        <w:jc w:val="center"/>
        <w:rPr>
          <w:rFonts w:ascii="Times New Roman" w:hAnsi="Times New Roman" w:cs="Times New Roman"/>
          <w:lang w:val="en-US"/>
        </w:rPr>
      </w:pPr>
      <w:r>
        <w:rPr>
          <w:rFonts w:ascii="Times New Roman" w:hAnsi="Times New Roman" w:cs="Times New Roman"/>
          <w:lang w:val="en-US"/>
        </w:rPr>
        <w:t>Fig</w:t>
      </w:r>
      <w:r w:rsidR="00CE59B7">
        <w:rPr>
          <w:rFonts w:ascii="Times New Roman" w:hAnsi="Times New Roman" w:cs="Times New Roman"/>
          <w:lang w:val="en-US"/>
        </w:rPr>
        <w:t>ure</w:t>
      </w:r>
      <w:r>
        <w:rPr>
          <w:rFonts w:ascii="Times New Roman" w:hAnsi="Times New Roman" w:cs="Times New Roman"/>
          <w:lang w:val="en-US"/>
        </w:rPr>
        <w:t xml:space="preserve"> 2. </w:t>
      </w:r>
      <w:r w:rsidR="00563327">
        <w:rPr>
          <w:rFonts w:ascii="Times New Roman" w:hAnsi="Times New Roman" w:cs="Times New Roman"/>
          <w:lang w:val="en-US"/>
        </w:rPr>
        <w:t>Compression Specimen</w:t>
      </w:r>
    </w:p>
    <w:p w:rsidR="00160D6C" w:rsidRPr="00CA55F8" w:rsidRDefault="00A26207" w:rsidP="00CA55F8">
      <w:pPr>
        <w:jc w:val="both"/>
        <w:rPr>
          <w:rFonts w:ascii="Times New Roman" w:hAnsi="Times New Roman" w:cs="Times New Roman"/>
          <w:lang w:val="en-US"/>
        </w:rPr>
      </w:pPr>
      <w:r>
        <w:rPr>
          <w:rFonts w:ascii="Times New Roman" w:hAnsi="Times New Roman" w:cs="Times New Roman"/>
          <w:lang w:val="en-US"/>
        </w:rPr>
        <w:t xml:space="preserve">The </w:t>
      </w:r>
      <w:r w:rsidR="00F3075C">
        <w:rPr>
          <w:rFonts w:ascii="Times New Roman" w:hAnsi="Times New Roman" w:cs="Times New Roman"/>
          <w:lang w:val="en-US"/>
        </w:rPr>
        <w:t xml:space="preserve">nominal </w:t>
      </w:r>
      <w:r w:rsidR="000F521A">
        <w:rPr>
          <w:rFonts w:ascii="Times New Roman" w:hAnsi="Times New Roman" w:cs="Times New Roman"/>
          <w:lang w:val="en-US"/>
        </w:rPr>
        <w:t>compression spe</w:t>
      </w:r>
      <w:r>
        <w:rPr>
          <w:rFonts w:ascii="Times New Roman" w:hAnsi="Times New Roman" w:cs="Times New Roman"/>
          <w:lang w:val="en-US"/>
        </w:rPr>
        <w:t>cimen dimension</w:t>
      </w:r>
      <w:r w:rsidR="003D6FC2">
        <w:rPr>
          <w:rFonts w:ascii="Times New Roman" w:hAnsi="Times New Roman" w:cs="Times New Roman"/>
          <w:lang w:val="en-US"/>
        </w:rPr>
        <w:t>s</w:t>
      </w:r>
      <w:r>
        <w:rPr>
          <w:rFonts w:ascii="Times New Roman" w:hAnsi="Times New Roman" w:cs="Times New Roman"/>
          <w:lang w:val="en-US"/>
        </w:rPr>
        <w:t xml:space="preserve"> were 10 x 10 x 4</w:t>
      </w:r>
      <w:r w:rsidR="000F521A">
        <w:rPr>
          <w:rFonts w:ascii="Times New Roman" w:hAnsi="Times New Roman" w:cs="Times New Roman"/>
          <w:lang w:val="en-US"/>
        </w:rPr>
        <w:t xml:space="preserve"> mm (length x width x thickness).</w:t>
      </w:r>
    </w:p>
    <w:p w:rsidR="00A054C8" w:rsidRDefault="00A054C8" w:rsidP="00A054C8">
      <w:pPr>
        <w:pStyle w:val="ListParagraph"/>
        <w:numPr>
          <w:ilvl w:val="0"/>
          <w:numId w:val="1"/>
        </w:numPr>
        <w:suppressAutoHyphens/>
        <w:spacing w:after="0"/>
        <w:jc w:val="both"/>
        <w:rPr>
          <w:rFonts w:ascii="Times New Roman" w:eastAsia="Times New Roman" w:hAnsi="Times New Roman" w:cs="Times New Roman"/>
          <w:b/>
          <w:lang w:val="en-GB"/>
        </w:rPr>
      </w:pPr>
      <w:r w:rsidRPr="00A054C8">
        <w:rPr>
          <w:rFonts w:ascii="Times New Roman" w:eastAsia="Times New Roman" w:hAnsi="Times New Roman" w:cs="Times New Roman"/>
          <w:b/>
          <w:lang w:val="en-GB"/>
        </w:rPr>
        <w:t>Experimental setup</w:t>
      </w:r>
    </w:p>
    <w:p w:rsidR="004A2976" w:rsidRDefault="006952E0" w:rsidP="005E0FD5">
      <w:pPr>
        <w:suppressAutoHyphens/>
        <w:spacing w:after="0"/>
        <w:jc w:val="both"/>
        <w:rPr>
          <w:rFonts w:ascii="Times New Roman" w:eastAsia="Times New Roman" w:hAnsi="Times New Roman" w:cs="Times New Roman"/>
          <w:b/>
          <w:lang w:val="en-GB"/>
        </w:rPr>
      </w:pPr>
      <w:r>
        <w:rPr>
          <w:rFonts w:ascii="Times New Roman" w:eastAsia="Times New Roman" w:hAnsi="Times New Roman" w:cs="Times New Roman"/>
          <w:b/>
          <w:lang w:val="en-GB"/>
        </w:rPr>
        <w:t xml:space="preserve">                                                                </w:t>
      </w:r>
    </w:p>
    <w:p w:rsidR="005D13FB" w:rsidRDefault="00576D4C" w:rsidP="00576D4C">
      <w:pPr>
        <w:suppressAutoHyphens/>
        <w:spacing w:after="0"/>
        <w:jc w:val="both"/>
        <w:rPr>
          <w:rFonts w:ascii="Times New Roman" w:eastAsia="Times New Roman" w:hAnsi="Times New Roman" w:cs="Times New Roman"/>
          <w:lang w:val="en-GB"/>
        </w:rPr>
      </w:pPr>
      <w:r w:rsidRPr="00576D4C">
        <w:rPr>
          <w:rFonts w:ascii="Times New Roman" w:eastAsia="Times New Roman" w:hAnsi="Times New Roman" w:cs="Times New Roman"/>
          <w:lang w:val="en-GB"/>
        </w:rPr>
        <w:t xml:space="preserve">To determine the static </w:t>
      </w:r>
      <w:r>
        <w:rPr>
          <w:rFonts w:ascii="Times New Roman" w:eastAsia="Times New Roman" w:hAnsi="Times New Roman" w:cs="Times New Roman"/>
          <w:lang w:val="en-GB"/>
        </w:rPr>
        <w:t>strength, quasi-static test</w:t>
      </w:r>
      <w:r w:rsidR="003D6FC2">
        <w:rPr>
          <w:rFonts w:ascii="Times New Roman" w:eastAsia="Times New Roman" w:hAnsi="Times New Roman" w:cs="Times New Roman"/>
          <w:lang w:val="en-GB"/>
        </w:rPr>
        <w:t>s were</w:t>
      </w:r>
      <w:r>
        <w:rPr>
          <w:rFonts w:ascii="Times New Roman" w:eastAsia="Times New Roman" w:hAnsi="Times New Roman" w:cs="Times New Roman"/>
          <w:lang w:val="en-GB"/>
        </w:rPr>
        <w:t xml:space="preserve"> </w:t>
      </w:r>
      <w:r w:rsidRPr="00576D4C">
        <w:rPr>
          <w:rFonts w:ascii="Times New Roman" w:eastAsia="Times New Roman" w:hAnsi="Times New Roman" w:cs="Times New Roman"/>
          <w:lang w:val="en-GB"/>
        </w:rPr>
        <w:t xml:space="preserve">carried out on </w:t>
      </w:r>
      <w:r w:rsidR="003D6FC2">
        <w:rPr>
          <w:rFonts w:ascii="Times New Roman" w:eastAsia="Times New Roman" w:hAnsi="Times New Roman" w:cs="Times New Roman"/>
          <w:lang w:val="en-GB"/>
        </w:rPr>
        <w:t xml:space="preserve">an </w:t>
      </w:r>
      <w:r>
        <w:rPr>
          <w:rFonts w:ascii="Times New Roman" w:eastAsia="Times New Roman" w:hAnsi="Times New Roman" w:cs="Times New Roman"/>
          <w:lang w:val="en-GB"/>
        </w:rPr>
        <w:t>MTS 100</w:t>
      </w:r>
      <w:r w:rsidR="003D6FC2">
        <w:rPr>
          <w:rFonts w:ascii="Times New Roman" w:eastAsia="Times New Roman" w:hAnsi="Times New Roman" w:cs="Times New Roman"/>
          <w:lang w:val="en-GB"/>
        </w:rPr>
        <w:t xml:space="preserve"> </w:t>
      </w:r>
      <w:r>
        <w:rPr>
          <w:rFonts w:ascii="Times New Roman" w:eastAsia="Times New Roman" w:hAnsi="Times New Roman" w:cs="Times New Roman"/>
          <w:lang w:val="en-GB"/>
        </w:rPr>
        <w:t>KN</w:t>
      </w:r>
      <w:r w:rsidRPr="00576D4C">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machine in displacement control </w:t>
      </w:r>
      <w:r w:rsidRPr="00576D4C">
        <w:rPr>
          <w:rFonts w:ascii="Times New Roman" w:eastAsia="Times New Roman" w:hAnsi="Times New Roman" w:cs="Times New Roman"/>
          <w:lang w:val="en-GB"/>
        </w:rPr>
        <w:t xml:space="preserve">mode with a constant </w:t>
      </w:r>
      <w:r>
        <w:rPr>
          <w:rFonts w:ascii="Times New Roman" w:eastAsia="Times New Roman" w:hAnsi="Times New Roman" w:cs="Times New Roman"/>
          <w:lang w:val="en-GB"/>
        </w:rPr>
        <w:t xml:space="preserve">crosshead speed of 0.5mm/min. </w:t>
      </w:r>
      <w:r w:rsidRPr="00576D4C">
        <w:rPr>
          <w:rFonts w:ascii="Times New Roman" w:eastAsia="Times New Roman" w:hAnsi="Times New Roman" w:cs="Times New Roman"/>
          <w:lang w:val="en-GB"/>
        </w:rPr>
        <w:t>The load and crosshead displacement response</w:t>
      </w:r>
      <w:r>
        <w:rPr>
          <w:rFonts w:ascii="Times New Roman" w:eastAsia="Times New Roman" w:hAnsi="Times New Roman" w:cs="Times New Roman"/>
          <w:lang w:val="en-GB"/>
        </w:rPr>
        <w:t xml:space="preserve"> for each </w:t>
      </w:r>
      <w:r w:rsidRPr="00576D4C">
        <w:rPr>
          <w:rFonts w:ascii="Times New Roman" w:eastAsia="Times New Roman" w:hAnsi="Times New Roman" w:cs="Times New Roman"/>
          <w:lang w:val="en-GB"/>
        </w:rPr>
        <w:t>test was recorded by t</w:t>
      </w:r>
      <w:r>
        <w:rPr>
          <w:rFonts w:ascii="Times New Roman" w:eastAsia="Times New Roman" w:hAnsi="Times New Roman" w:cs="Times New Roman"/>
          <w:lang w:val="en-GB"/>
        </w:rPr>
        <w:t xml:space="preserve">he </w:t>
      </w:r>
      <w:r w:rsidR="003D6FC2">
        <w:rPr>
          <w:rFonts w:ascii="Times New Roman" w:eastAsia="Times New Roman" w:hAnsi="Times New Roman" w:cs="Times New Roman"/>
          <w:lang w:val="en-GB"/>
        </w:rPr>
        <w:t xml:space="preserve">machine </w:t>
      </w:r>
      <w:r>
        <w:rPr>
          <w:rFonts w:ascii="Times New Roman" w:eastAsia="Times New Roman" w:hAnsi="Times New Roman" w:cs="Times New Roman"/>
          <w:lang w:val="en-GB"/>
        </w:rPr>
        <w:t>data acquisition system</w:t>
      </w:r>
      <w:r w:rsidRPr="00576D4C">
        <w:rPr>
          <w:rFonts w:ascii="Times New Roman" w:eastAsia="Times New Roman" w:hAnsi="Times New Roman" w:cs="Times New Roman"/>
          <w:lang w:val="en-GB"/>
        </w:rPr>
        <w:t>.</w:t>
      </w:r>
      <w:r>
        <w:rPr>
          <w:rFonts w:ascii="Times New Roman" w:eastAsia="Times New Roman" w:hAnsi="Times New Roman" w:cs="Times New Roman"/>
          <w:lang w:val="en-GB"/>
        </w:rPr>
        <w:t xml:space="preserve"> For high strain rate testing, a</w:t>
      </w:r>
      <w:r w:rsidR="004A2976" w:rsidRPr="00C12C07">
        <w:rPr>
          <w:rFonts w:ascii="Times New Roman" w:eastAsia="Times New Roman" w:hAnsi="Times New Roman" w:cs="Times New Roman"/>
          <w:lang w:val="en-GB"/>
        </w:rPr>
        <w:t xml:space="preserve"> SH</w:t>
      </w:r>
      <w:r w:rsidR="008F1AD9">
        <w:rPr>
          <w:rFonts w:ascii="Times New Roman" w:eastAsia="Times New Roman" w:hAnsi="Times New Roman" w:cs="Times New Roman"/>
          <w:lang w:val="en-GB"/>
        </w:rPr>
        <w:t>P</w:t>
      </w:r>
      <w:r w:rsidR="004A2976" w:rsidRPr="00C12C07">
        <w:rPr>
          <w:rFonts w:ascii="Times New Roman" w:eastAsia="Times New Roman" w:hAnsi="Times New Roman" w:cs="Times New Roman"/>
          <w:lang w:val="en-GB"/>
        </w:rPr>
        <w:t xml:space="preserve">B </w:t>
      </w:r>
      <w:r w:rsidR="008F1AD9">
        <w:rPr>
          <w:rFonts w:ascii="Times New Roman" w:eastAsia="Times New Roman" w:hAnsi="Times New Roman" w:cs="Times New Roman"/>
          <w:lang w:val="en-GB"/>
        </w:rPr>
        <w:t>is used. A standard compression SH</w:t>
      </w:r>
      <w:r w:rsidR="003D6FC2">
        <w:rPr>
          <w:rFonts w:ascii="Times New Roman" w:eastAsia="Times New Roman" w:hAnsi="Times New Roman" w:cs="Times New Roman"/>
          <w:lang w:val="en-GB"/>
        </w:rPr>
        <w:t>P</w:t>
      </w:r>
      <w:r w:rsidR="008F1AD9">
        <w:rPr>
          <w:rFonts w:ascii="Times New Roman" w:eastAsia="Times New Roman" w:hAnsi="Times New Roman" w:cs="Times New Roman"/>
          <w:lang w:val="en-GB"/>
        </w:rPr>
        <w:t xml:space="preserve">B </w:t>
      </w:r>
      <w:r w:rsidR="00033988" w:rsidRPr="00C12C07">
        <w:rPr>
          <w:rFonts w:ascii="Times New Roman" w:eastAsia="Times New Roman" w:hAnsi="Times New Roman" w:cs="Times New Roman"/>
          <w:lang w:val="en-GB"/>
        </w:rPr>
        <w:t>facility</w:t>
      </w:r>
      <w:r w:rsidR="004A2976" w:rsidRPr="00C12C07">
        <w:rPr>
          <w:rFonts w:ascii="Times New Roman" w:eastAsia="Times New Roman" w:hAnsi="Times New Roman" w:cs="Times New Roman"/>
          <w:lang w:val="en-GB"/>
        </w:rPr>
        <w:t xml:space="preserve"> con</w:t>
      </w:r>
      <w:r w:rsidR="004A2976">
        <w:rPr>
          <w:rFonts w:ascii="Times New Roman" w:eastAsia="Times New Roman" w:hAnsi="Times New Roman" w:cs="Times New Roman"/>
          <w:lang w:val="en-GB"/>
        </w:rPr>
        <w:t>sists of a striker bar, an incident bar and a transmission</w:t>
      </w:r>
      <w:r w:rsidR="004A2976" w:rsidRPr="00C12C07">
        <w:rPr>
          <w:rFonts w:ascii="Times New Roman" w:eastAsia="Times New Roman" w:hAnsi="Times New Roman" w:cs="Times New Roman"/>
          <w:lang w:val="en-GB"/>
        </w:rPr>
        <w:t xml:space="preserve"> bar, while the test specimen is placed between the bar</w:t>
      </w:r>
      <w:r w:rsidR="00033988">
        <w:rPr>
          <w:rFonts w:ascii="Times New Roman" w:eastAsia="Times New Roman" w:hAnsi="Times New Roman" w:cs="Times New Roman"/>
          <w:lang w:val="en-GB"/>
        </w:rPr>
        <w:t>s</w:t>
      </w:r>
      <w:r w:rsidR="004A2976" w:rsidRPr="00C12C07">
        <w:rPr>
          <w:rFonts w:ascii="Times New Roman" w:eastAsia="Times New Roman" w:hAnsi="Times New Roman" w:cs="Times New Roman"/>
          <w:lang w:val="en-GB"/>
        </w:rPr>
        <w:t xml:space="preserve">. Strain </w:t>
      </w:r>
      <w:r w:rsidR="00033988">
        <w:rPr>
          <w:rFonts w:ascii="Times New Roman" w:eastAsia="Times New Roman" w:hAnsi="Times New Roman" w:cs="Times New Roman"/>
          <w:lang w:val="en-GB"/>
        </w:rPr>
        <w:t>gauges are attached on the incident and transmission</w:t>
      </w:r>
      <w:r w:rsidR="004A2976" w:rsidRPr="00C12C07">
        <w:rPr>
          <w:rFonts w:ascii="Times New Roman" w:eastAsia="Times New Roman" w:hAnsi="Times New Roman" w:cs="Times New Roman"/>
          <w:lang w:val="en-GB"/>
        </w:rPr>
        <w:t xml:space="preserve"> bars, in order to record strain histories, which are sent to a data acquisition system for data collection and further processing</w:t>
      </w:r>
      <w:r w:rsidR="00033988">
        <w:rPr>
          <w:rFonts w:ascii="Times New Roman" w:eastAsia="Times New Roman" w:hAnsi="Times New Roman" w:cs="Times New Roman"/>
          <w:lang w:val="en-GB"/>
        </w:rPr>
        <w:t xml:space="preserve"> as shown in </w:t>
      </w:r>
      <w:r w:rsidR="00201436">
        <w:rPr>
          <w:rFonts w:ascii="Times New Roman" w:eastAsia="Times New Roman" w:hAnsi="Times New Roman" w:cs="Times New Roman"/>
          <w:lang w:val="en-GB"/>
        </w:rPr>
        <w:t>F</w:t>
      </w:r>
      <w:r w:rsidR="00033988">
        <w:rPr>
          <w:rFonts w:ascii="Times New Roman" w:eastAsia="Times New Roman" w:hAnsi="Times New Roman" w:cs="Times New Roman"/>
          <w:lang w:val="en-GB"/>
        </w:rPr>
        <w:t>ig</w:t>
      </w:r>
      <w:r w:rsidR="0059556D">
        <w:rPr>
          <w:rFonts w:ascii="Times New Roman" w:eastAsia="Times New Roman" w:hAnsi="Times New Roman" w:cs="Times New Roman"/>
          <w:lang w:val="en-GB"/>
        </w:rPr>
        <w:t xml:space="preserve"> 3</w:t>
      </w:r>
      <w:r w:rsidR="004A2976" w:rsidRPr="00C12C07">
        <w:rPr>
          <w:rFonts w:ascii="Times New Roman" w:eastAsia="Times New Roman" w:hAnsi="Times New Roman" w:cs="Times New Roman"/>
          <w:lang w:val="en-GB"/>
        </w:rPr>
        <w:t xml:space="preserve">. </w:t>
      </w:r>
    </w:p>
    <w:p w:rsidR="00F253D9" w:rsidRDefault="00F253D9" w:rsidP="00576D4C">
      <w:pPr>
        <w:suppressAutoHyphens/>
        <w:spacing w:after="0"/>
        <w:jc w:val="both"/>
        <w:rPr>
          <w:rFonts w:ascii="Times New Roman" w:eastAsia="Times New Roman" w:hAnsi="Times New Roman" w:cs="Times New Roman"/>
          <w:lang w:val="en-GB"/>
        </w:rPr>
      </w:pPr>
    </w:p>
    <w:p w:rsidR="006E53B3" w:rsidRPr="003D6FC2" w:rsidRDefault="006E53B3" w:rsidP="004A2976">
      <w:pPr>
        <w:suppressAutoHyphens/>
        <w:spacing w:after="0"/>
        <w:jc w:val="both"/>
        <w:rPr>
          <w:rFonts w:ascii="Times New Roman" w:eastAsia="Times New Roman" w:hAnsi="Times New Roman" w:cs="Times New Roman"/>
          <w:noProof/>
          <w:lang w:val="en-US" w:eastAsia="el-GR"/>
        </w:rPr>
      </w:pPr>
    </w:p>
    <w:p w:rsidR="003D6FC2" w:rsidRDefault="003D6FC2" w:rsidP="003D6FC2">
      <w:pPr>
        <w:suppressAutoHyphens/>
        <w:spacing w:after="0"/>
        <w:jc w:val="center"/>
        <w:rPr>
          <w:rFonts w:ascii="Times New Roman" w:eastAsia="Times New Roman" w:hAnsi="Times New Roman" w:cs="Times New Roman"/>
          <w:lang w:val="en-GB"/>
        </w:rPr>
      </w:pPr>
      <w:r>
        <w:rPr>
          <w:noProof/>
          <w:lang w:eastAsia="el-GR"/>
        </w:rPr>
        <w:drawing>
          <wp:inline distT="0" distB="0" distL="0" distR="0" wp14:anchorId="603E1860" wp14:editId="3F398DD5">
            <wp:extent cx="5574237" cy="177420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74473" cy="1774283"/>
                    </a:xfrm>
                    <a:prstGeom prst="rect">
                      <a:avLst/>
                    </a:prstGeom>
                  </pic:spPr>
                </pic:pic>
              </a:graphicData>
            </a:graphic>
          </wp:inline>
        </w:drawing>
      </w:r>
    </w:p>
    <w:p w:rsidR="00775A85" w:rsidRDefault="00775A85" w:rsidP="003D6FC2">
      <w:pPr>
        <w:suppressAutoHyphens/>
        <w:spacing w:after="0"/>
        <w:jc w:val="center"/>
        <w:rPr>
          <w:rFonts w:ascii="Times New Roman" w:eastAsia="Times New Roman" w:hAnsi="Times New Roman" w:cs="Times New Roman"/>
          <w:lang w:val="en-GB"/>
        </w:rPr>
      </w:pPr>
    </w:p>
    <w:p w:rsidR="005D13FB" w:rsidRPr="00033988" w:rsidRDefault="005D13FB" w:rsidP="005D13FB">
      <w:pPr>
        <w:suppressAutoHyphens/>
        <w:spacing w:after="0"/>
        <w:jc w:val="center"/>
        <w:rPr>
          <w:rFonts w:ascii="Times New Roman" w:eastAsia="Times New Roman" w:hAnsi="Times New Roman" w:cs="Times New Roman"/>
          <w:lang w:val="en-GB"/>
        </w:rPr>
      </w:pPr>
      <w:r w:rsidRPr="00033988">
        <w:rPr>
          <w:rFonts w:ascii="Times New Roman" w:eastAsia="Times New Roman" w:hAnsi="Times New Roman" w:cs="Times New Roman"/>
          <w:lang w:val="en-GB"/>
        </w:rPr>
        <w:t>Fig</w:t>
      </w:r>
      <w:r w:rsidR="00CE59B7">
        <w:rPr>
          <w:rFonts w:ascii="Times New Roman" w:eastAsia="Times New Roman" w:hAnsi="Times New Roman" w:cs="Times New Roman"/>
          <w:lang w:val="en-GB"/>
        </w:rPr>
        <w:t>ure</w:t>
      </w:r>
      <w:r w:rsidRPr="00033988">
        <w:rPr>
          <w:rFonts w:ascii="Times New Roman" w:eastAsia="Times New Roman" w:hAnsi="Times New Roman" w:cs="Times New Roman"/>
          <w:lang w:val="en-GB"/>
        </w:rPr>
        <w:t xml:space="preserve"> </w:t>
      </w:r>
      <w:r w:rsidR="0059556D">
        <w:rPr>
          <w:rFonts w:ascii="Times New Roman" w:eastAsia="Times New Roman" w:hAnsi="Times New Roman" w:cs="Times New Roman"/>
          <w:lang w:val="en-GB"/>
        </w:rPr>
        <w:t>3</w:t>
      </w:r>
      <w:r w:rsidRPr="00033988">
        <w:rPr>
          <w:rFonts w:ascii="Times New Roman" w:eastAsia="Times New Roman" w:hAnsi="Times New Roman" w:cs="Times New Roman"/>
          <w:lang w:val="en-GB"/>
        </w:rPr>
        <w:t>. Schematic diagram of SHPB setup</w:t>
      </w:r>
    </w:p>
    <w:p w:rsidR="005D13FB" w:rsidRDefault="005D13FB" w:rsidP="004A2976">
      <w:pPr>
        <w:suppressAutoHyphens/>
        <w:spacing w:after="0"/>
        <w:jc w:val="both"/>
        <w:rPr>
          <w:rFonts w:ascii="Times New Roman" w:eastAsia="Times New Roman" w:hAnsi="Times New Roman" w:cs="Times New Roman"/>
          <w:lang w:val="en-GB"/>
        </w:rPr>
      </w:pPr>
    </w:p>
    <w:p w:rsidR="004A2976" w:rsidRPr="00C12C07" w:rsidRDefault="004A2976" w:rsidP="004A2976">
      <w:pPr>
        <w:suppressAutoHyphens/>
        <w:spacing w:after="0"/>
        <w:jc w:val="both"/>
        <w:rPr>
          <w:rFonts w:ascii="Times New Roman" w:eastAsia="Times New Roman" w:hAnsi="Times New Roman" w:cs="Times New Roman"/>
          <w:lang w:val="en-GB"/>
        </w:rPr>
      </w:pPr>
      <w:r w:rsidRPr="00C12C07">
        <w:rPr>
          <w:rFonts w:ascii="Times New Roman" w:eastAsia="Times New Roman" w:hAnsi="Times New Roman" w:cs="Times New Roman"/>
          <w:lang w:val="en-GB"/>
        </w:rPr>
        <w:t xml:space="preserve">The striker bar (impactor) is accelerated by a sudden release of compressed air in the gas gun (pipe) and impacts the input bar. By the impact, a compressive longitudinal wave (incident wave) is developed in the </w:t>
      </w:r>
      <w:r w:rsidR="00033988">
        <w:rPr>
          <w:rFonts w:ascii="Times New Roman" w:eastAsia="Times New Roman" w:hAnsi="Times New Roman" w:cs="Times New Roman"/>
          <w:lang w:val="en-GB"/>
        </w:rPr>
        <w:t>incident</w:t>
      </w:r>
      <w:r w:rsidRPr="00C12C07">
        <w:rPr>
          <w:rFonts w:ascii="Times New Roman" w:eastAsia="Times New Roman" w:hAnsi="Times New Roman" w:cs="Times New Roman"/>
          <w:lang w:val="en-GB"/>
        </w:rPr>
        <w:t xml:space="preserve"> bar, which travels along the bar towards the specimen; when this compressive wave reaches the incident bar/specimen interface, a part of it is reflected back as a tensile wave, while the rest travels through the </w:t>
      </w:r>
      <w:r w:rsidR="00033988">
        <w:rPr>
          <w:rFonts w:ascii="Times New Roman" w:eastAsia="Times New Roman" w:hAnsi="Times New Roman" w:cs="Times New Roman"/>
          <w:lang w:val="en-GB"/>
        </w:rPr>
        <w:t>specimen and towards the transmission</w:t>
      </w:r>
      <w:r w:rsidRPr="00C12C07">
        <w:rPr>
          <w:rFonts w:ascii="Times New Roman" w:eastAsia="Times New Roman" w:hAnsi="Times New Roman" w:cs="Times New Roman"/>
          <w:lang w:val="en-GB"/>
        </w:rPr>
        <w:t xml:space="preserve"> bar as a compressive wave. For the materi</w:t>
      </w:r>
      <w:r w:rsidR="00563327">
        <w:rPr>
          <w:rFonts w:ascii="Times New Roman" w:eastAsia="Times New Roman" w:hAnsi="Times New Roman" w:cs="Times New Roman"/>
          <w:lang w:val="en-GB"/>
        </w:rPr>
        <w:t>al properties derivation</w:t>
      </w:r>
      <w:r w:rsidRPr="00C12C07">
        <w:rPr>
          <w:rFonts w:ascii="Times New Roman" w:eastAsia="Times New Roman" w:hAnsi="Times New Roman" w:cs="Times New Roman"/>
          <w:lang w:val="en-GB"/>
        </w:rPr>
        <w:t xml:space="preserve"> only the initial tensile reflected and the initial compressive transmitted waves are used and not the complete recorded pulse [1</w:t>
      </w:r>
      <w:r w:rsidR="00187B5D">
        <w:rPr>
          <w:rFonts w:ascii="Times New Roman" w:eastAsia="Times New Roman" w:hAnsi="Times New Roman" w:cs="Times New Roman"/>
          <w:lang w:val="en-GB"/>
        </w:rPr>
        <w:t>1</w:t>
      </w:r>
      <w:r w:rsidRPr="00C12C07">
        <w:rPr>
          <w:rFonts w:ascii="Times New Roman" w:eastAsia="Times New Roman" w:hAnsi="Times New Roman" w:cs="Times New Roman"/>
          <w:lang w:val="en-GB"/>
        </w:rPr>
        <w:t>].</w:t>
      </w:r>
    </w:p>
    <w:p w:rsidR="004A2976" w:rsidRPr="00C12C07" w:rsidRDefault="004A2976" w:rsidP="004A2976">
      <w:pPr>
        <w:suppressAutoHyphens/>
        <w:spacing w:after="0"/>
        <w:jc w:val="both"/>
        <w:rPr>
          <w:rFonts w:ascii="Times New Roman" w:eastAsia="Times New Roman" w:hAnsi="Times New Roman" w:cs="Times New Roman"/>
          <w:lang w:val="en-GB"/>
        </w:rPr>
      </w:pPr>
    </w:p>
    <w:p w:rsidR="004A2976" w:rsidRPr="00C12C07" w:rsidRDefault="004A2976" w:rsidP="004A2976">
      <w:pPr>
        <w:suppressAutoHyphens/>
        <w:spacing w:after="0"/>
        <w:jc w:val="both"/>
        <w:rPr>
          <w:rFonts w:ascii="Times New Roman" w:eastAsia="Times New Roman" w:hAnsi="Times New Roman" w:cs="Times New Roman"/>
          <w:lang w:val="en-GB"/>
        </w:rPr>
      </w:pPr>
      <w:r w:rsidRPr="00C12C07">
        <w:rPr>
          <w:rFonts w:ascii="Times New Roman" w:eastAsia="Times New Roman" w:hAnsi="Times New Roman" w:cs="Times New Roman"/>
          <w:lang w:val="en-GB"/>
        </w:rPr>
        <w:t>The segregated effect</w:t>
      </w:r>
      <w:r w:rsidR="004C5CFA">
        <w:rPr>
          <w:rFonts w:ascii="Times New Roman" w:eastAsia="Times New Roman" w:hAnsi="Times New Roman" w:cs="Times New Roman"/>
          <w:lang w:val="en-GB"/>
        </w:rPr>
        <w:t>ive pulses, used as input in</w:t>
      </w:r>
      <w:r w:rsidRPr="00C12C07">
        <w:rPr>
          <w:rFonts w:ascii="Times New Roman" w:eastAsia="Times New Roman" w:hAnsi="Times New Roman" w:cs="Times New Roman"/>
          <w:lang w:val="en-GB"/>
        </w:rPr>
        <w:t xml:space="preserve"> Equations (1) to (3), shown hereafter, in order to derive the specimen’s stress and strain histories, as well as, the strain rate during the experiment. The main SHB equations used are the following:</w:t>
      </w:r>
    </w:p>
    <w:p w:rsidR="004A2976" w:rsidRPr="00C12C07" w:rsidRDefault="004A2976" w:rsidP="004A2976">
      <w:pPr>
        <w:suppressAutoHyphens/>
        <w:spacing w:after="0"/>
        <w:rPr>
          <w:rFonts w:ascii="Times New Roman" w:eastAsia="Times New Roman" w:hAnsi="Times New Roman" w:cs="Times New Roman"/>
          <w:lang w:val="en-GB"/>
        </w:rPr>
      </w:pPr>
    </w:p>
    <w:p w:rsidR="004A2976" w:rsidRPr="00C12C07" w:rsidRDefault="004A2976" w:rsidP="004A2976">
      <w:pPr>
        <w:suppressAutoHyphens/>
        <w:spacing w:after="0"/>
        <w:rPr>
          <w:rFonts w:ascii="Times New Roman" w:eastAsia="Times New Roman" w:hAnsi="Times New Roman" w:cs="Times New Roman"/>
          <w:lang w:val="en-GB"/>
        </w:rPr>
      </w:pPr>
      <w:r w:rsidRPr="00C12C07">
        <w:rPr>
          <w:rFonts w:ascii="Times New Roman" w:eastAsia="Times New Roman" w:hAnsi="Times New Roman" w:cs="Times New Roman"/>
          <w:lang w:val="en-GB"/>
        </w:rPr>
        <w:t>Specimen Stress:</w:t>
      </w:r>
      <w:r w:rsidR="00120C35">
        <w:rPr>
          <w:rFonts w:ascii="Arial" w:eastAsia="Times New Roman" w:hAnsi="Arial" w:cs="Arial"/>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73.8pt;margin-top:.5pt;width:80.8pt;height:27.7pt;z-index:-251655168;mso-position-horizontal-relative:text;mso-position-vertical-relative:text" wrapcoords="13275 1309 675 5891 0 11782 1575 13745 10575 18982 13500 18982 14625 18982 15750 18982 21375 13091 21600 5891 20700 4582 14175 1309 13275 1309">
            <v:imagedata r:id="rId14" o:title=""/>
            <w10:wrap type="tight"/>
          </v:shape>
          <o:OLEObject Type="Embed" ProgID="Equation.3" ShapeID="_x0000_s1033" DrawAspect="Content" ObjectID="_1588767448" r:id="rId15"/>
        </w:pict>
      </w:r>
    </w:p>
    <w:p w:rsidR="004A2976" w:rsidRPr="00C12C07" w:rsidRDefault="004A2976" w:rsidP="004A2976">
      <w:pPr>
        <w:spacing w:after="0"/>
        <w:jc w:val="both"/>
        <w:rPr>
          <w:rFonts w:ascii="Arial" w:eastAsia="Times New Roman" w:hAnsi="Arial" w:cs="Arial"/>
          <w:lang w:val="en-GB"/>
        </w:rPr>
      </w:pPr>
      <w:r>
        <w:rPr>
          <w:rFonts w:ascii="Arial" w:eastAsia="Times New Roman" w:hAnsi="Arial" w:cs="Arial"/>
          <w:lang w:val="en-GB"/>
        </w:rPr>
        <w:t xml:space="preserve">                                                                          </w:t>
      </w:r>
      <w:r w:rsidRPr="00C12C07">
        <w:rPr>
          <w:rFonts w:ascii="Times New Roman" w:hAnsi="Times New Roman" w:cs="Times New Roman"/>
          <w:lang w:val="en-US"/>
        </w:rPr>
        <w:t>(1)</w:t>
      </w:r>
      <w:r>
        <w:rPr>
          <w:rFonts w:ascii="Arial" w:eastAsia="Times New Roman" w:hAnsi="Arial" w:cs="Arial"/>
          <w:lang w:val="en-GB"/>
        </w:rPr>
        <w:t xml:space="preserve">                                       </w:t>
      </w:r>
      <w:r>
        <w:rPr>
          <w:rFonts w:ascii="Times New Roman" w:eastAsia="Times New Roman" w:hAnsi="Times New Roman" w:cs="Times New Roman"/>
          <w:lang w:val="en-GB"/>
        </w:rPr>
        <w:t>Where:</w:t>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sidRPr="00C12C07">
        <w:rPr>
          <w:rFonts w:ascii="Times New Roman" w:eastAsia="Times New Roman" w:hAnsi="Times New Roman" w:cs="Times New Roman"/>
          <w:lang w:val="en-GB"/>
        </w:rPr>
        <w:t>A</w:t>
      </w:r>
      <w:r w:rsidRPr="00C12C07">
        <w:rPr>
          <w:rFonts w:ascii="Times New Roman" w:eastAsia="Times New Roman" w:hAnsi="Times New Roman" w:cs="Times New Roman"/>
          <w:vertAlign w:val="subscript"/>
          <w:lang w:val="en-GB"/>
        </w:rPr>
        <w:t>0</w:t>
      </w:r>
      <w:r w:rsidR="00201436">
        <w:rPr>
          <w:rFonts w:ascii="Times New Roman" w:eastAsia="Times New Roman" w:hAnsi="Times New Roman" w:cs="Times New Roman"/>
          <w:lang w:val="en-GB"/>
        </w:rPr>
        <w:tab/>
        <w:t>=</w:t>
      </w:r>
      <w:r w:rsidR="00201436">
        <w:rPr>
          <w:rFonts w:ascii="Times New Roman" w:eastAsia="Times New Roman" w:hAnsi="Times New Roman" w:cs="Times New Roman"/>
          <w:lang w:val="en-GB"/>
        </w:rPr>
        <w:tab/>
        <w:t>Incident and transmission</w:t>
      </w:r>
      <w:r w:rsidRPr="00C12C07">
        <w:rPr>
          <w:rFonts w:ascii="Times New Roman" w:eastAsia="Times New Roman" w:hAnsi="Times New Roman" w:cs="Times New Roman"/>
          <w:lang w:val="en-GB"/>
        </w:rPr>
        <w:t xml:space="preserve"> bars cross sectional area</w:t>
      </w:r>
    </w:p>
    <w:p w:rsidR="004A2976" w:rsidRPr="00C12C07" w:rsidRDefault="004A297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sidRPr="00C12C07">
        <w:rPr>
          <w:rFonts w:ascii="Times New Roman" w:eastAsia="Times New Roman" w:hAnsi="Times New Roman" w:cs="Times New Roman"/>
          <w:lang w:val="en-GB"/>
        </w:rPr>
        <w:t>A</w:t>
      </w:r>
      <w:r w:rsidRPr="00C12C07">
        <w:rPr>
          <w:rFonts w:ascii="Times New Roman" w:eastAsia="Times New Roman" w:hAnsi="Times New Roman" w:cs="Times New Roman"/>
          <w:vertAlign w:val="subscript"/>
          <w:lang w:val="en-GB"/>
        </w:rPr>
        <w:t>s</w:t>
      </w:r>
      <w:r w:rsidRPr="00C12C07">
        <w:rPr>
          <w:rFonts w:ascii="Times New Roman" w:eastAsia="Times New Roman" w:hAnsi="Times New Roman" w:cs="Times New Roman"/>
          <w:lang w:val="en-GB"/>
        </w:rPr>
        <w:tab/>
        <w:t>=</w:t>
      </w:r>
      <w:r w:rsidRPr="00C12C07">
        <w:rPr>
          <w:rFonts w:ascii="Times New Roman" w:eastAsia="Times New Roman" w:hAnsi="Times New Roman" w:cs="Times New Roman"/>
          <w:lang w:val="en-GB"/>
        </w:rPr>
        <w:tab/>
        <w:t>Specimen cross sectional area</w:t>
      </w:r>
      <w:r w:rsidRPr="00C12C07">
        <w:rPr>
          <w:rFonts w:ascii="Times New Roman" w:eastAsia="Times New Roman" w:hAnsi="Times New Roman" w:cs="Times New Roman"/>
          <w:lang w:val="en-GB"/>
        </w:rPr>
        <w:tab/>
      </w:r>
    </w:p>
    <w:p w:rsidR="00201436" w:rsidRDefault="004A297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proofErr w:type="spellStart"/>
      <w:proofErr w:type="gramStart"/>
      <w:r w:rsidRPr="00C12C07">
        <w:rPr>
          <w:rFonts w:ascii="Times New Roman" w:eastAsia="Times New Roman" w:hAnsi="Times New Roman" w:cs="Times New Roman"/>
          <w:lang w:val="en-GB"/>
        </w:rPr>
        <w:t>E</w:t>
      </w:r>
      <w:r w:rsidRPr="00C12C07">
        <w:rPr>
          <w:rFonts w:ascii="Times New Roman" w:eastAsia="Times New Roman" w:hAnsi="Times New Roman" w:cs="Times New Roman"/>
          <w:vertAlign w:val="subscript"/>
          <w:lang w:val="en-GB"/>
        </w:rPr>
        <w:t>o</w:t>
      </w:r>
      <w:proofErr w:type="spellEnd"/>
      <w:proofErr w:type="gramEnd"/>
      <w:r w:rsidR="00201436">
        <w:rPr>
          <w:rFonts w:ascii="Times New Roman" w:eastAsia="Times New Roman" w:hAnsi="Times New Roman" w:cs="Times New Roman"/>
          <w:lang w:val="en-GB"/>
        </w:rPr>
        <w:tab/>
        <w:t>=</w:t>
      </w:r>
      <w:r w:rsidR="00201436">
        <w:rPr>
          <w:rFonts w:ascii="Times New Roman" w:eastAsia="Times New Roman" w:hAnsi="Times New Roman" w:cs="Times New Roman"/>
          <w:lang w:val="en-GB"/>
        </w:rPr>
        <w:tab/>
        <w:t>Striker, incident and transmission</w:t>
      </w:r>
      <w:r w:rsidRPr="00C12C07">
        <w:rPr>
          <w:rFonts w:ascii="Times New Roman" w:eastAsia="Times New Roman" w:hAnsi="Times New Roman" w:cs="Times New Roman"/>
          <w:lang w:val="en-GB"/>
        </w:rPr>
        <w:t xml:space="preserve"> bars modulus of </w:t>
      </w:r>
    </w:p>
    <w:p w:rsidR="004A2976" w:rsidRPr="00C12C07" w:rsidRDefault="0020143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                                                          </w:t>
      </w:r>
      <w:r w:rsidR="004A2976" w:rsidRPr="00C12C07">
        <w:rPr>
          <w:rFonts w:ascii="Times New Roman" w:eastAsia="Times New Roman" w:hAnsi="Times New Roman" w:cs="Times New Roman"/>
          <w:lang w:val="en-GB"/>
        </w:rPr>
        <w:t>Elasticity</w:t>
      </w:r>
    </w:p>
    <w:p w:rsidR="004A2976" w:rsidRPr="00C12C07" w:rsidRDefault="004A297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proofErr w:type="spellStart"/>
      <w:proofErr w:type="gramStart"/>
      <w:r w:rsidRPr="00C12C07">
        <w:rPr>
          <w:rFonts w:ascii="Times New Roman" w:eastAsia="Times New Roman" w:hAnsi="Times New Roman" w:cs="Times New Roman"/>
          <w:lang w:val="en-GB"/>
        </w:rPr>
        <w:t>ε</w:t>
      </w:r>
      <w:r w:rsidRPr="00C12C07">
        <w:rPr>
          <w:rFonts w:ascii="Times New Roman" w:eastAsia="Times New Roman" w:hAnsi="Times New Roman" w:cs="Times New Roman"/>
          <w:vertAlign w:val="subscript"/>
          <w:lang w:val="en-GB"/>
        </w:rPr>
        <w:t>o</w:t>
      </w:r>
      <w:proofErr w:type="spellEnd"/>
      <w:r w:rsidR="00201436">
        <w:rPr>
          <w:rFonts w:ascii="Times New Roman" w:eastAsia="Times New Roman" w:hAnsi="Times New Roman" w:cs="Times New Roman"/>
          <w:lang w:val="en-GB"/>
        </w:rPr>
        <w:t>(</w:t>
      </w:r>
      <w:proofErr w:type="gramEnd"/>
      <w:r w:rsidR="00201436">
        <w:rPr>
          <w:rFonts w:ascii="Times New Roman" w:eastAsia="Times New Roman" w:hAnsi="Times New Roman" w:cs="Times New Roman"/>
          <w:lang w:val="en-GB"/>
        </w:rPr>
        <w:t>t)</w:t>
      </w:r>
      <w:r w:rsidR="00201436">
        <w:rPr>
          <w:rFonts w:ascii="Times New Roman" w:eastAsia="Times New Roman" w:hAnsi="Times New Roman" w:cs="Times New Roman"/>
          <w:lang w:val="en-GB"/>
        </w:rPr>
        <w:tab/>
        <w:t>=</w:t>
      </w:r>
      <w:r w:rsidR="00201436">
        <w:rPr>
          <w:rFonts w:ascii="Times New Roman" w:eastAsia="Times New Roman" w:hAnsi="Times New Roman" w:cs="Times New Roman"/>
          <w:lang w:val="en-GB"/>
        </w:rPr>
        <w:tab/>
        <w:t>Strain at transmission</w:t>
      </w:r>
      <w:r w:rsidRPr="00C12C07">
        <w:rPr>
          <w:rFonts w:ascii="Times New Roman" w:eastAsia="Times New Roman" w:hAnsi="Times New Roman" w:cs="Times New Roman"/>
          <w:lang w:val="en-GB"/>
        </w:rPr>
        <w:t xml:space="preserve"> bar</w:t>
      </w:r>
    </w:p>
    <w:p w:rsidR="004A2976" w:rsidRPr="00C12C07" w:rsidRDefault="004A297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proofErr w:type="spellStart"/>
      <w:proofErr w:type="gramStart"/>
      <w:r w:rsidRPr="00C12C07">
        <w:rPr>
          <w:rFonts w:ascii="Times New Roman" w:eastAsia="Times New Roman" w:hAnsi="Times New Roman" w:cs="Times New Roman"/>
          <w:lang w:val="en-GB"/>
        </w:rPr>
        <w:t>σ</w:t>
      </w:r>
      <w:r w:rsidRPr="00C12C07">
        <w:rPr>
          <w:rFonts w:ascii="Times New Roman" w:eastAsia="Times New Roman" w:hAnsi="Times New Roman" w:cs="Times New Roman"/>
          <w:vertAlign w:val="subscript"/>
          <w:lang w:val="en-GB"/>
        </w:rPr>
        <w:t>s</w:t>
      </w:r>
      <w:proofErr w:type="spellEnd"/>
      <w:r w:rsidRPr="00C12C07">
        <w:rPr>
          <w:rFonts w:ascii="Times New Roman" w:eastAsia="Times New Roman" w:hAnsi="Times New Roman" w:cs="Times New Roman"/>
          <w:lang w:val="en-GB"/>
        </w:rPr>
        <w:t>(</w:t>
      </w:r>
      <w:proofErr w:type="gramEnd"/>
      <w:r w:rsidRPr="00C12C07">
        <w:rPr>
          <w:rFonts w:ascii="Times New Roman" w:eastAsia="Times New Roman" w:hAnsi="Times New Roman" w:cs="Times New Roman"/>
          <w:lang w:val="en-GB"/>
        </w:rPr>
        <w:t>t)</w:t>
      </w:r>
      <w:r w:rsidRPr="00C12C07">
        <w:rPr>
          <w:rFonts w:ascii="Times New Roman" w:eastAsia="Times New Roman" w:hAnsi="Times New Roman" w:cs="Times New Roman"/>
          <w:lang w:val="en-GB"/>
        </w:rPr>
        <w:tab/>
        <w:t>=</w:t>
      </w:r>
      <w:r w:rsidRPr="00C12C07">
        <w:rPr>
          <w:rFonts w:ascii="Times New Roman" w:eastAsia="Times New Roman" w:hAnsi="Times New Roman" w:cs="Times New Roman"/>
          <w:lang w:val="en-GB"/>
        </w:rPr>
        <w:tab/>
        <w:t>Specimen stress</w:t>
      </w:r>
    </w:p>
    <w:p w:rsidR="004A2976" w:rsidRPr="00C12C07" w:rsidRDefault="004A2976" w:rsidP="004A2976">
      <w:pPr>
        <w:suppressAutoHyphens/>
        <w:spacing w:after="0"/>
        <w:rPr>
          <w:rFonts w:ascii="Times New Roman" w:eastAsia="Times New Roman" w:hAnsi="Times New Roman" w:cs="Times New Roman"/>
          <w:lang w:val="en-GB"/>
        </w:rPr>
      </w:pPr>
    </w:p>
    <w:p w:rsidR="004A2976" w:rsidRPr="00C12C07" w:rsidRDefault="00120C35" w:rsidP="004A2976">
      <w:pPr>
        <w:suppressAutoHyphens/>
        <w:spacing w:after="0"/>
        <w:rPr>
          <w:rFonts w:ascii="Times New Roman" w:eastAsia="Times New Roman" w:hAnsi="Times New Roman" w:cs="Times New Roman"/>
          <w:lang w:val="en-GB"/>
        </w:rPr>
      </w:pPr>
      <w:r>
        <w:rPr>
          <w:rFonts w:ascii="Times New Roman" w:eastAsia="Times New Roman" w:hAnsi="Times New Roman" w:cs="Times New Roman"/>
          <w:noProof/>
          <w:lang w:val="en-GB" w:eastAsia="en-GB"/>
        </w:rPr>
        <w:pict>
          <v:shape id="_x0000_s1032" type="#_x0000_t75" style="position:absolute;margin-left:0;margin-top:1.8pt;width:94.2pt;height:30.35pt;z-index:-251656192;mso-position-horizontal:center" wrapcoords="13050 2787 450 4181 0 13239 2250 14632 11925 19510 13050 19510 14175 19510 14400 19510 18225 13935 21375 11845 20925 6968 14175 2787 13050 2787">
            <v:imagedata r:id="rId16" o:title=""/>
            <w10:wrap type="tight"/>
          </v:shape>
          <o:OLEObject Type="Embed" ProgID="Equation.3" ShapeID="_x0000_s1032" DrawAspect="Content" ObjectID="_1588767449" r:id="rId17"/>
        </w:pict>
      </w:r>
      <w:r w:rsidR="004A2976" w:rsidRPr="00C12C07">
        <w:rPr>
          <w:rFonts w:ascii="Times New Roman" w:eastAsia="Times New Roman" w:hAnsi="Times New Roman" w:cs="Times New Roman"/>
          <w:lang w:val="en-GB"/>
        </w:rPr>
        <w:t>Specimen Strain:</w:t>
      </w:r>
    </w:p>
    <w:p w:rsidR="004A2976" w:rsidRPr="00C12C07" w:rsidRDefault="004A2976" w:rsidP="004A2976">
      <w:pPr>
        <w:suppressAutoHyphens/>
        <w:spacing w:after="0"/>
        <w:rPr>
          <w:rFonts w:ascii="Times New Roman" w:eastAsia="Times New Roman" w:hAnsi="Times New Roman" w:cs="Times New Roman"/>
          <w:lang w:val="en-GB"/>
        </w:rPr>
      </w:pPr>
      <w:r w:rsidRPr="00C12C07">
        <w:rPr>
          <w:rFonts w:ascii="Times New Roman" w:eastAsia="Times New Roman" w:hAnsi="Times New Roman" w:cs="Times New Roman"/>
          <w:lang w:val="en-GB"/>
        </w:rPr>
        <w:tab/>
      </w:r>
      <w:r w:rsidRPr="00C12C07">
        <w:rPr>
          <w:rFonts w:ascii="Times New Roman" w:eastAsia="Times New Roman" w:hAnsi="Times New Roman" w:cs="Times New Roman"/>
          <w:lang w:val="en-GB"/>
        </w:rPr>
        <w:tab/>
      </w:r>
      <w:r w:rsidRPr="00C12C07">
        <w:rPr>
          <w:rFonts w:ascii="Times New Roman" w:eastAsia="Times New Roman" w:hAnsi="Times New Roman" w:cs="Times New Roman"/>
          <w:lang w:val="en-GB"/>
        </w:rPr>
        <w:tab/>
      </w:r>
      <w:r w:rsidRPr="00C12C07">
        <w:rPr>
          <w:rFonts w:ascii="Times New Roman" w:eastAsia="Times New Roman" w:hAnsi="Times New Roman" w:cs="Times New Roman"/>
          <w:lang w:val="en-GB"/>
        </w:rPr>
        <w:tab/>
      </w:r>
      <w:r w:rsidRPr="00C12C07">
        <w:rPr>
          <w:rFonts w:ascii="Times New Roman" w:eastAsia="Times New Roman" w:hAnsi="Times New Roman" w:cs="Times New Roman"/>
          <w:lang w:val="en-GB"/>
        </w:rPr>
        <w:tab/>
      </w:r>
      <w:r w:rsidRPr="00C12C07">
        <w:rPr>
          <w:rFonts w:ascii="Times New Roman" w:eastAsia="Times New Roman" w:hAnsi="Times New Roman" w:cs="Times New Roman"/>
          <w:lang w:val="en-GB"/>
        </w:rPr>
        <w:tab/>
        <w:t xml:space="preserve">                     </w:t>
      </w:r>
      <w:r>
        <w:rPr>
          <w:rFonts w:ascii="Times New Roman" w:eastAsia="Times New Roman" w:hAnsi="Times New Roman" w:cs="Times New Roman"/>
          <w:lang w:val="en-GB"/>
        </w:rPr>
        <w:t xml:space="preserve">   </w:t>
      </w:r>
      <w:r w:rsidRPr="00C12C07">
        <w:rPr>
          <w:rFonts w:ascii="Times New Roman" w:eastAsia="Times New Roman" w:hAnsi="Times New Roman" w:cs="Times New Roman"/>
          <w:lang w:val="en-GB"/>
        </w:rPr>
        <w:t>(2)</w:t>
      </w:r>
    </w:p>
    <w:p w:rsidR="004A2976" w:rsidRPr="00C12C07" w:rsidRDefault="004A2976" w:rsidP="004A2976">
      <w:pPr>
        <w:suppressAutoHyphens/>
        <w:spacing w:after="0"/>
        <w:rPr>
          <w:rFonts w:ascii="Times New Roman" w:eastAsia="Times New Roman" w:hAnsi="Times New Roman" w:cs="Times New Roman"/>
          <w:sz w:val="6"/>
          <w:szCs w:val="6"/>
          <w:lang w:val="en-GB"/>
        </w:rPr>
      </w:pPr>
    </w:p>
    <w:p w:rsidR="004A2976" w:rsidRPr="00C12C07" w:rsidRDefault="004A2976" w:rsidP="004A2976">
      <w:pPr>
        <w:suppressAutoHyphens/>
        <w:spacing w:after="0"/>
        <w:jc w:val="both"/>
        <w:rPr>
          <w:rFonts w:ascii="Times New Roman" w:eastAsia="Times New Roman" w:hAnsi="Times New Roman" w:cs="Times New Roman"/>
          <w:lang w:val="en-GB"/>
        </w:rPr>
      </w:pPr>
      <w:r w:rsidRPr="00C12C07">
        <w:rPr>
          <w:rFonts w:ascii="Times New Roman" w:eastAsia="Times New Roman" w:hAnsi="Times New Roman" w:cs="Times New Roman"/>
          <w:lang w:val="en-GB"/>
        </w:rPr>
        <w:t>Where:</w:t>
      </w:r>
      <w:r w:rsidRPr="00C12C07">
        <w:rPr>
          <w:rFonts w:ascii="Times New Roman" w:eastAsia="Times New Roman" w:hAnsi="Times New Roman" w:cs="Times New Roman"/>
          <w:lang w:val="en-GB"/>
        </w:rPr>
        <w:tab/>
      </w:r>
      <w:r w:rsidRPr="00C12C07">
        <w:rPr>
          <w:rFonts w:ascii="Times New Roman" w:eastAsia="Times New Roman" w:hAnsi="Times New Roman" w:cs="Times New Roman"/>
          <w:lang w:val="en-GB"/>
        </w:rPr>
        <w:tab/>
      </w:r>
      <w:r w:rsidRPr="00C12C07">
        <w:rPr>
          <w:rFonts w:ascii="Times New Roman" w:eastAsia="Times New Roman" w:hAnsi="Times New Roman" w:cs="Times New Roman"/>
          <w:lang w:val="en-GB"/>
        </w:rPr>
        <w:tab/>
      </w:r>
      <w:r w:rsidRPr="00C12C07">
        <w:rPr>
          <w:rFonts w:ascii="Times New Roman" w:eastAsia="Times New Roman" w:hAnsi="Times New Roman" w:cs="Times New Roman"/>
          <w:lang w:val="en-GB"/>
        </w:rPr>
        <w:tab/>
      </w:r>
      <w:r>
        <w:rPr>
          <w:rFonts w:ascii="Times New Roman" w:eastAsia="Times New Roman" w:hAnsi="Times New Roman" w:cs="Times New Roman"/>
          <w:lang w:val="en-GB"/>
        </w:rPr>
        <w:t xml:space="preserve">  </w:t>
      </w:r>
      <w:r w:rsidRPr="00C12C07">
        <w:rPr>
          <w:rFonts w:ascii="Times New Roman" w:eastAsia="Times New Roman" w:hAnsi="Times New Roman" w:cs="Times New Roman"/>
          <w:lang w:val="en-GB"/>
        </w:rPr>
        <w:t>C</w:t>
      </w:r>
      <w:r w:rsidRPr="00C12C07">
        <w:rPr>
          <w:rFonts w:ascii="Times New Roman" w:eastAsia="Times New Roman" w:hAnsi="Times New Roman" w:cs="Times New Roman"/>
          <w:vertAlign w:val="subscript"/>
          <w:lang w:val="en-GB"/>
        </w:rPr>
        <w:t>i</w:t>
      </w:r>
      <w:r w:rsidRPr="00C12C07">
        <w:rPr>
          <w:rFonts w:ascii="Times New Roman" w:eastAsia="Times New Roman" w:hAnsi="Times New Roman" w:cs="Times New Roman"/>
          <w:vertAlign w:val="subscript"/>
          <w:lang w:val="en-GB"/>
        </w:rPr>
        <w:tab/>
      </w:r>
      <w:r w:rsidRPr="00C12C07">
        <w:rPr>
          <w:rFonts w:ascii="Times New Roman" w:eastAsia="Times New Roman" w:hAnsi="Times New Roman" w:cs="Times New Roman"/>
          <w:lang w:val="en-GB"/>
        </w:rPr>
        <w:t>=</w:t>
      </w:r>
      <w:r w:rsidRPr="00C12C07">
        <w:rPr>
          <w:rFonts w:ascii="Times New Roman" w:eastAsia="Times New Roman" w:hAnsi="Times New Roman" w:cs="Times New Roman"/>
          <w:lang w:val="en-GB"/>
        </w:rPr>
        <w:tab/>
        <w:t>Wave velocity</w:t>
      </w:r>
      <w:r w:rsidRPr="00C12C07">
        <w:rPr>
          <w:rFonts w:ascii="Times New Roman" w:eastAsia="Times New Roman" w:hAnsi="Times New Roman" w:cs="Times New Roman"/>
          <w:lang w:val="en-GB"/>
        </w:rPr>
        <w:tab/>
      </w:r>
    </w:p>
    <w:p w:rsidR="004A2976" w:rsidRPr="00C12C07" w:rsidRDefault="004A297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                                                </w:t>
      </w:r>
      <w:r w:rsidR="00F253D9">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 </w:t>
      </w:r>
      <w:r w:rsidRPr="00C12C07">
        <w:rPr>
          <w:rFonts w:ascii="Times New Roman" w:eastAsia="Times New Roman" w:hAnsi="Times New Roman" w:cs="Times New Roman"/>
          <w:lang w:val="en-GB"/>
        </w:rPr>
        <w:t>L</w:t>
      </w:r>
      <w:r w:rsidRPr="00C12C07">
        <w:rPr>
          <w:rFonts w:ascii="Times New Roman" w:eastAsia="Times New Roman" w:hAnsi="Times New Roman" w:cs="Times New Roman"/>
          <w:vertAlign w:val="subscript"/>
          <w:lang w:val="en-GB"/>
        </w:rPr>
        <w:t>s</w:t>
      </w:r>
      <w:r>
        <w:rPr>
          <w:rFonts w:ascii="Times New Roman" w:eastAsia="Times New Roman" w:hAnsi="Times New Roman" w:cs="Times New Roman"/>
          <w:vertAlign w:val="subscript"/>
          <w:lang w:val="en-GB"/>
        </w:rPr>
        <w:t xml:space="preserve"> </w:t>
      </w:r>
      <w:r w:rsidRPr="00C12C07">
        <w:rPr>
          <w:rFonts w:ascii="Times New Roman" w:eastAsia="Times New Roman" w:hAnsi="Times New Roman" w:cs="Times New Roman"/>
          <w:vertAlign w:val="subscript"/>
          <w:lang w:val="en-GB"/>
        </w:rPr>
        <w:tab/>
      </w:r>
      <w:r w:rsidRPr="00C12C07">
        <w:rPr>
          <w:rFonts w:ascii="Times New Roman" w:eastAsia="Times New Roman" w:hAnsi="Times New Roman" w:cs="Times New Roman"/>
          <w:lang w:val="en-GB"/>
        </w:rPr>
        <w:t>=</w:t>
      </w:r>
      <w:r w:rsidRPr="00C12C07">
        <w:rPr>
          <w:rFonts w:ascii="Times New Roman" w:eastAsia="Times New Roman" w:hAnsi="Times New Roman" w:cs="Times New Roman"/>
          <w:lang w:val="en-GB"/>
        </w:rPr>
        <w:tab/>
        <w:t>Specimen length</w:t>
      </w:r>
    </w:p>
    <w:p w:rsidR="004A2976" w:rsidRPr="00C12C07" w:rsidRDefault="004A297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proofErr w:type="spellStart"/>
      <w:proofErr w:type="gramStart"/>
      <w:r w:rsidRPr="00C12C07">
        <w:rPr>
          <w:rFonts w:ascii="Times New Roman" w:eastAsia="Times New Roman" w:hAnsi="Times New Roman" w:cs="Times New Roman"/>
          <w:lang w:val="en-GB"/>
        </w:rPr>
        <w:t>ε</w:t>
      </w:r>
      <w:r w:rsidRPr="00C12C07">
        <w:rPr>
          <w:rFonts w:ascii="Times New Roman" w:eastAsia="Times New Roman" w:hAnsi="Times New Roman" w:cs="Times New Roman"/>
          <w:vertAlign w:val="subscript"/>
          <w:lang w:val="en-GB"/>
        </w:rPr>
        <w:t>ι</w:t>
      </w:r>
      <w:proofErr w:type="spellEnd"/>
      <w:r w:rsidR="00201436">
        <w:rPr>
          <w:rFonts w:ascii="Times New Roman" w:eastAsia="Times New Roman" w:hAnsi="Times New Roman" w:cs="Times New Roman"/>
          <w:lang w:val="en-GB"/>
        </w:rPr>
        <w:t>(</w:t>
      </w:r>
      <w:proofErr w:type="gramEnd"/>
      <w:r w:rsidR="00201436">
        <w:rPr>
          <w:rFonts w:ascii="Times New Roman" w:eastAsia="Times New Roman" w:hAnsi="Times New Roman" w:cs="Times New Roman"/>
          <w:lang w:val="en-GB"/>
        </w:rPr>
        <w:t>t)</w:t>
      </w:r>
      <w:r w:rsidR="00201436">
        <w:rPr>
          <w:rFonts w:ascii="Times New Roman" w:eastAsia="Times New Roman" w:hAnsi="Times New Roman" w:cs="Times New Roman"/>
          <w:lang w:val="en-GB"/>
        </w:rPr>
        <w:tab/>
        <w:t>=</w:t>
      </w:r>
      <w:r w:rsidR="00201436">
        <w:rPr>
          <w:rFonts w:ascii="Times New Roman" w:eastAsia="Times New Roman" w:hAnsi="Times New Roman" w:cs="Times New Roman"/>
          <w:lang w:val="en-GB"/>
        </w:rPr>
        <w:tab/>
        <w:t>Strain at incident</w:t>
      </w:r>
      <w:r w:rsidRPr="00C12C07">
        <w:rPr>
          <w:rFonts w:ascii="Times New Roman" w:eastAsia="Times New Roman" w:hAnsi="Times New Roman" w:cs="Times New Roman"/>
          <w:lang w:val="en-GB"/>
        </w:rPr>
        <w:t xml:space="preserve"> bar              </w:t>
      </w:r>
    </w:p>
    <w:p w:rsidR="004A2976" w:rsidRPr="00C12C07" w:rsidRDefault="004A297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proofErr w:type="spellStart"/>
      <w:proofErr w:type="gramStart"/>
      <w:r w:rsidRPr="00C12C07">
        <w:rPr>
          <w:rFonts w:ascii="Times New Roman" w:eastAsia="Times New Roman" w:hAnsi="Times New Roman" w:cs="Times New Roman"/>
          <w:lang w:val="en-GB"/>
        </w:rPr>
        <w:t>ε</w:t>
      </w:r>
      <w:r w:rsidRPr="00C12C07">
        <w:rPr>
          <w:rFonts w:ascii="Times New Roman" w:eastAsia="Times New Roman" w:hAnsi="Times New Roman" w:cs="Times New Roman"/>
          <w:vertAlign w:val="subscript"/>
          <w:lang w:val="en-GB"/>
        </w:rPr>
        <w:t>s</w:t>
      </w:r>
      <w:proofErr w:type="spellEnd"/>
      <w:r w:rsidRPr="00C12C07">
        <w:rPr>
          <w:rFonts w:ascii="Times New Roman" w:eastAsia="Times New Roman" w:hAnsi="Times New Roman" w:cs="Times New Roman"/>
          <w:lang w:val="en-GB"/>
        </w:rPr>
        <w:t>(</w:t>
      </w:r>
      <w:proofErr w:type="gramEnd"/>
      <w:r w:rsidRPr="00C12C07">
        <w:rPr>
          <w:rFonts w:ascii="Times New Roman" w:eastAsia="Times New Roman" w:hAnsi="Times New Roman" w:cs="Times New Roman"/>
          <w:lang w:val="en-GB"/>
        </w:rPr>
        <w:t>t)</w:t>
      </w:r>
      <w:r w:rsidRPr="00C12C07">
        <w:rPr>
          <w:rFonts w:ascii="Times New Roman" w:eastAsia="Times New Roman" w:hAnsi="Times New Roman" w:cs="Times New Roman"/>
          <w:lang w:val="en-GB"/>
        </w:rPr>
        <w:tab/>
        <w:t>=</w:t>
      </w:r>
      <w:r w:rsidRPr="00C12C07">
        <w:rPr>
          <w:rFonts w:ascii="Times New Roman" w:eastAsia="Times New Roman" w:hAnsi="Times New Roman" w:cs="Times New Roman"/>
          <w:lang w:val="en-GB"/>
        </w:rPr>
        <w:tab/>
        <w:t>Specimen strain</w:t>
      </w:r>
    </w:p>
    <w:p w:rsidR="004A2976" w:rsidRPr="00C12C07" w:rsidRDefault="004A2976" w:rsidP="004A2976">
      <w:pPr>
        <w:suppressAutoHyphens/>
        <w:spacing w:after="0"/>
        <w:rPr>
          <w:rFonts w:ascii="Times New Roman" w:eastAsia="Times New Roman" w:hAnsi="Times New Roman" w:cs="Times New Roman"/>
          <w:lang w:val="en-GB"/>
        </w:rPr>
      </w:pPr>
    </w:p>
    <w:p w:rsidR="004A2976" w:rsidRPr="00C12C07" w:rsidRDefault="004A2976" w:rsidP="004A2976">
      <w:pPr>
        <w:suppressAutoHyphens/>
        <w:spacing w:after="0"/>
        <w:rPr>
          <w:rFonts w:ascii="Times New Roman" w:eastAsia="Times New Roman" w:hAnsi="Times New Roman" w:cs="Times New Roman"/>
          <w:lang w:val="en-GB"/>
        </w:rPr>
      </w:pPr>
      <w:r w:rsidRPr="00C12C07">
        <w:rPr>
          <w:rFonts w:ascii="Times New Roman" w:eastAsia="Times New Roman" w:hAnsi="Times New Roman" w:cs="Times New Roman"/>
          <w:lang w:val="en-GB"/>
        </w:rPr>
        <w:t>Strain Rate:</w:t>
      </w:r>
    </w:p>
    <w:p w:rsidR="004A2976" w:rsidRPr="00C12C07" w:rsidRDefault="00120C35" w:rsidP="004A2976">
      <w:pPr>
        <w:suppressAutoHyphens/>
        <w:spacing w:after="0"/>
        <w:rPr>
          <w:rFonts w:ascii="Times New Roman" w:eastAsia="Times New Roman" w:hAnsi="Times New Roman" w:cs="Times New Roman"/>
          <w:lang w:val="en-GB"/>
        </w:rPr>
      </w:pPr>
      <w:r>
        <w:rPr>
          <w:rFonts w:ascii="Times New Roman" w:eastAsia="Times New Roman" w:hAnsi="Times New Roman" w:cs="Times New Roman"/>
          <w:noProof/>
          <w:lang w:val="en-GB" w:eastAsia="en-GB"/>
        </w:rPr>
        <w:pict>
          <v:shape id="_x0000_s1031" type="#_x0000_t75" style="position:absolute;margin-left:0;margin-top:3.6pt;width:81pt;height:26.7pt;z-index:-251657216;mso-position-horizontal:center" wrapcoords="4320 0 540 1620 360 6480 2880 8640 180 9720 180 10260 2160 17280 2160 17820 14220 19440 15120 19440 15300 19440 18000 17280 21420 12960 21600 4860 14760 1080 6300 0 4320 0" o:allowoverlap="f">
            <v:imagedata r:id="rId18" o:title=""/>
            <w10:wrap type="tight"/>
          </v:shape>
          <o:OLEObject Type="Embed" ProgID="Equation.3" ShapeID="_x0000_s1031" DrawAspect="Content" ObjectID="_1588767450" r:id="rId19"/>
        </w:pict>
      </w:r>
    </w:p>
    <w:p w:rsidR="004A2976" w:rsidRPr="00C12C07" w:rsidRDefault="004A2976" w:rsidP="004A2976">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t xml:space="preserve">             </w:t>
      </w:r>
      <w:r w:rsidRPr="00C12C07">
        <w:rPr>
          <w:rFonts w:ascii="Times New Roman" w:eastAsia="Times New Roman" w:hAnsi="Times New Roman" w:cs="Times New Roman"/>
          <w:lang w:val="en-GB"/>
        </w:rPr>
        <w:t>(3)</w:t>
      </w:r>
    </w:p>
    <w:p w:rsidR="004A2976" w:rsidRPr="00C12C07" w:rsidRDefault="004A2976" w:rsidP="004A2976">
      <w:pPr>
        <w:suppressAutoHyphens/>
        <w:spacing w:after="0"/>
        <w:jc w:val="both"/>
        <w:rPr>
          <w:rFonts w:ascii="Times New Roman" w:eastAsia="Times New Roman" w:hAnsi="Times New Roman" w:cs="Times New Roman"/>
          <w:lang w:val="en-GB"/>
        </w:rPr>
      </w:pPr>
    </w:p>
    <w:p w:rsidR="00933240" w:rsidRDefault="00933240" w:rsidP="004A2976">
      <w:pPr>
        <w:suppressAutoHyphens/>
        <w:spacing w:after="0"/>
        <w:jc w:val="both"/>
        <w:rPr>
          <w:rFonts w:ascii="Times New Roman" w:eastAsia="Times New Roman" w:hAnsi="Times New Roman" w:cs="Times New Roman"/>
          <w:lang w:val="en-GB"/>
        </w:rPr>
      </w:pPr>
    </w:p>
    <w:p w:rsidR="00933240" w:rsidRDefault="00933240" w:rsidP="004A2976">
      <w:pPr>
        <w:suppressAutoHyphens/>
        <w:spacing w:after="0"/>
        <w:jc w:val="both"/>
        <w:rPr>
          <w:rFonts w:ascii="Times New Roman" w:eastAsia="Times New Roman" w:hAnsi="Times New Roman" w:cs="Times New Roman"/>
          <w:lang w:val="en-GB"/>
        </w:rPr>
      </w:pPr>
    </w:p>
    <w:p w:rsidR="00933240" w:rsidRDefault="00933240" w:rsidP="004A2976">
      <w:pPr>
        <w:suppressAutoHyphens/>
        <w:spacing w:after="0"/>
        <w:jc w:val="both"/>
        <w:rPr>
          <w:rFonts w:ascii="Times New Roman" w:eastAsia="Times New Roman" w:hAnsi="Times New Roman" w:cs="Times New Roman"/>
          <w:lang w:val="en-GB"/>
        </w:rPr>
      </w:pPr>
    </w:p>
    <w:p w:rsidR="004A2976" w:rsidRDefault="004A2976" w:rsidP="004A2976">
      <w:pPr>
        <w:suppressAutoHyphens/>
        <w:spacing w:after="0"/>
        <w:jc w:val="both"/>
        <w:rPr>
          <w:rFonts w:ascii="Times New Roman" w:eastAsia="Times New Roman" w:hAnsi="Times New Roman" w:cs="Times New Roman"/>
          <w:lang w:val="en-GB"/>
        </w:rPr>
      </w:pPr>
      <w:r w:rsidRPr="00C12C07">
        <w:rPr>
          <w:rFonts w:ascii="Times New Roman" w:eastAsia="Times New Roman" w:hAnsi="Times New Roman" w:cs="Times New Roman"/>
          <w:lang w:val="en-GB"/>
        </w:rPr>
        <w:t xml:space="preserve">A classical Split Hopkinson bar facility, </w:t>
      </w:r>
      <w:r w:rsidR="004C5CFA">
        <w:rPr>
          <w:rFonts w:ascii="Times New Roman" w:eastAsia="Times New Roman" w:hAnsi="Times New Roman" w:cs="Times New Roman"/>
          <w:lang w:val="en-GB"/>
        </w:rPr>
        <w:t xml:space="preserve">based on the principle </w:t>
      </w:r>
      <w:r w:rsidRPr="00C12C07">
        <w:rPr>
          <w:rFonts w:ascii="Times New Roman" w:eastAsia="Times New Roman" w:hAnsi="Times New Roman" w:cs="Times New Roman"/>
          <w:lang w:val="en-GB"/>
        </w:rPr>
        <w:t>described previously, is installed at the Laboratory of Technology and Strength of Materials of University of Patras</w:t>
      </w:r>
      <w:r w:rsidR="00033988">
        <w:rPr>
          <w:rFonts w:ascii="Times New Roman" w:eastAsia="Times New Roman" w:hAnsi="Times New Roman" w:cs="Times New Roman"/>
          <w:lang w:val="en-GB"/>
        </w:rPr>
        <w:t xml:space="preserve"> (</w:t>
      </w:r>
      <w:r w:rsidR="00201436">
        <w:rPr>
          <w:rFonts w:ascii="Times New Roman" w:eastAsia="Times New Roman" w:hAnsi="Times New Roman" w:cs="Times New Roman"/>
          <w:lang w:val="en-GB"/>
        </w:rPr>
        <w:t>F</w:t>
      </w:r>
      <w:r>
        <w:rPr>
          <w:rFonts w:ascii="Times New Roman" w:eastAsia="Times New Roman" w:hAnsi="Times New Roman" w:cs="Times New Roman"/>
          <w:lang w:val="en-GB"/>
        </w:rPr>
        <w:t>ig</w:t>
      </w:r>
      <w:r w:rsidR="00033988">
        <w:rPr>
          <w:rFonts w:ascii="Times New Roman" w:eastAsia="Times New Roman" w:hAnsi="Times New Roman" w:cs="Times New Roman"/>
          <w:lang w:val="en-GB"/>
        </w:rPr>
        <w:t xml:space="preserve"> </w:t>
      </w:r>
      <w:r w:rsidR="0059556D">
        <w:rPr>
          <w:rFonts w:ascii="Times New Roman" w:eastAsia="Times New Roman" w:hAnsi="Times New Roman" w:cs="Times New Roman"/>
          <w:lang w:val="en-GB"/>
        </w:rPr>
        <w:t>4</w:t>
      </w:r>
      <w:r w:rsidRPr="00C12C07">
        <w:rPr>
          <w:rFonts w:ascii="Times New Roman" w:eastAsia="Times New Roman" w:hAnsi="Times New Roman" w:cs="Times New Roman"/>
          <w:lang w:val="en-GB"/>
        </w:rPr>
        <w:t>)</w:t>
      </w:r>
      <w:r>
        <w:rPr>
          <w:rFonts w:ascii="Times New Roman" w:eastAsia="Times New Roman" w:hAnsi="Times New Roman" w:cs="Times New Roman"/>
          <w:lang w:val="en-GB"/>
        </w:rPr>
        <w:t>, which can achieve strain rate</w:t>
      </w:r>
      <w:r w:rsidRPr="00C12C07">
        <w:rPr>
          <w:rFonts w:ascii="Times New Roman" w:eastAsia="Times New Roman" w:hAnsi="Times New Roman" w:cs="Times New Roman"/>
          <w:lang w:val="en-GB"/>
        </w:rPr>
        <w:t xml:space="preserve"> of</w:t>
      </w:r>
      <w:bookmarkStart w:id="0" w:name="OLE_LINK2"/>
      <w:bookmarkStart w:id="1" w:name="OLE_LINK3"/>
      <w:r w:rsidRPr="00C12C07">
        <w:rPr>
          <w:rFonts w:ascii="Times New Roman" w:eastAsia="Times New Roman" w:hAnsi="Times New Roman" w:cs="Times New Roman"/>
          <w:lang w:val="en-GB"/>
        </w:rPr>
        <w:t xml:space="preserve"> the order of 100–</w:t>
      </w:r>
      <w:bookmarkEnd w:id="0"/>
      <w:bookmarkEnd w:id="1"/>
      <w:r w:rsidRPr="00C12C07">
        <w:rPr>
          <w:rFonts w:ascii="Times New Roman" w:eastAsia="Times New Roman" w:hAnsi="Times New Roman" w:cs="Times New Roman"/>
          <w:lang w:val="en-GB"/>
        </w:rPr>
        <w:t>10,000 s</w:t>
      </w:r>
      <w:r w:rsidRPr="00C12C07">
        <w:rPr>
          <w:rFonts w:ascii="Times New Roman" w:eastAsia="Times New Roman" w:hAnsi="Times New Roman" w:cs="Times New Roman"/>
          <w:lang w:val="en-GB"/>
        </w:rPr>
        <w:softHyphen/>
      </w:r>
      <w:r w:rsidRPr="00C12C07">
        <w:rPr>
          <w:rFonts w:ascii="Times New Roman" w:eastAsia="Times New Roman" w:hAnsi="Times New Roman" w:cs="Times New Roman"/>
          <w:lang w:val="en-GB"/>
        </w:rPr>
        <w:softHyphen/>
      </w:r>
      <w:r w:rsidRPr="00C12C07">
        <w:rPr>
          <w:rFonts w:ascii="Times New Roman" w:eastAsia="Times New Roman" w:hAnsi="Times New Roman" w:cs="Times New Roman"/>
          <w:lang w:val="en-GB"/>
        </w:rPr>
        <w:softHyphen/>
      </w:r>
      <w:r w:rsidRPr="00C12C07">
        <w:rPr>
          <w:rFonts w:ascii="Times New Roman" w:eastAsia="Times New Roman" w:hAnsi="Times New Roman" w:cs="Times New Roman"/>
          <w:vertAlign w:val="superscript"/>
          <w:lang w:val="en-GB"/>
        </w:rPr>
        <w:t>-1</w:t>
      </w:r>
      <w:r w:rsidRPr="00C12C07">
        <w:rPr>
          <w:rFonts w:ascii="Times New Roman" w:eastAsia="Times New Roman" w:hAnsi="Times New Roman" w:cs="Times New Roman"/>
          <w:lang w:val="en-GB"/>
        </w:rPr>
        <w:t>.</w:t>
      </w:r>
    </w:p>
    <w:p w:rsidR="00246068" w:rsidRDefault="00246068" w:rsidP="004A2976">
      <w:pPr>
        <w:suppressAutoHyphens/>
        <w:spacing w:after="0"/>
        <w:jc w:val="both"/>
        <w:rPr>
          <w:rFonts w:ascii="Times New Roman" w:eastAsia="Times New Roman" w:hAnsi="Times New Roman" w:cs="Times New Roman"/>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97"/>
        <w:gridCol w:w="3439"/>
      </w:tblGrid>
      <w:tr w:rsidR="004A2976" w:rsidRPr="0001457C" w:rsidTr="00F0736E">
        <w:trPr>
          <w:jc w:val="center"/>
        </w:trPr>
        <w:tc>
          <w:tcPr>
            <w:tcW w:w="0" w:type="auto"/>
            <w:vAlign w:val="center"/>
          </w:tcPr>
          <w:p w:rsidR="004A2976" w:rsidRDefault="00775A85" w:rsidP="00775A85">
            <w:pPr>
              <w:suppressAutoHyphens/>
              <w:rPr>
                <w:rFonts w:ascii="Arial" w:hAnsi="Arial" w:cs="Arial"/>
                <w:sz w:val="18"/>
                <w:szCs w:val="18"/>
                <w:lang w:val="en-GB"/>
              </w:rPr>
            </w:pPr>
            <w:r>
              <w:rPr>
                <w:rFonts w:ascii="Arial" w:hAnsi="Arial" w:cs="Arial"/>
                <w:sz w:val="18"/>
                <w:szCs w:val="18"/>
                <w:lang w:val="en-GB"/>
              </w:rPr>
              <w:t xml:space="preserve"> </w:t>
            </w:r>
            <w:r w:rsidR="004A2976">
              <w:rPr>
                <w:noProof/>
                <w:sz w:val="28"/>
                <w:szCs w:val="28"/>
              </w:rPr>
              <w:drawing>
                <wp:inline distT="0" distB="0" distL="0" distR="0" wp14:anchorId="47F35763" wp14:editId="5D6C4C27">
                  <wp:extent cx="2844304" cy="1956082"/>
                  <wp:effectExtent l="19050" t="19050" r="13335"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34" cy="1960779"/>
                          </a:xfrm>
                          <a:prstGeom prst="rect">
                            <a:avLst/>
                          </a:prstGeom>
                          <a:noFill/>
                          <a:ln>
                            <a:solidFill>
                              <a:schemeClr val="tx1"/>
                            </a:solidFill>
                          </a:ln>
                        </pic:spPr>
                      </pic:pic>
                    </a:graphicData>
                  </a:graphic>
                </wp:inline>
              </w:drawing>
            </w:r>
          </w:p>
          <w:p w:rsidR="00775A85" w:rsidRPr="00775A85" w:rsidRDefault="00775A85" w:rsidP="00F0736E">
            <w:pPr>
              <w:suppressAutoHyphens/>
              <w:jc w:val="center"/>
              <w:rPr>
                <w:rFonts w:ascii="Arial" w:hAnsi="Arial" w:cs="Arial"/>
                <w:sz w:val="22"/>
                <w:szCs w:val="22"/>
                <w:lang w:val="en-GB"/>
              </w:rPr>
            </w:pPr>
          </w:p>
        </w:tc>
        <w:tc>
          <w:tcPr>
            <w:tcW w:w="0" w:type="auto"/>
            <w:vAlign w:val="center"/>
          </w:tcPr>
          <w:p w:rsidR="004A2976" w:rsidRDefault="004A2976" w:rsidP="00775A85">
            <w:pPr>
              <w:suppressAutoHyphens/>
              <w:jc w:val="center"/>
              <w:rPr>
                <w:rFonts w:ascii="Arial" w:hAnsi="Arial" w:cs="Arial"/>
                <w:sz w:val="18"/>
                <w:szCs w:val="18"/>
                <w:lang w:val="en-GB"/>
              </w:rPr>
            </w:pPr>
            <w:r>
              <w:rPr>
                <w:noProof/>
                <w:sz w:val="24"/>
                <w:szCs w:val="24"/>
              </w:rPr>
              <w:drawing>
                <wp:inline distT="0" distB="0" distL="0" distR="0" wp14:anchorId="1EB2502F" wp14:editId="39BAD0A6">
                  <wp:extent cx="1481580" cy="1972102"/>
                  <wp:effectExtent l="19050" t="19050" r="23495" b="28575"/>
                  <wp:docPr id="7" name="Picture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3685" cy="1988214"/>
                          </a:xfrm>
                          <a:prstGeom prst="rect">
                            <a:avLst/>
                          </a:prstGeom>
                          <a:noFill/>
                          <a:ln w="6350" cmpd="sng">
                            <a:solidFill>
                              <a:srgbClr val="000000"/>
                            </a:solidFill>
                            <a:miter lim="800000"/>
                            <a:headEnd/>
                            <a:tailEnd/>
                          </a:ln>
                          <a:effectLst/>
                        </pic:spPr>
                      </pic:pic>
                    </a:graphicData>
                  </a:graphic>
                </wp:inline>
              </w:drawing>
            </w:r>
          </w:p>
          <w:p w:rsidR="00775A85" w:rsidRPr="00775A85" w:rsidRDefault="00775A85" w:rsidP="00F0736E">
            <w:pPr>
              <w:suppressAutoHyphens/>
              <w:jc w:val="center"/>
              <w:rPr>
                <w:sz w:val="22"/>
                <w:szCs w:val="22"/>
                <w:lang w:val="en-GB"/>
              </w:rPr>
            </w:pPr>
          </w:p>
        </w:tc>
      </w:tr>
      <w:tr w:rsidR="004A2976" w:rsidRPr="0001457C" w:rsidTr="00F0736E">
        <w:trPr>
          <w:jc w:val="center"/>
        </w:trPr>
        <w:tc>
          <w:tcPr>
            <w:tcW w:w="0" w:type="auto"/>
            <w:vAlign w:val="center"/>
          </w:tcPr>
          <w:p w:rsidR="004A2976" w:rsidRPr="0001457C" w:rsidRDefault="004A2976" w:rsidP="00033988">
            <w:pPr>
              <w:suppressAutoHyphens/>
              <w:jc w:val="center"/>
              <w:rPr>
                <w:sz w:val="22"/>
                <w:szCs w:val="22"/>
                <w:lang w:val="en-GB" w:eastAsia="ar-SA"/>
              </w:rPr>
            </w:pPr>
            <w:r w:rsidRPr="00265BF5">
              <w:rPr>
                <w:sz w:val="22"/>
                <w:szCs w:val="22"/>
                <w:lang w:val="en-GB"/>
              </w:rPr>
              <w:t>Fig</w:t>
            </w:r>
            <w:r w:rsidR="00CE59B7">
              <w:rPr>
                <w:sz w:val="22"/>
                <w:szCs w:val="22"/>
                <w:lang w:val="en-GB"/>
              </w:rPr>
              <w:t>ure</w:t>
            </w:r>
            <w:r w:rsidRPr="0001457C">
              <w:rPr>
                <w:sz w:val="22"/>
                <w:szCs w:val="22"/>
                <w:lang w:val="en-GB"/>
              </w:rPr>
              <w:t xml:space="preserve"> </w:t>
            </w:r>
            <w:r w:rsidR="0059556D">
              <w:rPr>
                <w:lang w:val="en-GB"/>
              </w:rPr>
              <w:t>4</w:t>
            </w:r>
            <w:r w:rsidRPr="0001457C">
              <w:rPr>
                <w:sz w:val="22"/>
                <w:szCs w:val="22"/>
                <w:lang w:val="en-GB"/>
              </w:rPr>
              <w:t>. SHB facility of LTSM/UP</w:t>
            </w:r>
          </w:p>
        </w:tc>
        <w:tc>
          <w:tcPr>
            <w:tcW w:w="0" w:type="auto"/>
            <w:vAlign w:val="center"/>
          </w:tcPr>
          <w:p w:rsidR="004A2976" w:rsidRPr="0001457C" w:rsidRDefault="004A2976" w:rsidP="00033988">
            <w:pPr>
              <w:suppressAutoHyphens/>
              <w:jc w:val="center"/>
              <w:rPr>
                <w:sz w:val="22"/>
                <w:szCs w:val="22"/>
                <w:lang w:val="en-GB" w:eastAsia="ar-SA"/>
              </w:rPr>
            </w:pPr>
            <w:r w:rsidRPr="00265BF5">
              <w:rPr>
                <w:sz w:val="22"/>
                <w:szCs w:val="22"/>
                <w:lang w:val="en-GB"/>
              </w:rPr>
              <w:t>Fig</w:t>
            </w:r>
            <w:r w:rsidR="00CE59B7">
              <w:rPr>
                <w:sz w:val="22"/>
                <w:szCs w:val="22"/>
                <w:lang w:val="en-GB"/>
              </w:rPr>
              <w:t>ure</w:t>
            </w:r>
            <w:r w:rsidRPr="0001457C">
              <w:rPr>
                <w:sz w:val="22"/>
                <w:szCs w:val="22"/>
                <w:lang w:val="en-GB"/>
              </w:rPr>
              <w:t xml:space="preserve"> </w:t>
            </w:r>
            <w:r w:rsidR="0059556D">
              <w:rPr>
                <w:lang w:val="en-GB"/>
              </w:rPr>
              <w:t>5</w:t>
            </w:r>
            <w:r w:rsidRPr="0001457C">
              <w:rPr>
                <w:sz w:val="22"/>
                <w:szCs w:val="22"/>
                <w:lang w:val="en-GB"/>
              </w:rPr>
              <w:t>. SHB pressurization system</w:t>
            </w:r>
          </w:p>
        </w:tc>
      </w:tr>
      <w:tr w:rsidR="004A2976" w:rsidRPr="0001457C" w:rsidTr="00F0736E">
        <w:trPr>
          <w:jc w:val="center"/>
        </w:trPr>
        <w:tc>
          <w:tcPr>
            <w:tcW w:w="0" w:type="auto"/>
            <w:vAlign w:val="center"/>
          </w:tcPr>
          <w:p w:rsidR="004A2976" w:rsidRDefault="004A2976" w:rsidP="008920AD">
            <w:pPr>
              <w:suppressAutoHyphens/>
              <w:rPr>
                <w:rFonts w:ascii="Arial" w:hAnsi="Arial" w:cs="Arial"/>
                <w:sz w:val="18"/>
                <w:szCs w:val="18"/>
                <w:lang w:val="en-GB"/>
              </w:rPr>
            </w:pPr>
          </w:p>
        </w:tc>
        <w:tc>
          <w:tcPr>
            <w:tcW w:w="0" w:type="auto"/>
            <w:vAlign w:val="center"/>
          </w:tcPr>
          <w:p w:rsidR="004A2976" w:rsidRDefault="004A2976" w:rsidP="00F0736E">
            <w:pPr>
              <w:suppressAutoHyphens/>
              <w:jc w:val="center"/>
              <w:rPr>
                <w:rFonts w:ascii="Arial" w:hAnsi="Arial" w:cs="Arial"/>
                <w:sz w:val="18"/>
                <w:szCs w:val="18"/>
                <w:lang w:val="en-GB"/>
              </w:rPr>
            </w:pPr>
          </w:p>
        </w:tc>
      </w:tr>
    </w:tbl>
    <w:p w:rsidR="00EF2E61" w:rsidRDefault="004A2976" w:rsidP="004A2976">
      <w:pPr>
        <w:suppressAutoHyphens/>
        <w:spacing w:after="0"/>
        <w:jc w:val="both"/>
        <w:rPr>
          <w:rFonts w:ascii="Times New Roman" w:eastAsia="Times New Roman" w:hAnsi="Times New Roman" w:cs="Times New Roman"/>
          <w:lang w:val="en-GB"/>
        </w:rPr>
      </w:pPr>
      <w:r w:rsidRPr="0001457C">
        <w:rPr>
          <w:rFonts w:ascii="Times New Roman" w:eastAsia="Times New Roman" w:hAnsi="Times New Roman" w:cs="Times New Roman"/>
          <w:lang w:val="en-GB"/>
        </w:rPr>
        <w:t>The pressurization system of t</w:t>
      </w:r>
      <w:r w:rsidR="00033988">
        <w:rPr>
          <w:rFonts w:ascii="Times New Roman" w:eastAsia="Times New Roman" w:hAnsi="Times New Roman" w:cs="Times New Roman"/>
          <w:lang w:val="en-GB"/>
        </w:rPr>
        <w:t>he SH</w:t>
      </w:r>
      <w:r w:rsidR="003D6FC2">
        <w:rPr>
          <w:rFonts w:ascii="Times New Roman" w:eastAsia="Times New Roman" w:hAnsi="Times New Roman" w:cs="Times New Roman"/>
          <w:lang w:val="en-GB"/>
        </w:rPr>
        <w:t>P</w:t>
      </w:r>
      <w:r w:rsidR="00033988">
        <w:rPr>
          <w:rFonts w:ascii="Times New Roman" w:eastAsia="Times New Roman" w:hAnsi="Times New Roman" w:cs="Times New Roman"/>
          <w:lang w:val="en-GB"/>
        </w:rPr>
        <w:t xml:space="preserve">B, which is shown in </w:t>
      </w:r>
      <w:r w:rsidR="00201436">
        <w:rPr>
          <w:rFonts w:ascii="Times New Roman" w:eastAsia="Times New Roman" w:hAnsi="Times New Roman" w:cs="Times New Roman"/>
          <w:lang w:val="en-GB"/>
        </w:rPr>
        <w:t>F</w:t>
      </w:r>
      <w:r w:rsidR="00033988">
        <w:rPr>
          <w:rFonts w:ascii="Times New Roman" w:eastAsia="Times New Roman" w:hAnsi="Times New Roman" w:cs="Times New Roman"/>
          <w:lang w:val="en-GB"/>
        </w:rPr>
        <w:t xml:space="preserve">ig </w:t>
      </w:r>
      <w:r w:rsidR="0059556D">
        <w:rPr>
          <w:rFonts w:ascii="Times New Roman" w:eastAsia="Times New Roman" w:hAnsi="Times New Roman" w:cs="Times New Roman"/>
          <w:lang w:val="en-GB"/>
        </w:rPr>
        <w:t>5</w:t>
      </w:r>
      <w:r w:rsidRPr="0001457C">
        <w:rPr>
          <w:rFonts w:ascii="Times New Roman" w:eastAsia="Times New Roman" w:hAnsi="Times New Roman" w:cs="Times New Roman"/>
          <w:lang w:val="en-GB"/>
        </w:rPr>
        <w:t>, enables the safe system pressurisation up to 12bar, which is required in order to achieve strain rates of 10,000 s</w:t>
      </w:r>
      <w:r w:rsidRPr="0001457C">
        <w:rPr>
          <w:rFonts w:ascii="Times New Roman" w:eastAsia="Times New Roman" w:hAnsi="Times New Roman" w:cs="Times New Roman"/>
          <w:lang w:val="en-GB"/>
        </w:rPr>
        <w:softHyphen/>
      </w:r>
      <w:r w:rsidRPr="0001457C">
        <w:rPr>
          <w:rFonts w:ascii="Times New Roman" w:eastAsia="Times New Roman" w:hAnsi="Times New Roman" w:cs="Times New Roman"/>
          <w:lang w:val="en-GB"/>
        </w:rPr>
        <w:softHyphen/>
      </w:r>
      <w:r w:rsidRPr="0001457C">
        <w:rPr>
          <w:rFonts w:ascii="Times New Roman" w:eastAsia="Times New Roman" w:hAnsi="Times New Roman" w:cs="Times New Roman"/>
          <w:lang w:val="en-GB"/>
        </w:rPr>
        <w:softHyphen/>
      </w:r>
      <w:r w:rsidRPr="0001457C">
        <w:rPr>
          <w:rFonts w:ascii="Times New Roman" w:eastAsia="Times New Roman" w:hAnsi="Times New Roman" w:cs="Times New Roman"/>
          <w:vertAlign w:val="superscript"/>
          <w:lang w:val="en-GB"/>
        </w:rPr>
        <w:t>-1</w:t>
      </w:r>
      <w:r w:rsidRPr="0001457C">
        <w:rPr>
          <w:rFonts w:ascii="Times New Roman" w:eastAsia="Times New Roman" w:hAnsi="Times New Roman" w:cs="Times New Roman"/>
          <w:lang w:val="en-GB"/>
        </w:rPr>
        <w:t xml:space="preserve"> or higher (depending on specimen size). A control box allows the use of each pressure network branch with high accuracy, while fast activated pressure valves are installed to achieve high velocity air flow in the air – gun. The experimental process is almost fully automated, with very limited human interaction during the experiment execution. Typical electrical resistance strain gauges of 2mm gauge le</w:t>
      </w:r>
      <w:r w:rsidR="00201436">
        <w:rPr>
          <w:rFonts w:ascii="Times New Roman" w:eastAsia="Times New Roman" w:hAnsi="Times New Roman" w:cs="Times New Roman"/>
          <w:lang w:val="en-GB"/>
        </w:rPr>
        <w:t>ngth are used. The incident, transmission</w:t>
      </w:r>
      <w:r w:rsidRPr="0001457C">
        <w:rPr>
          <w:rFonts w:ascii="Times New Roman" w:eastAsia="Times New Roman" w:hAnsi="Times New Roman" w:cs="Times New Roman"/>
          <w:lang w:val="en-GB"/>
        </w:rPr>
        <w:t xml:space="preserve"> and striker bars, of the SH</w:t>
      </w:r>
      <w:r w:rsidR="003D6FC2">
        <w:rPr>
          <w:rFonts w:ascii="Times New Roman" w:eastAsia="Times New Roman" w:hAnsi="Times New Roman" w:cs="Times New Roman"/>
          <w:lang w:val="en-GB"/>
        </w:rPr>
        <w:t>P</w:t>
      </w:r>
      <w:r w:rsidRPr="0001457C">
        <w:rPr>
          <w:rFonts w:ascii="Times New Roman" w:eastAsia="Times New Roman" w:hAnsi="Times New Roman" w:cs="Times New Roman"/>
          <w:lang w:val="en-GB"/>
        </w:rPr>
        <w:t>B apparatus, are made of maraging steel, having ultimate tensile strength of 980 MPa and yield stress of 760 MPa. The geometries of the striker</w:t>
      </w:r>
      <w:r w:rsidR="00201436">
        <w:rPr>
          <w:rFonts w:ascii="Times New Roman" w:eastAsia="Times New Roman" w:hAnsi="Times New Roman" w:cs="Times New Roman"/>
          <w:lang w:val="en-GB"/>
        </w:rPr>
        <w:t>, incident and transmission</w:t>
      </w:r>
      <w:r w:rsidRPr="0001457C">
        <w:rPr>
          <w:rFonts w:ascii="Times New Roman" w:eastAsia="Times New Roman" w:hAnsi="Times New Roman" w:cs="Times New Roman"/>
          <w:lang w:val="en-GB"/>
        </w:rPr>
        <w:t xml:space="preserve"> bars were in agreement with the American Society of Metals (ASM) handbook guidelines [</w:t>
      </w:r>
      <w:r w:rsidR="006F1E70">
        <w:rPr>
          <w:rFonts w:ascii="Times New Roman" w:eastAsia="Times New Roman" w:hAnsi="Times New Roman" w:cs="Times New Roman"/>
          <w:lang w:val="en-GB"/>
        </w:rPr>
        <w:t>1</w:t>
      </w:r>
      <w:r w:rsidR="00187B5D">
        <w:rPr>
          <w:rFonts w:ascii="Times New Roman" w:eastAsia="Times New Roman" w:hAnsi="Times New Roman" w:cs="Times New Roman"/>
          <w:lang w:val="en-GB"/>
        </w:rPr>
        <w:t>2</w:t>
      </w:r>
      <w:r w:rsidRPr="0001457C">
        <w:rPr>
          <w:rFonts w:ascii="Times New Roman" w:eastAsia="Times New Roman" w:hAnsi="Times New Roman" w:cs="Times New Roman"/>
          <w:lang w:val="en-GB"/>
        </w:rPr>
        <w:t>] and the related literature for the experimental configuration of a SHB arrangement</w:t>
      </w:r>
      <w:r>
        <w:rPr>
          <w:rFonts w:ascii="Times New Roman" w:eastAsia="Times New Roman" w:hAnsi="Times New Roman" w:cs="Times New Roman"/>
          <w:lang w:val="en-GB"/>
        </w:rPr>
        <w:t xml:space="preserve"> [</w:t>
      </w:r>
      <w:r w:rsidR="006F1E70">
        <w:rPr>
          <w:rFonts w:ascii="Times New Roman" w:eastAsia="Times New Roman" w:hAnsi="Times New Roman" w:cs="Times New Roman"/>
          <w:lang w:val="en-GB"/>
        </w:rPr>
        <w:t>1</w:t>
      </w:r>
      <w:r w:rsidR="00187B5D">
        <w:rPr>
          <w:rFonts w:ascii="Times New Roman" w:eastAsia="Times New Roman" w:hAnsi="Times New Roman" w:cs="Times New Roman"/>
          <w:lang w:val="en-GB"/>
        </w:rPr>
        <w:t>3].</w:t>
      </w:r>
    </w:p>
    <w:p w:rsidR="00164B17" w:rsidRPr="00A054C8" w:rsidRDefault="00164B17" w:rsidP="00A054C8">
      <w:pPr>
        <w:suppressAutoHyphens/>
        <w:spacing w:after="0"/>
        <w:jc w:val="both"/>
        <w:rPr>
          <w:rFonts w:ascii="Times New Roman" w:eastAsia="Times New Roman" w:hAnsi="Times New Roman" w:cs="Times New Roman"/>
          <w:b/>
          <w:lang w:val="en-GB"/>
        </w:rPr>
      </w:pPr>
    </w:p>
    <w:p w:rsidR="00A054C8" w:rsidRDefault="00A054C8" w:rsidP="00A054C8">
      <w:pPr>
        <w:pStyle w:val="ListParagraph"/>
        <w:numPr>
          <w:ilvl w:val="0"/>
          <w:numId w:val="1"/>
        </w:numPr>
        <w:suppressAutoHyphens/>
        <w:spacing w:after="0"/>
        <w:jc w:val="both"/>
        <w:rPr>
          <w:rFonts w:ascii="Times New Roman" w:eastAsia="Times New Roman" w:hAnsi="Times New Roman" w:cs="Times New Roman"/>
          <w:b/>
          <w:lang w:val="en-GB"/>
        </w:rPr>
      </w:pPr>
      <w:r w:rsidRPr="00A054C8">
        <w:rPr>
          <w:rFonts w:ascii="Times New Roman" w:eastAsia="Times New Roman" w:hAnsi="Times New Roman" w:cs="Times New Roman"/>
          <w:b/>
          <w:lang w:val="en-GB"/>
        </w:rPr>
        <w:t>Experimental Results</w:t>
      </w:r>
    </w:p>
    <w:p w:rsidR="008920AD" w:rsidRDefault="008920AD" w:rsidP="008920AD">
      <w:pPr>
        <w:pStyle w:val="ListParagraph"/>
        <w:suppressAutoHyphens/>
        <w:spacing w:after="0"/>
        <w:jc w:val="both"/>
        <w:rPr>
          <w:rFonts w:ascii="Times New Roman" w:eastAsia="Times New Roman" w:hAnsi="Times New Roman" w:cs="Times New Roman"/>
          <w:b/>
          <w:lang w:val="en-GB"/>
        </w:rPr>
      </w:pPr>
    </w:p>
    <w:p w:rsidR="00016ACE" w:rsidRDefault="008920AD" w:rsidP="008920AD">
      <w:pPr>
        <w:suppressAutoHyphens/>
        <w:spacing w:after="0"/>
        <w:jc w:val="both"/>
        <w:rPr>
          <w:rFonts w:ascii="Times New Roman" w:hAnsi="Times New Roman" w:cs="Times New Roman"/>
          <w:lang w:val="en-US"/>
        </w:rPr>
      </w:pPr>
      <w:r w:rsidRPr="00827918">
        <w:rPr>
          <w:rFonts w:ascii="Times New Roman" w:hAnsi="Times New Roman" w:cs="Times New Roman"/>
          <w:lang w:val="en-US"/>
        </w:rPr>
        <w:t>In the present investigation the static and high strain rate compressive behavior of the satin weave carbon/epoxy composite has been investigated along 0</w:t>
      </w:r>
      <w:r w:rsidR="005C17BE" w:rsidRPr="00827918">
        <w:rPr>
          <w:rFonts w:ascii="Times New Roman" w:hAnsi="Times New Roman" w:cs="Times New Roman"/>
          <w:lang w:val="en-US"/>
        </w:rPr>
        <w:t>º</w:t>
      </w:r>
      <w:r w:rsidRPr="00827918">
        <w:rPr>
          <w:rFonts w:ascii="Times New Roman" w:hAnsi="Times New Roman" w:cs="Times New Roman"/>
          <w:lang w:val="en-US"/>
        </w:rPr>
        <w:t xml:space="preserve"> (warp direction) and 90</w:t>
      </w:r>
      <w:r w:rsidR="005C17BE" w:rsidRPr="00827918">
        <w:rPr>
          <w:rFonts w:ascii="Times New Roman" w:hAnsi="Times New Roman" w:cs="Times New Roman"/>
          <w:lang w:val="en-US"/>
        </w:rPr>
        <w:t>º</w:t>
      </w:r>
      <w:r w:rsidRPr="00827918">
        <w:rPr>
          <w:rFonts w:ascii="Times New Roman" w:hAnsi="Times New Roman" w:cs="Times New Roman"/>
          <w:lang w:val="en-US"/>
        </w:rPr>
        <w:t xml:space="preserve"> (weft direction). Due to specific of the weaving satin weave fabric composite exhibit different propertie</w:t>
      </w:r>
      <w:r w:rsidR="000870A5" w:rsidRPr="00827918">
        <w:rPr>
          <w:rFonts w:ascii="Times New Roman" w:hAnsi="Times New Roman" w:cs="Times New Roman"/>
          <w:lang w:val="en-US"/>
        </w:rPr>
        <w:t>s along the warp and weft (fil</w:t>
      </w:r>
      <w:r w:rsidR="000870A5">
        <w:rPr>
          <w:rFonts w:ascii="Times New Roman" w:hAnsi="Times New Roman" w:cs="Times New Roman"/>
          <w:lang w:val="en-US"/>
        </w:rPr>
        <w:t>l)</w:t>
      </w:r>
      <w:r w:rsidR="003D6FC2">
        <w:rPr>
          <w:rFonts w:ascii="Times New Roman" w:hAnsi="Times New Roman" w:cs="Times New Roman"/>
          <w:lang w:val="en-US"/>
        </w:rPr>
        <w:t xml:space="preserve"> direction. The influence</w:t>
      </w:r>
      <w:r w:rsidRPr="00827918">
        <w:rPr>
          <w:rFonts w:ascii="Times New Roman" w:hAnsi="Times New Roman" w:cs="Times New Roman"/>
          <w:lang w:val="en-US"/>
        </w:rPr>
        <w:t xml:space="preserve"> of the high strain rate on the loading direction, maximum stress and modulus is evaluated and compared with the quasi-static test response</w:t>
      </w:r>
      <w:r>
        <w:rPr>
          <w:rFonts w:ascii="Times New Roman" w:hAnsi="Times New Roman" w:cs="Times New Roman"/>
          <w:lang w:val="en-US"/>
        </w:rPr>
        <w:t>.</w:t>
      </w:r>
    </w:p>
    <w:p w:rsidR="00EF2E61" w:rsidRDefault="00EF2E61" w:rsidP="008920AD">
      <w:pPr>
        <w:suppressAutoHyphens/>
        <w:spacing w:after="0"/>
        <w:jc w:val="both"/>
        <w:rPr>
          <w:rFonts w:ascii="Times New Roman" w:hAnsi="Times New Roman" w:cs="Times New Roman"/>
          <w:lang w:val="en-US"/>
        </w:rPr>
      </w:pPr>
    </w:p>
    <w:p w:rsidR="00EF2E61" w:rsidRPr="008920AD" w:rsidRDefault="00EF2E61" w:rsidP="00EF2E61">
      <w:pPr>
        <w:jc w:val="both"/>
        <w:rPr>
          <w:rFonts w:ascii="Times New Roman" w:hAnsi="Times New Roman" w:cs="Times New Roman"/>
          <w:lang w:val="en-US"/>
        </w:rPr>
      </w:pPr>
      <w:r>
        <w:rPr>
          <w:rFonts w:ascii="Times New Roman" w:hAnsi="Times New Roman" w:cs="Times New Roman"/>
          <w:lang w:val="en-US"/>
        </w:rPr>
        <w:t xml:space="preserve">The </w:t>
      </w:r>
      <w:r w:rsidRPr="008920AD">
        <w:rPr>
          <w:rFonts w:ascii="Times New Roman" w:hAnsi="Times New Roman" w:cs="Times New Roman"/>
          <w:lang w:val="en-US"/>
        </w:rPr>
        <w:t>satin weave carbon/epoxy composite specimen</w:t>
      </w:r>
      <w:r>
        <w:rPr>
          <w:rFonts w:ascii="Times New Roman" w:hAnsi="Times New Roman" w:cs="Times New Roman"/>
          <w:lang w:val="en-US"/>
        </w:rPr>
        <w:t xml:space="preserve"> was</w:t>
      </w:r>
      <w:r w:rsidRPr="008920AD">
        <w:rPr>
          <w:rFonts w:ascii="Times New Roman" w:hAnsi="Times New Roman" w:cs="Times New Roman"/>
          <w:lang w:val="en-US"/>
        </w:rPr>
        <w:t xml:space="preserve"> loaded along 0</w:t>
      </w:r>
      <w:r>
        <w:rPr>
          <w:rFonts w:ascii="Times New Roman" w:hAnsi="Times New Roman" w:cs="Times New Roman"/>
          <w:lang w:val="en-US"/>
        </w:rPr>
        <w:t>º (warp)</w:t>
      </w:r>
      <w:r w:rsidRPr="008920AD">
        <w:rPr>
          <w:rFonts w:ascii="Times New Roman" w:hAnsi="Times New Roman" w:cs="Times New Roman"/>
          <w:lang w:val="en-US"/>
        </w:rPr>
        <w:t xml:space="preserve"> and 90</w:t>
      </w:r>
      <w:r>
        <w:rPr>
          <w:rFonts w:ascii="Times New Roman" w:hAnsi="Times New Roman" w:cs="Times New Roman"/>
          <w:lang w:val="en-US"/>
        </w:rPr>
        <w:t>º</w:t>
      </w:r>
      <w:r w:rsidRPr="008920AD">
        <w:rPr>
          <w:rFonts w:ascii="Times New Roman" w:hAnsi="Times New Roman" w:cs="Times New Roman"/>
          <w:lang w:val="en-US"/>
        </w:rPr>
        <w:t xml:space="preserve"> </w:t>
      </w:r>
      <w:r>
        <w:rPr>
          <w:rFonts w:ascii="Times New Roman" w:hAnsi="Times New Roman" w:cs="Times New Roman"/>
          <w:lang w:val="en-US"/>
        </w:rPr>
        <w:t xml:space="preserve">(weft) directions </w:t>
      </w:r>
      <w:r w:rsidRPr="008920AD">
        <w:rPr>
          <w:rFonts w:ascii="Times New Roman" w:hAnsi="Times New Roman" w:cs="Times New Roman"/>
          <w:lang w:val="en-US"/>
        </w:rPr>
        <w:t xml:space="preserve">at three different strain rates. For each orientation, 2 specimens were tested. </w:t>
      </w:r>
      <w:r>
        <w:rPr>
          <w:rFonts w:ascii="Times New Roman" w:hAnsi="Times New Roman" w:cs="Times New Roman"/>
          <w:lang w:val="en-US"/>
        </w:rPr>
        <w:t xml:space="preserve">In </w:t>
      </w:r>
      <w:r w:rsidRPr="008920AD">
        <w:rPr>
          <w:rFonts w:ascii="Times New Roman" w:hAnsi="Times New Roman" w:cs="Times New Roman"/>
          <w:lang w:val="en-US"/>
        </w:rPr>
        <w:t>Fig</w:t>
      </w:r>
      <w:r>
        <w:rPr>
          <w:rFonts w:ascii="Times New Roman" w:hAnsi="Times New Roman" w:cs="Times New Roman"/>
          <w:lang w:val="en-US"/>
        </w:rPr>
        <w:t xml:space="preserve"> 6,</w:t>
      </w:r>
      <w:r w:rsidRPr="008920AD">
        <w:rPr>
          <w:rFonts w:ascii="Times New Roman" w:hAnsi="Times New Roman" w:cs="Times New Roman"/>
          <w:lang w:val="en-US"/>
        </w:rPr>
        <w:t xml:space="preserve"> the strain rate – time plot of specimens subjected to different pr</w:t>
      </w:r>
      <w:r>
        <w:rPr>
          <w:rFonts w:ascii="Times New Roman" w:hAnsi="Times New Roman" w:cs="Times New Roman"/>
          <w:lang w:val="en-US"/>
        </w:rPr>
        <w:t xml:space="preserve">essure are presented, for three varied pressure values, i.e. 1.5, 2 </w:t>
      </w:r>
      <w:r w:rsidRPr="008920AD">
        <w:rPr>
          <w:rFonts w:ascii="Times New Roman" w:hAnsi="Times New Roman" w:cs="Times New Roman"/>
          <w:lang w:val="en-US"/>
        </w:rPr>
        <w:t>and 3 bar</w:t>
      </w:r>
      <w:r>
        <w:rPr>
          <w:rFonts w:ascii="Times New Roman" w:hAnsi="Times New Roman" w:cs="Times New Roman"/>
          <w:lang w:val="en-US"/>
        </w:rPr>
        <w:t>s</w:t>
      </w:r>
      <w:r w:rsidRPr="008920AD">
        <w:rPr>
          <w:rFonts w:ascii="Times New Roman" w:hAnsi="Times New Roman" w:cs="Times New Roman"/>
          <w:lang w:val="en-US"/>
        </w:rPr>
        <w:t xml:space="preserve"> </w:t>
      </w:r>
      <w:r>
        <w:rPr>
          <w:rFonts w:ascii="Times New Roman" w:hAnsi="Times New Roman" w:cs="Times New Roman"/>
          <w:lang w:val="en-US"/>
        </w:rPr>
        <w:t>which results to average</w:t>
      </w:r>
      <w:r w:rsidRPr="008920AD">
        <w:rPr>
          <w:rFonts w:ascii="Times New Roman" w:hAnsi="Times New Roman" w:cs="Times New Roman"/>
          <w:lang w:val="en-US"/>
        </w:rPr>
        <w:t xml:space="preserve"> strain rate</w:t>
      </w:r>
      <w:r>
        <w:rPr>
          <w:rFonts w:ascii="Times New Roman" w:hAnsi="Times New Roman" w:cs="Times New Roman"/>
          <w:lang w:val="en-US"/>
        </w:rPr>
        <w:t>s of 1550 /s, 1800/s and 2100/s, respectively.</w:t>
      </w:r>
    </w:p>
    <w:p w:rsidR="002F1D84" w:rsidRPr="00EF2E61" w:rsidRDefault="002F1D84" w:rsidP="008920AD">
      <w:pPr>
        <w:suppressAutoHyphens/>
        <w:spacing w:after="0"/>
        <w:jc w:val="both"/>
        <w:rPr>
          <w:rFonts w:ascii="Times New Roman" w:hAnsi="Times New Roman" w:cs="Times New Roman"/>
          <w:vertAlign w:val="subscript"/>
          <w:lang w:val="en-US"/>
        </w:rPr>
      </w:pPr>
    </w:p>
    <w:p w:rsidR="008920AD" w:rsidRDefault="008920AD" w:rsidP="008920AD">
      <w:pPr>
        <w:suppressAutoHyphens/>
        <w:spacing w:after="0"/>
        <w:jc w:val="center"/>
        <w:rPr>
          <w:rFonts w:ascii="Times New Roman" w:hAnsi="Times New Roman" w:cs="Times New Roman"/>
          <w:lang w:val="en-US"/>
        </w:rPr>
      </w:pPr>
      <w:r>
        <w:rPr>
          <w:rFonts w:ascii="Times New Roman" w:hAnsi="Times New Roman" w:cs="Times New Roman"/>
          <w:noProof/>
          <w:lang w:eastAsia="el-GR"/>
        </w:rPr>
        <w:lastRenderedPageBreak/>
        <w:drawing>
          <wp:inline distT="0" distB="0" distL="0" distR="0" wp14:anchorId="29AB0C05" wp14:editId="21F8DFEE">
            <wp:extent cx="4373464" cy="2609078"/>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8250" cy="2611933"/>
                    </a:xfrm>
                    <a:prstGeom prst="rect">
                      <a:avLst/>
                    </a:prstGeom>
                    <a:noFill/>
                  </pic:spPr>
                </pic:pic>
              </a:graphicData>
            </a:graphic>
          </wp:inline>
        </w:drawing>
      </w:r>
    </w:p>
    <w:p w:rsidR="004D768E" w:rsidRDefault="004D768E" w:rsidP="008920AD">
      <w:pPr>
        <w:suppressAutoHyphens/>
        <w:spacing w:after="0"/>
        <w:jc w:val="center"/>
        <w:rPr>
          <w:rFonts w:ascii="Times New Roman" w:hAnsi="Times New Roman" w:cs="Times New Roman"/>
          <w:lang w:val="en-US"/>
        </w:rPr>
      </w:pPr>
    </w:p>
    <w:p w:rsidR="00EF2E61" w:rsidRDefault="008920AD" w:rsidP="00EF2E61">
      <w:pPr>
        <w:suppressAutoHyphens/>
        <w:spacing w:after="0"/>
        <w:jc w:val="center"/>
        <w:rPr>
          <w:rFonts w:ascii="Times New Roman" w:hAnsi="Times New Roman" w:cs="Times New Roman"/>
          <w:lang w:val="en-US"/>
        </w:rPr>
      </w:pPr>
      <w:r>
        <w:rPr>
          <w:rFonts w:ascii="Times New Roman" w:hAnsi="Times New Roman" w:cs="Times New Roman"/>
          <w:lang w:val="en-US"/>
        </w:rPr>
        <w:t>Fig</w:t>
      </w:r>
      <w:r w:rsidR="00CE59B7">
        <w:rPr>
          <w:rFonts w:ascii="Times New Roman" w:hAnsi="Times New Roman" w:cs="Times New Roman"/>
          <w:lang w:val="en-US"/>
        </w:rPr>
        <w:t>ure</w:t>
      </w:r>
      <w:r>
        <w:rPr>
          <w:rFonts w:ascii="Times New Roman" w:hAnsi="Times New Roman" w:cs="Times New Roman"/>
          <w:lang w:val="en-US"/>
        </w:rPr>
        <w:t xml:space="preserve"> 6. Strain Rate</w:t>
      </w:r>
      <w:r w:rsidR="005C17BE">
        <w:rPr>
          <w:rFonts w:ascii="Times New Roman" w:hAnsi="Times New Roman" w:cs="Times New Roman"/>
          <w:lang w:val="en-US"/>
        </w:rPr>
        <w:t xml:space="preserve"> – Time response for varied pressure</w:t>
      </w:r>
    </w:p>
    <w:p w:rsidR="004D768E" w:rsidRDefault="004D768E" w:rsidP="008920AD">
      <w:pPr>
        <w:suppressAutoHyphens/>
        <w:spacing w:after="0"/>
        <w:jc w:val="center"/>
        <w:rPr>
          <w:rFonts w:ascii="Times New Roman" w:hAnsi="Times New Roman" w:cs="Times New Roman"/>
          <w:lang w:val="en-US"/>
        </w:rPr>
      </w:pPr>
    </w:p>
    <w:p w:rsidR="008920AD" w:rsidRDefault="008920AD" w:rsidP="008920AD">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Table 1</w:t>
      </w:r>
    </w:p>
    <w:p w:rsidR="008920AD" w:rsidRDefault="008920AD" w:rsidP="008920AD">
      <w:pPr>
        <w:suppressAutoHyphens/>
        <w:spacing w:after="0"/>
        <w:jc w:val="both"/>
        <w:rPr>
          <w:rFonts w:ascii="Times New Roman" w:eastAsia="Times New Roman" w:hAnsi="Times New Roman" w:cs="Times New Roman"/>
          <w:lang w:val="en-GB"/>
        </w:rPr>
      </w:pPr>
      <w:r w:rsidRPr="00F528D2">
        <w:rPr>
          <w:rFonts w:ascii="Times New Roman" w:eastAsia="Times New Roman" w:hAnsi="Times New Roman" w:cs="Times New Roman"/>
          <w:lang w:val="en-GB"/>
        </w:rPr>
        <w:t>Properties of satin weave carbon/epoxy laminate under static and high strain rates compression lo</w:t>
      </w:r>
      <w:r>
        <w:rPr>
          <w:rFonts w:ascii="Times New Roman" w:eastAsia="Times New Roman" w:hAnsi="Times New Roman" w:cs="Times New Roman"/>
          <w:lang w:val="en-GB"/>
        </w:rPr>
        <w:t>ading along 0° (Warp Direction)</w:t>
      </w:r>
    </w:p>
    <w:p w:rsidR="00EF2E61" w:rsidRPr="00EF2E61" w:rsidRDefault="00EF2E61" w:rsidP="008920AD">
      <w:pPr>
        <w:suppressAutoHyphens/>
        <w:spacing w:after="0"/>
        <w:jc w:val="both"/>
        <w:rPr>
          <w:rFonts w:ascii="Times New Roman" w:eastAsia="Times New Roman" w:hAnsi="Times New Roman" w:cs="Times New Roman"/>
          <w:sz w:val="10"/>
          <w:szCs w:val="10"/>
          <w:lang w:val="en-GB"/>
        </w:rPr>
      </w:pPr>
    </w:p>
    <w:p w:rsidR="00A0425D" w:rsidRPr="00A0425D" w:rsidRDefault="00A0425D" w:rsidP="008920AD">
      <w:pPr>
        <w:suppressAutoHyphens/>
        <w:spacing w:after="0"/>
        <w:jc w:val="both"/>
        <w:rPr>
          <w:rFonts w:ascii="Times New Roman" w:eastAsia="Times New Roman" w:hAnsi="Times New Roman" w:cs="Times New Roman"/>
          <w:sz w:val="10"/>
          <w:szCs w:val="10"/>
          <w:lang w:val="en-GB"/>
        </w:rPr>
      </w:pPr>
    </w:p>
    <w:tbl>
      <w:tblPr>
        <w:tblStyle w:val="TableGrid1"/>
        <w:tblW w:w="8662" w:type="dxa"/>
        <w:tblLook w:val="04A0" w:firstRow="1" w:lastRow="0" w:firstColumn="1" w:lastColumn="0" w:noHBand="0" w:noVBand="1"/>
      </w:tblPr>
      <w:tblGrid>
        <w:gridCol w:w="1732"/>
        <w:gridCol w:w="1732"/>
        <w:gridCol w:w="1732"/>
        <w:gridCol w:w="1733"/>
        <w:gridCol w:w="1733"/>
      </w:tblGrid>
      <w:tr w:rsidR="008920AD" w:rsidRPr="00F528D2" w:rsidTr="00A0425D">
        <w:trPr>
          <w:trHeight w:val="1570"/>
        </w:trPr>
        <w:tc>
          <w:tcPr>
            <w:tcW w:w="1732" w:type="dxa"/>
            <w:tcBorders>
              <w:bottom w:val="single" w:sz="4" w:space="0" w:color="auto"/>
            </w:tcBorders>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Strain Rate</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Specimen</w:t>
            </w:r>
          </w:p>
        </w:tc>
        <w:tc>
          <w:tcPr>
            <w:tcW w:w="1732" w:type="dxa"/>
          </w:tcPr>
          <w:p w:rsidR="008920AD" w:rsidRDefault="008920AD" w:rsidP="00A0425D">
            <w:pPr>
              <w:spacing w:line="276" w:lineRule="auto"/>
              <w:jc w:val="center"/>
              <w:rPr>
                <w:rFonts w:ascii="Cambria Math" w:hAnsi="Cambria Math"/>
                <w:lang w:val="en-US"/>
              </w:rPr>
            </w:pPr>
            <w:r w:rsidRPr="00F528D2">
              <w:rPr>
                <w:rFonts w:ascii="Cambria Math" w:hAnsi="Cambria Math"/>
                <w:lang w:val="en-US"/>
              </w:rPr>
              <w:t>Peak stress</w:t>
            </w:r>
          </w:p>
          <w:p w:rsidR="005B0E6F" w:rsidRDefault="005B0E6F" w:rsidP="00A0425D">
            <w:pPr>
              <w:spacing w:line="276" w:lineRule="auto"/>
              <w:jc w:val="center"/>
              <w:rPr>
                <w:rFonts w:ascii="Cambria Math" w:hAnsi="Cambria Math"/>
                <w:lang w:val="en-US"/>
              </w:rPr>
            </w:pPr>
          </w:p>
          <w:p w:rsidR="005B0E6F" w:rsidRPr="00F528D2" w:rsidRDefault="005B0E6F" w:rsidP="00A0425D">
            <w:pPr>
              <w:spacing w:line="276" w:lineRule="auto"/>
              <w:jc w:val="center"/>
              <w:rPr>
                <w:rFonts w:ascii="Cambria Math" w:hAnsi="Cambria Math"/>
                <w:lang w:val="en-US"/>
              </w:rPr>
            </w:pPr>
          </w:p>
          <w:p w:rsidR="008920AD" w:rsidRPr="00F528D2" w:rsidRDefault="008920AD" w:rsidP="00A0425D">
            <w:pPr>
              <w:spacing w:line="276" w:lineRule="auto"/>
              <w:jc w:val="center"/>
              <w:rPr>
                <w:rFonts w:ascii="Cambria Math" w:hAnsi="Cambria Math"/>
                <w:vertAlign w:val="superscript"/>
                <w:lang w:val="en-US"/>
              </w:rPr>
            </w:pPr>
            <w:r w:rsidRPr="00F528D2">
              <w:rPr>
                <w:rFonts w:ascii="Cambria Math" w:hAnsi="Cambria Math"/>
                <w:lang w:val="en-US"/>
              </w:rPr>
              <w:sym w:font="Symbol" w:char="F073"/>
            </w:r>
            <w:proofErr w:type="spellStart"/>
            <w:r w:rsidRPr="00F528D2">
              <w:rPr>
                <w:rFonts w:ascii="Cambria Math" w:hAnsi="Cambria Math"/>
                <w:vertAlign w:val="superscript"/>
                <w:lang w:val="en-US"/>
              </w:rPr>
              <w:t>ult</w:t>
            </w:r>
            <w:proofErr w:type="spellEnd"/>
          </w:p>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MPa</w:t>
            </w:r>
          </w:p>
        </w:tc>
        <w:tc>
          <w:tcPr>
            <w:tcW w:w="1733" w:type="dxa"/>
          </w:tcPr>
          <w:p w:rsidR="008920AD" w:rsidRDefault="008920AD" w:rsidP="00A0425D">
            <w:pPr>
              <w:spacing w:line="276" w:lineRule="auto"/>
              <w:jc w:val="center"/>
              <w:rPr>
                <w:rFonts w:ascii="Cambria Math" w:hAnsi="Cambria Math"/>
                <w:lang w:val="en-US"/>
              </w:rPr>
            </w:pPr>
            <w:r w:rsidRPr="00F528D2">
              <w:rPr>
                <w:rFonts w:ascii="Cambria Math" w:hAnsi="Cambria Math"/>
                <w:lang w:val="en-US"/>
              </w:rPr>
              <w:t>Strain at peak stress</w:t>
            </w:r>
          </w:p>
          <w:p w:rsidR="005B0E6F" w:rsidRPr="00F528D2" w:rsidRDefault="005B0E6F" w:rsidP="00A0425D">
            <w:pPr>
              <w:spacing w:line="276" w:lineRule="auto"/>
              <w:jc w:val="center"/>
              <w:rPr>
                <w:rFonts w:ascii="Cambria Math" w:hAnsi="Cambria Math"/>
                <w:lang w:val="en-US"/>
              </w:rPr>
            </w:pPr>
          </w:p>
          <w:p w:rsidR="005B0E6F" w:rsidRDefault="008920AD" w:rsidP="00A0425D">
            <w:pPr>
              <w:spacing w:line="276" w:lineRule="auto"/>
              <w:jc w:val="center"/>
              <w:rPr>
                <w:rFonts w:ascii="Cambria Math" w:hAnsi="Cambria Math"/>
                <w:lang w:val="en-US"/>
              </w:rPr>
            </w:pPr>
            <w:r w:rsidRPr="00F528D2">
              <w:rPr>
                <w:rFonts w:ascii="Cambria Math" w:hAnsi="Cambria Math"/>
                <w:lang w:val="en-US"/>
              </w:rPr>
              <w:sym w:font="Symbol" w:char="F065"/>
            </w:r>
            <w:proofErr w:type="spellStart"/>
            <w:r w:rsidRPr="00F528D2">
              <w:rPr>
                <w:rFonts w:ascii="Cambria Math" w:hAnsi="Cambria Math"/>
                <w:vertAlign w:val="superscript"/>
                <w:lang w:val="en-US"/>
              </w:rPr>
              <w:t>ult</w:t>
            </w:r>
            <w:proofErr w:type="spellEnd"/>
            <w:r w:rsidRPr="00F528D2">
              <w:rPr>
                <w:rFonts w:ascii="Cambria Math" w:hAnsi="Cambria Math"/>
                <w:vertAlign w:val="superscript"/>
                <w:lang w:val="en-US"/>
              </w:rPr>
              <w:t xml:space="preserve"> </w:t>
            </w:r>
            <w:r w:rsidRPr="00F528D2">
              <w:rPr>
                <w:rFonts w:ascii="Cambria Math" w:hAnsi="Cambria Math"/>
                <w:lang w:val="en-US"/>
              </w:rPr>
              <w:t xml:space="preserve">  </w:t>
            </w:r>
          </w:p>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t>
            </w:r>
          </w:p>
        </w:tc>
        <w:tc>
          <w:tcPr>
            <w:tcW w:w="1733" w:type="dxa"/>
          </w:tcPr>
          <w:p w:rsidR="008920AD" w:rsidRPr="00F528D2" w:rsidRDefault="005B0E6F" w:rsidP="00A0425D">
            <w:pPr>
              <w:spacing w:line="276" w:lineRule="auto"/>
              <w:jc w:val="center"/>
              <w:rPr>
                <w:rFonts w:ascii="Cambria Math" w:hAnsi="Cambria Math"/>
                <w:lang w:val="en-US"/>
              </w:rPr>
            </w:pPr>
            <w:r>
              <w:rPr>
                <w:rFonts w:ascii="Cambria Math" w:hAnsi="Cambria Math"/>
                <w:lang w:val="en-US"/>
              </w:rPr>
              <w:t xml:space="preserve">Average Slope (Equivalent </w:t>
            </w:r>
            <w:r w:rsidR="008920AD" w:rsidRPr="00F528D2">
              <w:rPr>
                <w:rFonts w:ascii="Cambria Math" w:hAnsi="Cambria Math"/>
                <w:lang w:val="en-US"/>
              </w:rPr>
              <w:t>Modulus</w:t>
            </w:r>
            <w:r>
              <w:rPr>
                <w:rFonts w:ascii="Cambria Math" w:hAnsi="Cambria Math"/>
                <w:lang w:val="en-US"/>
              </w:rPr>
              <w:t>)</w:t>
            </w:r>
          </w:p>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sym w:font="Symbol" w:char="F045"/>
            </w:r>
          </w:p>
          <w:p w:rsidR="00A0425D" w:rsidRPr="00F528D2" w:rsidRDefault="008920AD" w:rsidP="00A0425D">
            <w:pPr>
              <w:spacing w:line="276" w:lineRule="auto"/>
              <w:jc w:val="center"/>
              <w:rPr>
                <w:rFonts w:ascii="Cambria Math" w:hAnsi="Cambria Math"/>
                <w:lang w:val="en-US"/>
              </w:rPr>
            </w:pPr>
            <w:proofErr w:type="spellStart"/>
            <w:r w:rsidRPr="00F528D2">
              <w:rPr>
                <w:rFonts w:ascii="Cambria Math" w:hAnsi="Cambria Math"/>
                <w:lang w:val="en-US"/>
              </w:rPr>
              <w:t>GPa</w:t>
            </w:r>
            <w:proofErr w:type="spellEnd"/>
          </w:p>
        </w:tc>
      </w:tr>
      <w:tr w:rsidR="008920AD" w:rsidRPr="00F528D2" w:rsidTr="00A0425D">
        <w:trPr>
          <w:trHeight w:val="367"/>
        </w:trPr>
        <w:tc>
          <w:tcPr>
            <w:tcW w:w="1732" w:type="dxa"/>
            <w:vMerge w:val="restart"/>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Quasi-Static</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WA-SP01</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391.20</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5.24</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7.46</w:t>
            </w:r>
          </w:p>
        </w:tc>
      </w:tr>
      <w:tr w:rsidR="008920AD" w:rsidRPr="00F528D2" w:rsidTr="00A0425D">
        <w:trPr>
          <w:trHeight w:val="136"/>
        </w:trPr>
        <w:tc>
          <w:tcPr>
            <w:tcW w:w="1732" w:type="dxa"/>
            <w:vMerge/>
            <w:tcBorders>
              <w:top w:val="nil"/>
            </w:tcBorders>
          </w:tcPr>
          <w:p w:rsidR="008920AD" w:rsidRPr="00F528D2" w:rsidRDefault="008920AD" w:rsidP="00A0425D">
            <w:pPr>
              <w:spacing w:line="276" w:lineRule="auto"/>
              <w:jc w:val="center"/>
              <w:rPr>
                <w:rFonts w:ascii="Cambria Math" w:hAnsi="Cambria Math"/>
              </w:rPr>
            </w:pP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WA-SP02</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383.28</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4.86</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7.86</w:t>
            </w:r>
          </w:p>
        </w:tc>
      </w:tr>
      <w:tr w:rsidR="008920AD" w:rsidRPr="00F528D2" w:rsidTr="00A0425D">
        <w:trPr>
          <w:trHeight w:val="367"/>
        </w:trPr>
        <w:tc>
          <w:tcPr>
            <w:tcW w:w="1732" w:type="dxa"/>
            <w:vMerge w:val="restart"/>
            <w:tcBorders>
              <w:top w:val="nil"/>
            </w:tcBorders>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1550</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WA-SP03</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483.70</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5.26</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9.19</w:t>
            </w:r>
          </w:p>
        </w:tc>
      </w:tr>
      <w:tr w:rsidR="008920AD" w:rsidRPr="00F528D2" w:rsidTr="00A0425D">
        <w:trPr>
          <w:trHeight w:val="136"/>
        </w:trPr>
        <w:tc>
          <w:tcPr>
            <w:tcW w:w="1732" w:type="dxa"/>
            <w:vMerge/>
            <w:tcBorders>
              <w:top w:val="nil"/>
            </w:tcBorders>
          </w:tcPr>
          <w:p w:rsidR="008920AD" w:rsidRPr="00F528D2" w:rsidRDefault="008920AD" w:rsidP="00A0425D">
            <w:pPr>
              <w:spacing w:line="276" w:lineRule="auto"/>
              <w:jc w:val="center"/>
              <w:rPr>
                <w:rFonts w:ascii="Cambria Math" w:hAnsi="Cambria Math"/>
              </w:rPr>
            </w:pP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WA-SP04</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450.12</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4.55</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9.89</w:t>
            </w:r>
          </w:p>
        </w:tc>
      </w:tr>
      <w:tr w:rsidR="008920AD" w:rsidRPr="00F528D2" w:rsidTr="00A0425D">
        <w:trPr>
          <w:trHeight w:val="356"/>
        </w:trPr>
        <w:tc>
          <w:tcPr>
            <w:tcW w:w="1732" w:type="dxa"/>
            <w:vMerge w:val="restart"/>
            <w:tcBorders>
              <w:top w:val="nil"/>
            </w:tcBorders>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1800</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WA-SP05</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521.07</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5.41</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9.63</w:t>
            </w:r>
          </w:p>
        </w:tc>
      </w:tr>
      <w:tr w:rsidR="008920AD" w:rsidRPr="00F528D2" w:rsidTr="00A0425D">
        <w:trPr>
          <w:trHeight w:val="136"/>
        </w:trPr>
        <w:tc>
          <w:tcPr>
            <w:tcW w:w="1732" w:type="dxa"/>
            <w:vMerge/>
            <w:tcBorders>
              <w:top w:val="nil"/>
            </w:tcBorders>
          </w:tcPr>
          <w:p w:rsidR="008920AD" w:rsidRPr="00F528D2" w:rsidRDefault="008920AD" w:rsidP="00A0425D">
            <w:pPr>
              <w:spacing w:line="276" w:lineRule="auto"/>
              <w:jc w:val="center"/>
              <w:rPr>
                <w:rFonts w:ascii="Cambria Math" w:hAnsi="Cambria Math"/>
              </w:rPr>
            </w:pP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WA-SP06</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516.84</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5.17</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9.98</w:t>
            </w:r>
          </w:p>
        </w:tc>
      </w:tr>
      <w:tr w:rsidR="008920AD" w:rsidRPr="00F528D2" w:rsidTr="00A0425D">
        <w:trPr>
          <w:trHeight w:val="367"/>
        </w:trPr>
        <w:tc>
          <w:tcPr>
            <w:tcW w:w="1732" w:type="dxa"/>
            <w:vMerge w:val="restart"/>
            <w:tcBorders>
              <w:top w:val="nil"/>
            </w:tcBorders>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2100</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WA-SP07</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512.19</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6.13</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8.35</w:t>
            </w:r>
          </w:p>
        </w:tc>
      </w:tr>
      <w:tr w:rsidR="008920AD" w:rsidRPr="00F528D2" w:rsidTr="00A0425D">
        <w:trPr>
          <w:trHeight w:val="136"/>
        </w:trPr>
        <w:tc>
          <w:tcPr>
            <w:tcW w:w="1732" w:type="dxa"/>
            <w:vMerge/>
            <w:tcBorders>
              <w:top w:val="nil"/>
            </w:tcBorders>
          </w:tcPr>
          <w:p w:rsidR="008920AD" w:rsidRPr="00F528D2" w:rsidRDefault="008920AD" w:rsidP="00A0425D">
            <w:pPr>
              <w:spacing w:line="276" w:lineRule="auto"/>
              <w:jc w:val="center"/>
              <w:rPr>
                <w:rFonts w:ascii="Cambria Math" w:hAnsi="Cambria Math"/>
                <w:lang w:val="en-US"/>
              </w:rPr>
            </w:pP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WA-SP08</w:t>
            </w:r>
          </w:p>
        </w:tc>
        <w:tc>
          <w:tcPr>
            <w:tcW w:w="1732"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479.20</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5.97</w:t>
            </w:r>
          </w:p>
        </w:tc>
        <w:tc>
          <w:tcPr>
            <w:tcW w:w="1733" w:type="dxa"/>
          </w:tcPr>
          <w:p w:rsidR="008920AD" w:rsidRPr="00F528D2" w:rsidRDefault="008920AD" w:rsidP="00A0425D">
            <w:pPr>
              <w:spacing w:line="276" w:lineRule="auto"/>
              <w:jc w:val="center"/>
              <w:rPr>
                <w:rFonts w:ascii="Cambria Math" w:hAnsi="Cambria Math"/>
                <w:lang w:val="en-US"/>
              </w:rPr>
            </w:pPr>
            <w:r w:rsidRPr="00F528D2">
              <w:rPr>
                <w:rFonts w:ascii="Cambria Math" w:hAnsi="Cambria Math"/>
                <w:lang w:val="en-US"/>
              </w:rPr>
              <w:t>8.02</w:t>
            </w:r>
          </w:p>
        </w:tc>
      </w:tr>
    </w:tbl>
    <w:p w:rsidR="008920AD" w:rsidRDefault="008920AD" w:rsidP="00016ACE">
      <w:pPr>
        <w:suppressAutoHyphens/>
        <w:spacing w:after="0"/>
        <w:jc w:val="both"/>
        <w:rPr>
          <w:rFonts w:ascii="Times New Roman" w:eastAsia="Times New Roman" w:hAnsi="Times New Roman" w:cs="Times New Roman"/>
          <w:b/>
          <w:sz w:val="20"/>
          <w:szCs w:val="20"/>
          <w:lang w:val="en-GB"/>
        </w:rPr>
      </w:pPr>
    </w:p>
    <w:p w:rsidR="00EF2E61" w:rsidRPr="0026424B" w:rsidRDefault="00EF2E61" w:rsidP="00016ACE">
      <w:pPr>
        <w:suppressAutoHyphens/>
        <w:spacing w:after="0"/>
        <w:jc w:val="both"/>
        <w:rPr>
          <w:rFonts w:ascii="Times New Roman" w:eastAsia="Times New Roman" w:hAnsi="Times New Roman" w:cs="Times New Roman"/>
          <w:b/>
          <w:sz w:val="20"/>
          <w:szCs w:val="20"/>
          <w:lang w:val="en-GB"/>
        </w:rPr>
      </w:pPr>
    </w:p>
    <w:p w:rsidR="008920AD" w:rsidRDefault="00B03408" w:rsidP="008920AD">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In t</w:t>
      </w:r>
      <w:r w:rsidR="008920AD" w:rsidRPr="008920AD">
        <w:rPr>
          <w:rFonts w:ascii="Times New Roman" w:eastAsia="Times New Roman" w:hAnsi="Times New Roman" w:cs="Times New Roman"/>
          <w:lang w:val="en-GB"/>
        </w:rPr>
        <w:t>able 1 the properties of satin weave composite under static and high strain rates compression loading along 0</w:t>
      </w:r>
      <w:r w:rsidR="0026424B">
        <w:rPr>
          <w:rFonts w:ascii="Times New Roman" w:eastAsia="Times New Roman" w:hAnsi="Times New Roman" w:cs="Times New Roman"/>
          <w:lang w:val="en-GB"/>
        </w:rPr>
        <w:t>º</w:t>
      </w:r>
      <w:r w:rsidR="008920AD" w:rsidRPr="008920AD">
        <w:rPr>
          <w:rFonts w:ascii="Times New Roman" w:eastAsia="Times New Roman" w:hAnsi="Times New Roman" w:cs="Times New Roman"/>
          <w:lang w:val="en-GB"/>
        </w:rPr>
        <w:t xml:space="preserve"> (warp</w:t>
      </w:r>
      <w:r w:rsidR="0026424B">
        <w:rPr>
          <w:rFonts w:ascii="Times New Roman" w:eastAsia="Times New Roman" w:hAnsi="Times New Roman" w:cs="Times New Roman"/>
          <w:lang w:val="en-GB"/>
        </w:rPr>
        <w:t xml:space="preserve"> direction</w:t>
      </w:r>
      <w:r w:rsidR="008920AD" w:rsidRPr="008920AD">
        <w:rPr>
          <w:rFonts w:ascii="Times New Roman" w:eastAsia="Times New Roman" w:hAnsi="Times New Roman" w:cs="Times New Roman"/>
          <w:lang w:val="en-GB"/>
        </w:rPr>
        <w:t>)</w:t>
      </w:r>
      <w:r>
        <w:rPr>
          <w:rFonts w:ascii="Times New Roman" w:eastAsia="Times New Roman" w:hAnsi="Times New Roman" w:cs="Times New Roman"/>
          <w:lang w:val="en-GB"/>
        </w:rPr>
        <w:t xml:space="preserve"> are presented</w:t>
      </w:r>
      <w:r w:rsidR="008920AD" w:rsidRPr="008920AD">
        <w:rPr>
          <w:rFonts w:ascii="Times New Roman" w:eastAsia="Times New Roman" w:hAnsi="Times New Roman" w:cs="Times New Roman"/>
          <w:lang w:val="en-GB"/>
        </w:rPr>
        <w:t xml:space="preserve">.  The peak stress and </w:t>
      </w:r>
      <w:r>
        <w:rPr>
          <w:rFonts w:ascii="Times New Roman" w:eastAsia="Times New Roman" w:hAnsi="Times New Roman" w:cs="Times New Roman"/>
          <w:lang w:val="en-GB"/>
        </w:rPr>
        <w:t xml:space="preserve">the </w:t>
      </w:r>
      <w:r w:rsidR="008920AD" w:rsidRPr="008920AD">
        <w:rPr>
          <w:rFonts w:ascii="Times New Roman" w:eastAsia="Times New Roman" w:hAnsi="Times New Roman" w:cs="Times New Roman"/>
          <w:lang w:val="en-GB"/>
        </w:rPr>
        <w:t xml:space="preserve">modulus </w:t>
      </w:r>
      <w:r>
        <w:rPr>
          <w:rFonts w:ascii="Times New Roman" w:eastAsia="Times New Roman" w:hAnsi="Times New Roman" w:cs="Times New Roman"/>
          <w:lang w:val="en-GB"/>
        </w:rPr>
        <w:t xml:space="preserve">values </w:t>
      </w:r>
      <w:r w:rsidR="008920AD" w:rsidRPr="008920AD">
        <w:rPr>
          <w:rFonts w:ascii="Times New Roman" w:eastAsia="Times New Roman" w:hAnsi="Times New Roman" w:cs="Times New Roman"/>
          <w:lang w:val="en-GB"/>
        </w:rPr>
        <w:t>show increasing trend</w:t>
      </w:r>
      <w:r>
        <w:rPr>
          <w:rFonts w:ascii="Times New Roman" w:eastAsia="Times New Roman" w:hAnsi="Times New Roman" w:cs="Times New Roman"/>
          <w:lang w:val="en-GB"/>
        </w:rPr>
        <w:t>s</w:t>
      </w:r>
      <w:r w:rsidR="008920AD" w:rsidRPr="008920AD">
        <w:rPr>
          <w:rFonts w:ascii="Times New Roman" w:eastAsia="Times New Roman" w:hAnsi="Times New Roman" w:cs="Times New Roman"/>
          <w:lang w:val="en-GB"/>
        </w:rPr>
        <w:t xml:space="preserve"> from quasi static to strain rate </w:t>
      </w:r>
      <w:r>
        <w:rPr>
          <w:rFonts w:ascii="Times New Roman" w:eastAsia="Times New Roman" w:hAnsi="Times New Roman" w:cs="Times New Roman"/>
          <w:lang w:val="en-GB"/>
        </w:rPr>
        <w:t>of 1800 /s, while no further increase was</w:t>
      </w:r>
      <w:r w:rsidR="008920AD" w:rsidRPr="008920AD">
        <w:rPr>
          <w:rFonts w:ascii="Times New Roman" w:eastAsia="Times New Roman" w:hAnsi="Times New Roman" w:cs="Times New Roman"/>
          <w:lang w:val="en-GB"/>
        </w:rPr>
        <w:t xml:space="preserve"> observed with </w:t>
      </w:r>
      <w:r>
        <w:rPr>
          <w:rFonts w:ascii="Times New Roman" w:eastAsia="Times New Roman" w:hAnsi="Times New Roman" w:cs="Times New Roman"/>
          <w:lang w:val="en-GB"/>
        </w:rPr>
        <w:t xml:space="preserve">further </w:t>
      </w:r>
      <w:r w:rsidR="008920AD" w:rsidRPr="008920AD">
        <w:rPr>
          <w:rFonts w:ascii="Times New Roman" w:eastAsia="Times New Roman" w:hAnsi="Times New Roman" w:cs="Times New Roman"/>
          <w:lang w:val="en-GB"/>
        </w:rPr>
        <w:t>increase in the strain rate which is compatible with findings reported by author in Ref [</w:t>
      </w:r>
      <w:r w:rsidR="00187B5D">
        <w:rPr>
          <w:rFonts w:ascii="Times New Roman" w:eastAsia="Times New Roman" w:hAnsi="Times New Roman" w:cs="Times New Roman"/>
          <w:lang w:val="en-GB"/>
        </w:rPr>
        <w:t>14</w:t>
      </w:r>
      <w:r w:rsidR="008920AD" w:rsidRPr="008920AD">
        <w:rPr>
          <w:rFonts w:ascii="Times New Roman" w:eastAsia="Times New Roman" w:hAnsi="Times New Roman" w:cs="Times New Roman"/>
          <w:lang w:val="en-GB"/>
        </w:rPr>
        <w:t>]. When compared to static properties, dynamic properties exhibit an increase of</w:t>
      </w:r>
      <w:r>
        <w:rPr>
          <w:rFonts w:ascii="Times New Roman" w:eastAsia="Times New Roman" w:hAnsi="Times New Roman" w:cs="Times New Roman"/>
          <w:lang w:val="en-GB"/>
        </w:rPr>
        <w:t xml:space="preserve"> about 20%.</w:t>
      </w:r>
      <w:r w:rsidR="008920AD" w:rsidRPr="008920AD">
        <w:rPr>
          <w:rFonts w:ascii="Times New Roman" w:eastAsia="Times New Roman" w:hAnsi="Times New Roman" w:cs="Times New Roman"/>
          <w:lang w:val="en-GB"/>
        </w:rPr>
        <w:t xml:space="preserve"> </w:t>
      </w:r>
    </w:p>
    <w:p w:rsidR="00A0425D" w:rsidRPr="00B03408" w:rsidRDefault="00A0425D" w:rsidP="008920AD">
      <w:pPr>
        <w:suppressAutoHyphens/>
        <w:spacing w:after="0"/>
        <w:jc w:val="both"/>
        <w:rPr>
          <w:rFonts w:ascii="Times New Roman" w:eastAsia="Times New Roman" w:hAnsi="Times New Roman" w:cs="Times New Roman"/>
          <w:lang w:val="en-GB"/>
        </w:rPr>
      </w:pPr>
    </w:p>
    <w:p w:rsidR="008920AD" w:rsidRDefault="008920AD" w:rsidP="008920AD">
      <w:pPr>
        <w:suppressAutoHyphens/>
        <w:spacing w:after="0"/>
        <w:jc w:val="center"/>
        <w:rPr>
          <w:rFonts w:ascii="Times New Roman" w:eastAsia="Times New Roman" w:hAnsi="Times New Roman" w:cs="Times New Roman"/>
          <w:lang w:val="en-GB"/>
        </w:rPr>
      </w:pPr>
      <w:r>
        <w:rPr>
          <w:rFonts w:ascii="Times New Roman" w:eastAsia="Times New Roman" w:hAnsi="Times New Roman" w:cs="Times New Roman"/>
          <w:noProof/>
          <w:lang w:eastAsia="el-GR"/>
        </w:rPr>
        <w:lastRenderedPageBreak/>
        <w:drawing>
          <wp:inline distT="0" distB="0" distL="0" distR="0" wp14:anchorId="2174E572">
            <wp:extent cx="4576131" cy="2699676"/>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0982" cy="2702538"/>
                    </a:xfrm>
                    <a:prstGeom prst="rect">
                      <a:avLst/>
                    </a:prstGeom>
                    <a:noFill/>
                  </pic:spPr>
                </pic:pic>
              </a:graphicData>
            </a:graphic>
          </wp:inline>
        </w:drawing>
      </w:r>
    </w:p>
    <w:p w:rsidR="004D768E" w:rsidRDefault="004D768E" w:rsidP="008920AD">
      <w:pPr>
        <w:suppressAutoHyphens/>
        <w:spacing w:after="0"/>
        <w:jc w:val="center"/>
        <w:rPr>
          <w:rFonts w:ascii="Times New Roman" w:eastAsia="Times New Roman" w:hAnsi="Times New Roman" w:cs="Times New Roman"/>
          <w:lang w:val="en-GB"/>
        </w:rPr>
      </w:pPr>
    </w:p>
    <w:p w:rsidR="00B03408" w:rsidRDefault="008920AD" w:rsidP="000174DA">
      <w:pPr>
        <w:suppressAutoHyphens/>
        <w:spacing w:after="0"/>
        <w:jc w:val="center"/>
        <w:rPr>
          <w:rFonts w:ascii="Times New Roman" w:eastAsia="Times New Roman" w:hAnsi="Times New Roman" w:cs="Times New Roman"/>
          <w:lang w:val="en-GB"/>
        </w:rPr>
      </w:pPr>
      <w:r>
        <w:rPr>
          <w:rFonts w:ascii="Times New Roman" w:eastAsia="Times New Roman" w:hAnsi="Times New Roman" w:cs="Times New Roman"/>
          <w:lang w:val="en-GB"/>
        </w:rPr>
        <w:t>Fig</w:t>
      </w:r>
      <w:r w:rsidR="00CE59B7">
        <w:rPr>
          <w:rFonts w:ascii="Times New Roman" w:eastAsia="Times New Roman" w:hAnsi="Times New Roman" w:cs="Times New Roman"/>
          <w:lang w:val="en-GB"/>
        </w:rPr>
        <w:t>ure</w:t>
      </w:r>
      <w:r>
        <w:rPr>
          <w:rFonts w:ascii="Times New Roman" w:eastAsia="Times New Roman" w:hAnsi="Times New Roman" w:cs="Times New Roman"/>
          <w:lang w:val="en-GB"/>
        </w:rPr>
        <w:t xml:space="preserve"> 7. </w:t>
      </w:r>
      <w:r w:rsidR="008A20AA">
        <w:rPr>
          <w:rFonts w:ascii="Times New Roman" w:eastAsia="Times New Roman" w:hAnsi="Times New Roman" w:cs="Times New Roman"/>
          <w:lang w:val="en-GB"/>
        </w:rPr>
        <w:t xml:space="preserve"> </w:t>
      </w:r>
      <w:r>
        <w:rPr>
          <w:rFonts w:ascii="Times New Roman" w:eastAsia="Times New Roman" w:hAnsi="Times New Roman" w:cs="Times New Roman"/>
          <w:lang w:val="en-GB"/>
        </w:rPr>
        <w:t>Stress–S</w:t>
      </w:r>
      <w:r w:rsidRPr="008920AD">
        <w:rPr>
          <w:rFonts w:ascii="Times New Roman" w:eastAsia="Times New Roman" w:hAnsi="Times New Roman" w:cs="Times New Roman"/>
          <w:lang w:val="en-GB"/>
        </w:rPr>
        <w:t>train responses of satin weave carbon/epoxy laminate for warp loading</w:t>
      </w:r>
    </w:p>
    <w:p w:rsidR="000174DA" w:rsidRDefault="000174DA" w:rsidP="000174DA">
      <w:pPr>
        <w:suppressAutoHyphens/>
        <w:spacing w:after="0"/>
        <w:jc w:val="center"/>
        <w:rPr>
          <w:rFonts w:ascii="Times New Roman" w:eastAsia="Times New Roman" w:hAnsi="Times New Roman" w:cs="Times New Roman"/>
          <w:lang w:val="en-GB"/>
        </w:rPr>
      </w:pPr>
    </w:p>
    <w:p w:rsidR="00187358" w:rsidRDefault="00B03408" w:rsidP="008920AD">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In </w:t>
      </w:r>
      <w:r w:rsidR="008920AD" w:rsidRPr="008920AD">
        <w:rPr>
          <w:rFonts w:ascii="Times New Roman" w:eastAsia="Times New Roman" w:hAnsi="Times New Roman" w:cs="Times New Roman"/>
          <w:lang w:val="en-GB"/>
        </w:rPr>
        <w:t>Fig</w:t>
      </w:r>
      <w:r w:rsidR="0026424B">
        <w:rPr>
          <w:rFonts w:ascii="Times New Roman" w:eastAsia="Times New Roman" w:hAnsi="Times New Roman" w:cs="Times New Roman"/>
          <w:lang w:val="en-GB"/>
        </w:rPr>
        <w:t xml:space="preserve"> 7</w:t>
      </w:r>
      <w:r w:rsidR="008920AD" w:rsidRPr="008920AD">
        <w:rPr>
          <w:rFonts w:ascii="Times New Roman" w:eastAsia="Times New Roman" w:hAnsi="Times New Roman" w:cs="Times New Roman"/>
          <w:lang w:val="en-GB"/>
        </w:rPr>
        <w:t xml:space="preserve"> stress – strain plot</w:t>
      </w:r>
      <w:r>
        <w:rPr>
          <w:rFonts w:ascii="Times New Roman" w:eastAsia="Times New Roman" w:hAnsi="Times New Roman" w:cs="Times New Roman"/>
          <w:lang w:val="en-GB"/>
        </w:rPr>
        <w:t>s</w:t>
      </w:r>
      <w:r w:rsidR="008920AD" w:rsidRPr="008920AD">
        <w:rPr>
          <w:rFonts w:ascii="Times New Roman" w:eastAsia="Times New Roman" w:hAnsi="Times New Roman" w:cs="Times New Roman"/>
          <w:lang w:val="en-GB"/>
        </w:rPr>
        <w:t xml:space="preserve"> of specimens in warp direction for quasi static and different strain rate</w:t>
      </w:r>
      <w:r>
        <w:rPr>
          <w:rFonts w:ascii="Times New Roman" w:eastAsia="Times New Roman" w:hAnsi="Times New Roman" w:cs="Times New Roman"/>
          <w:lang w:val="en-GB"/>
        </w:rPr>
        <w:t xml:space="preserve"> are illustrated. It can been observed that</w:t>
      </w:r>
      <w:r w:rsidR="008920AD" w:rsidRPr="008920AD">
        <w:rPr>
          <w:rFonts w:ascii="Times New Roman" w:eastAsia="Times New Roman" w:hAnsi="Times New Roman" w:cs="Times New Roman"/>
          <w:lang w:val="en-GB"/>
        </w:rPr>
        <w:t xml:space="preserve"> for </w:t>
      </w:r>
      <w:r>
        <w:rPr>
          <w:rFonts w:ascii="Times New Roman" w:eastAsia="Times New Roman" w:hAnsi="Times New Roman" w:cs="Times New Roman"/>
          <w:lang w:val="en-GB"/>
        </w:rPr>
        <w:t xml:space="preserve">the </w:t>
      </w:r>
      <w:r w:rsidR="008920AD" w:rsidRPr="008920AD">
        <w:rPr>
          <w:rFonts w:ascii="Times New Roman" w:eastAsia="Times New Roman" w:hAnsi="Times New Roman" w:cs="Times New Roman"/>
          <w:lang w:val="en-GB"/>
        </w:rPr>
        <w:t xml:space="preserve">quasi static specimen remains </w:t>
      </w:r>
      <w:r>
        <w:rPr>
          <w:rFonts w:ascii="Times New Roman" w:eastAsia="Times New Roman" w:hAnsi="Times New Roman" w:cs="Times New Roman"/>
          <w:lang w:val="en-GB"/>
        </w:rPr>
        <w:t xml:space="preserve">the final failure </w:t>
      </w:r>
      <w:r w:rsidR="00A61201">
        <w:rPr>
          <w:rFonts w:ascii="Times New Roman" w:eastAsia="Times New Roman" w:hAnsi="Times New Roman" w:cs="Times New Roman"/>
          <w:lang w:val="en-GB"/>
        </w:rPr>
        <w:t>is close to the initial failure, while</w:t>
      </w:r>
      <w:r w:rsidR="008920AD" w:rsidRPr="008920AD">
        <w:rPr>
          <w:rFonts w:ascii="Times New Roman" w:eastAsia="Times New Roman" w:hAnsi="Times New Roman" w:cs="Times New Roman"/>
          <w:lang w:val="en-GB"/>
        </w:rPr>
        <w:t xml:space="preserve"> for dynamic loading the peak stress and the </w:t>
      </w:r>
      <w:r w:rsidR="00A61201">
        <w:rPr>
          <w:rFonts w:ascii="Times New Roman" w:eastAsia="Times New Roman" w:hAnsi="Times New Roman" w:cs="Times New Roman"/>
          <w:lang w:val="en-GB"/>
        </w:rPr>
        <w:t xml:space="preserve">average initial </w:t>
      </w:r>
      <w:r w:rsidR="008920AD" w:rsidRPr="008920AD">
        <w:rPr>
          <w:rFonts w:ascii="Times New Roman" w:eastAsia="Times New Roman" w:hAnsi="Times New Roman" w:cs="Times New Roman"/>
          <w:lang w:val="en-GB"/>
        </w:rPr>
        <w:t>slope of stress – strain plot (</w:t>
      </w:r>
      <w:r w:rsidR="00A61201">
        <w:rPr>
          <w:rFonts w:ascii="Times New Roman" w:eastAsia="Times New Roman" w:hAnsi="Times New Roman" w:cs="Times New Roman"/>
          <w:lang w:val="en-GB"/>
        </w:rPr>
        <w:t>equivalent m</w:t>
      </w:r>
      <w:r w:rsidR="008920AD" w:rsidRPr="008920AD">
        <w:rPr>
          <w:rFonts w:ascii="Times New Roman" w:eastAsia="Times New Roman" w:hAnsi="Times New Roman" w:cs="Times New Roman"/>
          <w:lang w:val="en-GB"/>
        </w:rPr>
        <w:t xml:space="preserve">odulus) increases with increase in strain rate up to strain rate 1800 /s and then </w:t>
      </w:r>
      <w:r w:rsidR="00A61201">
        <w:rPr>
          <w:rFonts w:ascii="Times New Roman" w:eastAsia="Times New Roman" w:hAnsi="Times New Roman" w:cs="Times New Roman"/>
          <w:lang w:val="en-GB"/>
        </w:rPr>
        <w:t xml:space="preserve">tend to be stabilised or </w:t>
      </w:r>
      <w:r w:rsidR="008920AD" w:rsidRPr="008920AD">
        <w:rPr>
          <w:rFonts w:ascii="Times New Roman" w:eastAsia="Times New Roman" w:hAnsi="Times New Roman" w:cs="Times New Roman"/>
          <w:lang w:val="en-GB"/>
        </w:rPr>
        <w:t>slight</w:t>
      </w:r>
      <w:r w:rsidR="00A61201">
        <w:rPr>
          <w:rFonts w:ascii="Times New Roman" w:eastAsia="Times New Roman" w:hAnsi="Times New Roman" w:cs="Times New Roman"/>
          <w:lang w:val="en-GB"/>
        </w:rPr>
        <w:t>ly</w:t>
      </w:r>
      <w:r w:rsidR="008920AD" w:rsidRPr="008920AD">
        <w:rPr>
          <w:rFonts w:ascii="Times New Roman" w:eastAsia="Times New Roman" w:hAnsi="Times New Roman" w:cs="Times New Roman"/>
          <w:lang w:val="en-GB"/>
        </w:rPr>
        <w:t xml:space="preserve"> decrease. The </w:t>
      </w:r>
      <w:r w:rsidR="00A61201">
        <w:rPr>
          <w:rFonts w:ascii="Times New Roman" w:eastAsia="Times New Roman" w:hAnsi="Times New Roman" w:cs="Times New Roman"/>
          <w:lang w:val="en-GB"/>
        </w:rPr>
        <w:t xml:space="preserve">predominant </w:t>
      </w:r>
      <w:r w:rsidR="008920AD" w:rsidRPr="008920AD">
        <w:rPr>
          <w:rFonts w:ascii="Times New Roman" w:eastAsia="Times New Roman" w:hAnsi="Times New Roman" w:cs="Times New Roman"/>
          <w:lang w:val="en-GB"/>
        </w:rPr>
        <w:t>failur</w:t>
      </w:r>
      <w:r w:rsidR="00BF5BFB">
        <w:rPr>
          <w:rFonts w:ascii="Times New Roman" w:eastAsia="Times New Roman" w:hAnsi="Times New Roman" w:cs="Times New Roman"/>
          <w:lang w:val="en-GB"/>
        </w:rPr>
        <w:t>e</w:t>
      </w:r>
      <w:r w:rsidR="00A61201">
        <w:rPr>
          <w:rFonts w:ascii="Times New Roman" w:eastAsia="Times New Roman" w:hAnsi="Times New Roman" w:cs="Times New Roman"/>
          <w:lang w:val="en-GB"/>
        </w:rPr>
        <w:t xml:space="preserve"> mode</w:t>
      </w:r>
      <w:r w:rsidR="00BF5BFB">
        <w:rPr>
          <w:rFonts w:ascii="Times New Roman" w:eastAsia="Times New Roman" w:hAnsi="Times New Roman" w:cs="Times New Roman"/>
          <w:lang w:val="en-GB"/>
        </w:rPr>
        <w:t xml:space="preserve"> was delamination</w:t>
      </w:r>
      <w:r w:rsidR="008920AD" w:rsidRPr="008920AD">
        <w:rPr>
          <w:rFonts w:ascii="Times New Roman" w:eastAsia="Times New Roman" w:hAnsi="Times New Roman" w:cs="Times New Roman"/>
          <w:lang w:val="en-GB"/>
        </w:rPr>
        <w:t xml:space="preserve"> of the specimen into three or four sub laminates</w:t>
      </w:r>
      <w:r w:rsidR="0026424B">
        <w:rPr>
          <w:rFonts w:ascii="Times New Roman" w:eastAsia="Times New Roman" w:hAnsi="Times New Roman" w:cs="Times New Roman"/>
          <w:lang w:val="en-GB"/>
        </w:rPr>
        <w:t xml:space="preserve"> in both static and high strain rate</w:t>
      </w:r>
      <w:r w:rsidR="008920AD" w:rsidRPr="008920AD">
        <w:rPr>
          <w:rFonts w:ascii="Times New Roman" w:eastAsia="Times New Roman" w:hAnsi="Times New Roman" w:cs="Times New Roman"/>
          <w:lang w:val="en-GB"/>
        </w:rPr>
        <w:t xml:space="preserve">. While </w:t>
      </w:r>
      <w:r w:rsidR="00187358">
        <w:rPr>
          <w:rFonts w:ascii="Times New Roman" w:eastAsia="Times New Roman" w:hAnsi="Times New Roman" w:cs="Times New Roman"/>
          <w:lang w:val="en-GB"/>
        </w:rPr>
        <w:t xml:space="preserve">Fig 8 shows </w:t>
      </w:r>
      <w:r w:rsidR="008920AD" w:rsidRPr="008920AD">
        <w:rPr>
          <w:rFonts w:ascii="Times New Roman" w:eastAsia="Times New Roman" w:hAnsi="Times New Roman" w:cs="Times New Roman"/>
          <w:lang w:val="en-GB"/>
        </w:rPr>
        <w:t>the specimen exhibit combination of matrix fail</w:t>
      </w:r>
      <w:r w:rsidR="00187358">
        <w:rPr>
          <w:rFonts w:ascii="Times New Roman" w:eastAsia="Times New Roman" w:hAnsi="Times New Roman" w:cs="Times New Roman"/>
          <w:lang w:val="en-GB"/>
        </w:rPr>
        <w:t xml:space="preserve">ure with splitting at static loading. </w:t>
      </w:r>
    </w:p>
    <w:p w:rsidR="008920AD" w:rsidRPr="008920AD" w:rsidRDefault="00187358" w:rsidP="008920AD">
      <w:pPr>
        <w:suppressAutoHyphens/>
        <w:spacing w:after="0"/>
        <w:jc w:val="both"/>
        <w:rPr>
          <w:rFonts w:ascii="Times New Roman" w:eastAsia="Times New Roman" w:hAnsi="Times New Roman" w:cs="Times New Roman"/>
          <w:lang w:val="en-GB"/>
        </w:rPr>
      </w:pPr>
      <w:r w:rsidRPr="008920AD">
        <w:rPr>
          <w:rFonts w:ascii="Times New Roman" w:eastAsia="Times New Roman" w:hAnsi="Times New Roman" w:cs="Times New Roman"/>
          <w:lang w:val="en-GB"/>
        </w:rPr>
        <w:t xml:space="preserve"> </w:t>
      </w:r>
    </w:p>
    <w:p w:rsidR="004D768E" w:rsidRPr="004D768E" w:rsidRDefault="008920AD" w:rsidP="004D768E">
      <w:pPr>
        <w:jc w:val="center"/>
        <w:rPr>
          <w:noProof/>
          <w:lang w:val="en-US"/>
        </w:rPr>
      </w:pPr>
      <w:r w:rsidRPr="008920AD">
        <w:rPr>
          <w:noProof/>
          <w:lang w:eastAsia="el-GR"/>
        </w:rPr>
        <w:drawing>
          <wp:inline distT="0" distB="0" distL="0" distR="0" wp14:anchorId="0EF2686C" wp14:editId="049CAC36">
            <wp:extent cx="1165570" cy="10138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2338" b="1"/>
                    <a:stretch/>
                  </pic:blipFill>
                  <pic:spPr bwMode="auto">
                    <a:xfrm>
                      <a:off x="0" y="0"/>
                      <a:ext cx="1165570" cy="1013802"/>
                    </a:xfrm>
                    <a:prstGeom prst="rect">
                      <a:avLst/>
                    </a:prstGeom>
                    <a:ln>
                      <a:noFill/>
                    </a:ln>
                    <a:extLst>
                      <a:ext uri="{53640926-AAD7-44D8-BBD7-CCE9431645EC}">
                        <a14:shadowObscured xmlns:a14="http://schemas.microsoft.com/office/drawing/2010/main"/>
                      </a:ext>
                    </a:extLst>
                  </pic:spPr>
                </pic:pic>
              </a:graphicData>
            </a:graphic>
          </wp:inline>
        </w:drawing>
      </w:r>
      <w:r>
        <w:rPr>
          <w:noProof/>
          <w:lang w:val="en-US"/>
        </w:rPr>
        <w:t xml:space="preserve">  </w:t>
      </w:r>
      <w:r w:rsidRPr="008920AD">
        <w:rPr>
          <w:noProof/>
          <w:lang w:eastAsia="el-GR"/>
        </w:rPr>
        <w:drawing>
          <wp:inline distT="0" distB="0" distL="0" distR="0" wp14:anchorId="09875735" wp14:editId="28293996">
            <wp:extent cx="1208409" cy="10140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r="3865"/>
                    <a:stretch/>
                  </pic:blipFill>
                  <pic:spPr bwMode="auto">
                    <a:xfrm>
                      <a:off x="0" y="0"/>
                      <a:ext cx="1208409" cy="1014091"/>
                    </a:xfrm>
                    <a:prstGeom prst="rect">
                      <a:avLst/>
                    </a:prstGeom>
                    <a:ln>
                      <a:noFill/>
                    </a:ln>
                    <a:extLst>
                      <a:ext uri="{53640926-AAD7-44D8-BBD7-CCE9431645EC}">
                        <a14:shadowObscured xmlns:a14="http://schemas.microsoft.com/office/drawing/2010/main"/>
                      </a:ext>
                    </a:extLst>
                  </pic:spPr>
                </pic:pic>
              </a:graphicData>
            </a:graphic>
          </wp:inline>
        </w:drawing>
      </w:r>
      <w:r>
        <w:rPr>
          <w:noProof/>
          <w:lang w:val="en-US"/>
        </w:rPr>
        <w:t xml:space="preserve">    </w:t>
      </w:r>
      <w:r w:rsidRPr="008920AD">
        <w:rPr>
          <w:noProof/>
          <w:lang w:eastAsia="el-GR"/>
        </w:rPr>
        <w:drawing>
          <wp:inline distT="0" distB="0" distL="0" distR="0" wp14:anchorId="50930536" wp14:editId="333BBAAA">
            <wp:extent cx="1382573" cy="1018957"/>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5314" t="-722" r="3864" b="722"/>
                    <a:stretch/>
                  </pic:blipFill>
                  <pic:spPr bwMode="auto">
                    <a:xfrm>
                      <a:off x="0" y="0"/>
                      <a:ext cx="1382573" cy="1018957"/>
                    </a:xfrm>
                    <a:prstGeom prst="rect">
                      <a:avLst/>
                    </a:prstGeom>
                    <a:ln>
                      <a:noFill/>
                    </a:ln>
                    <a:extLst>
                      <a:ext uri="{53640926-AAD7-44D8-BBD7-CCE9431645EC}">
                        <a14:shadowObscured xmlns:a14="http://schemas.microsoft.com/office/drawing/2010/main"/>
                      </a:ext>
                    </a:extLst>
                  </pic:spPr>
                </pic:pic>
              </a:graphicData>
            </a:graphic>
          </wp:inline>
        </w:drawing>
      </w:r>
    </w:p>
    <w:p w:rsidR="00187358" w:rsidRDefault="008920AD" w:rsidP="000174DA">
      <w:pPr>
        <w:jc w:val="center"/>
        <w:rPr>
          <w:rFonts w:ascii="Times New Roman" w:hAnsi="Times New Roman" w:cs="Times New Roman"/>
          <w:noProof/>
          <w:lang w:val="en-US"/>
        </w:rPr>
      </w:pPr>
      <w:r w:rsidRPr="008920AD">
        <w:rPr>
          <w:rFonts w:ascii="Times New Roman" w:hAnsi="Times New Roman" w:cs="Times New Roman"/>
          <w:noProof/>
          <w:lang w:val="en-US"/>
        </w:rPr>
        <w:t>Fig</w:t>
      </w:r>
      <w:r w:rsidR="00CE59B7">
        <w:rPr>
          <w:rFonts w:ascii="Times New Roman" w:hAnsi="Times New Roman" w:cs="Times New Roman"/>
          <w:noProof/>
          <w:lang w:val="en-US"/>
        </w:rPr>
        <w:t>ure</w:t>
      </w:r>
      <w:r w:rsidRPr="008920AD">
        <w:rPr>
          <w:rFonts w:ascii="Times New Roman" w:hAnsi="Times New Roman" w:cs="Times New Roman"/>
          <w:noProof/>
          <w:lang w:val="en-US"/>
        </w:rPr>
        <w:t xml:space="preserve"> 8. </w:t>
      </w:r>
      <w:r>
        <w:rPr>
          <w:rFonts w:ascii="Times New Roman" w:hAnsi="Times New Roman" w:cs="Times New Roman"/>
          <w:noProof/>
          <w:lang w:val="en-US"/>
        </w:rPr>
        <w:t xml:space="preserve">Failure mode at static </w:t>
      </w:r>
      <w:r w:rsidR="00187358">
        <w:rPr>
          <w:rFonts w:ascii="Times New Roman" w:hAnsi="Times New Roman" w:cs="Times New Roman"/>
          <w:noProof/>
          <w:lang w:val="en-US"/>
        </w:rPr>
        <w:t>loading</w:t>
      </w:r>
    </w:p>
    <w:p w:rsidR="00246068" w:rsidRDefault="00246068" w:rsidP="008920AD">
      <w:pPr>
        <w:suppressAutoHyphens/>
        <w:spacing w:after="0"/>
        <w:jc w:val="both"/>
        <w:rPr>
          <w:rFonts w:ascii="Times New Roman" w:eastAsia="Times New Roman" w:hAnsi="Times New Roman" w:cs="Times New Roman"/>
          <w:lang w:val="en-GB"/>
        </w:rPr>
      </w:pPr>
    </w:p>
    <w:p w:rsidR="00246068" w:rsidRDefault="00EF2E61" w:rsidP="008920AD">
      <w:pPr>
        <w:suppressAutoHyphens/>
        <w:spacing w:after="0"/>
        <w:jc w:val="both"/>
        <w:rPr>
          <w:rFonts w:ascii="Times New Roman" w:eastAsia="Times New Roman" w:hAnsi="Times New Roman" w:cs="Times New Roman"/>
          <w:lang w:val="en-GB"/>
        </w:rPr>
      </w:pPr>
      <w:r w:rsidRPr="00EF2E61">
        <w:rPr>
          <w:rFonts w:ascii="Times New Roman" w:eastAsia="Times New Roman" w:hAnsi="Times New Roman" w:cs="Times New Roman"/>
          <w:lang w:val="en-GB"/>
        </w:rPr>
        <w:t>In table 2 the properties of satin weave composite under static and high strain rates compression loading along 90º (weft) are presented.  The peak stress and equivalent modulus show increasing trend with the increase in strain rate.</w:t>
      </w:r>
    </w:p>
    <w:p w:rsidR="00EF2E61" w:rsidRDefault="00EF2E61" w:rsidP="008920AD">
      <w:pPr>
        <w:suppressAutoHyphens/>
        <w:spacing w:after="0"/>
        <w:jc w:val="both"/>
        <w:rPr>
          <w:rFonts w:ascii="Times New Roman" w:eastAsia="Times New Roman" w:hAnsi="Times New Roman" w:cs="Times New Roman"/>
          <w:lang w:val="en-GB"/>
        </w:rPr>
      </w:pPr>
    </w:p>
    <w:p w:rsidR="00EF2E61" w:rsidRDefault="00EF2E61" w:rsidP="008920AD">
      <w:pPr>
        <w:suppressAutoHyphens/>
        <w:spacing w:after="0"/>
        <w:jc w:val="both"/>
        <w:rPr>
          <w:rFonts w:ascii="Times New Roman" w:eastAsia="Times New Roman" w:hAnsi="Times New Roman" w:cs="Times New Roman"/>
          <w:lang w:val="en-GB"/>
        </w:rPr>
      </w:pPr>
    </w:p>
    <w:p w:rsidR="00EF2E61" w:rsidRDefault="00EF2E61" w:rsidP="008920AD">
      <w:pPr>
        <w:suppressAutoHyphens/>
        <w:spacing w:after="0"/>
        <w:jc w:val="both"/>
        <w:rPr>
          <w:rFonts w:ascii="Times New Roman" w:eastAsia="Times New Roman" w:hAnsi="Times New Roman" w:cs="Times New Roman"/>
          <w:lang w:val="en-GB"/>
        </w:rPr>
      </w:pPr>
    </w:p>
    <w:p w:rsidR="00EF2E61" w:rsidRDefault="00EF2E61" w:rsidP="008920AD">
      <w:pPr>
        <w:suppressAutoHyphens/>
        <w:spacing w:after="0"/>
        <w:jc w:val="both"/>
        <w:rPr>
          <w:rFonts w:ascii="Times New Roman" w:eastAsia="Times New Roman" w:hAnsi="Times New Roman" w:cs="Times New Roman"/>
          <w:lang w:val="en-GB"/>
        </w:rPr>
      </w:pPr>
    </w:p>
    <w:p w:rsidR="00EF2E61" w:rsidRDefault="00EF2E61" w:rsidP="008920AD">
      <w:pPr>
        <w:suppressAutoHyphens/>
        <w:spacing w:after="0"/>
        <w:jc w:val="both"/>
        <w:rPr>
          <w:rFonts w:ascii="Times New Roman" w:eastAsia="Times New Roman" w:hAnsi="Times New Roman" w:cs="Times New Roman"/>
          <w:lang w:val="en-GB"/>
        </w:rPr>
      </w:pPr>
    </w:p>
    <w:p w:rsidR="00EF2E61" w:rsidRDefault="00EF2E61" w:rsidP="008920AD">
      <w:pPr>
        <w:suppressAutoHyphens/>
        <w:spacing w:after="0"/>
        <w:jc w:val="both"/>
        <w:rPr>
          <w:rFonts w:ascii="Times New Roman" w:eastAsia="Times New Roman" w:hAnsi="Times New Roman" w:cs="Times New Roman"/>
          <w:lang w:val="en-GB"/>
        </w:rPr>
      </w:pPr>
    </w:p>
    <w:p w:rsidR="00EF2E61" w:rsidRDefault="00EF2E61" w:rsidP="008920AD">
      <w:pPr>
        <w:suppressAutoHyphens/>
        <w:spacing w:after="0"/>
        <w:jc w:val="both"/>
        <w:rPr>
          <w:rFonts w:ascii="Times New Roman" w:eastAsia="Times New Roman" w:hAnsi="Times New Roman" w:cs="Times New Roman"/>
          <w:lang w:val="en-GB"/>
        </w:rPr>
      </w:pPr>
    </w:p>
    <w:p w:rsidR="00EF2E61" w:rsidRDefault="00EF2E61" w:rsidP="008920AD">
      <w:pPr>
        <w:suppressAutoHyphens/>
        <w:spacing w:after="0"/>
        <w:jc w:val="both"/>
        <w:rPr>
          <w:rFonts w:ascii="Times New Roman" w:eastAsia="Times New Roman" w:hAnsi="Times New Roman" w:cs="Times New Roman"/>
          <w:lang w:val="en-GB"/>
        </w:rPr>
      </w:pPr>
    </w:p>
    <w:p w:rsidR="00EF2E61" w:rsidRDefault="00EF2E61" w:rsidP="008920AD">
      <w:pPr>
        <w:suppressAutoHyphens/>
        <w:spacing w:after="0"/>
        <w:jc w:val="both"/>
        <w:rPr>
          <w:rFonts w:ascii="Times New Roman" w:eastAsia="Times New Roman" w:hAnsi="Times New Roman" w:cs="Times New Roman"/>
          <w:lang w:val="en-GB"/>
        </w:rPr>
      </w:pPr>
    </w:p>
    <w:p w:rsidR="008920AD" w:rsidRDefault="008920AD" w:rsidP="008920AD">
      <w:pPr>
        <w:suppressAutoHyphens/>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lastRenderedPageBreak/>
        <w:t>Table 2</w:t>
      </w:r>
    </w:p>
    <w:p w:rsidR="00EF2E61" w:rsidRDefault="008920AD" w:rsidP="008920AD">
      <w:pPr>
        <w:suppressAutoHyphens/>
        <w:spacing w:after="0"/>
        <w:jc w:val="both"/>
        <w:rPr>
          <w:rFonts w:ascii="Times New Roman" w:eastAsia="Times New Roman" w:hAnsi="Times New Roman" w:cs="Times New Roman"/>
          <w:lang w:val="en-GB"/>
        </w:rPr>
      </w:pPr>
      <w:r w:rsidRPr="00F528D2">
        <w:rPr>
          <w:rFonts w:ascii="Times New Roman" w:eastAsia="Times New Roman" w:hAnsi="Times New Roman" w:cs="Times New Roman"/>
          <w:lang w:val="en-GB"/>
        </w:rPr>
        <w:t xml:space="preserve">Properties of satin weave carbon/epoxy laminate under static and high strain rates compression loading along </w:t>
      </w:r>
      <w:r>
        <w:rPr>
          <w:rFonts w:ascii="Times New Roman" w:eastAsia="Times New Roman" w:hAnsi="Times New Roman" w:cs="Times New Roman"/>
          <w:lang w:val="en-GB"/>
        </w:rPr>
        <w:t>9</w:t>
      </w:r>
      <w:r w:rsidRPr="00F528D2">
        <w:rPr>
          <w:rFonts w:ascii="Times New Roman" w:eastAsia="Times New Roman" w:hAnsi="Times New Roman" w:cs="Times New Roman"/>
          <w:lang w:val="en-GB"/>
        </w:rPr>
        <w:t xml:space="preserve">0° </w:t>
      </w:r>
      <w:r>
        <w:rPr>
          <w:rFonts w:ascii="Times New Roman" w:eastAsia="Times New Roman" w:hAnsi="Times New Roman" w:cs="Times New Roman"/>
          <w:lang w:val="en-GB"/>
        </w:rPr>
        <w:t>(Weft Direction)</w:t>
      </w:r>
    </w:p>
    <w:p w:rsidR="002B41F6" w:rsidRPr="002B41F6" w:rsidRDefault="002B41F6" w:rsidP="008920AD">
      <w:pPr>
        <w:suppressAutoHyphens/>
        <w:spacing w:after="0"/>
        <w:jc w:val="both"/>
        <w:rPr>
          <w:rFonts w:ascii="Times New Roman" w:eastAsia="Times New Roman" w:hAnsi="Times New Roman" w:cs="Times New Roman"/>
          <w:sz w:val="10"/>
          <w:szCs w:val="10"/>
          <w:lang w:val="en-GB"/>
        </w:rPr>
      </w:pPr>
    </w:p>
    <w:tbl>
      <w:tblPr>
        <w:tblStyle w:val="TableGrid2"/>
        <w:tblW w:w="0" w:type="auto"/>
        <w:tblLook w:val="04A0" w:firstRow="1" w:lastRow="0" w:firstColumn="1" w:lastColumn="0" w:noHBand="0" w:noVBand="1"/>
      </w:tblPr>
      <w:tblGrid>
        <w:gridCol w:w="1704"/>
        <w:gridCol w:w="1704"/>
        <w:gridCol w:w="1704"/>
        <w:gridCol w:w="1705"/>
        <w:gridCol w:w="1705"/>
      </w:tblGrid>
      <w:tr w:rsidR="008920AD" w:rsidRPr="00F528D2" w:rsidTr="00654ADF">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Strain Rate</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Specimen</w:t>
            </w:r>
          </w:p>
        </w:tc>
        <w:tc>
          <w:tcPr>
            <w:tcW w:w="1704" w:type="dxa"/>
          </w:tcPr>
          <w:p w:rsidR="008920AD" w:rsidRDefault="008920AD" w:rsidP="00654ADF">
            <w:pPr>
              <w:spacing w:line="360" w:lineRule="auto"/>
              <w:jc w:val="center"/>
              <w:rPr>
                <w:rFonts w:ascii="Cambria Math" w:hAnsi="Cambria Math"/>
                <w:lang w:val="en-US"/>
              </w:rPr>
            </w:pPr>
            <w:r w:rsidRPr="00F528D2">
              <w:rPr>
                <w:rFonts w:ascii="Cambria Math" w:hAnsi="Cambria Math"/>
                <w:lang w:val="en-US"/>
              </w:rPr>
              <w:t>Peak stress</w:t>
            </w:r>
          </w:p>
          <w:p w:rsidR="00A61201" w:rsidRDefault="00A61201" w:rsidP="00654ADF">
            <w:pPr>
              <w:spacing w:line="360" w:lineRule="auto"/>
              <w:jc w:val="center"/>
              <w:rPr>
                <w:rFonts w:ascii="Cambria Math" w:hAnsi="Cambria Math"/>
                <w:lang w:val="en-US"/>
              </w:rPr>
            </w:pPr>
          </w:p>
          <w:p w:rsidR="00A61201" w:rsidRPr="00F528D2" w:rsidRDefault="00A61201" w:rsidP="00654ADF">
            <w:pPr>
              <w:spacing w:line="360" w:lineRule="auto"/>
              <w:jc w:val="center"/>
              <w:rPr>
                <w:rFonts w:ascii="Cambria Math" w:hAnsi="Cambria Math"/>
                <w:lang w:val="en-US"/>
              </w:rPr>
            </w:pPr>
          </w:p>
          <w:p w:rsidR="008920AD" w:rsidRPr="00F528D2" w:rsidRDefault="008920AD" w:rsidP="00654ADF">
            <w:pPr>
              <w:spacing w:line="360" w:lineRule="auto"/>
              <w:jc w:val="center"/>
              <w:rPr>
                <w:rFonts w:ascii="Cambria Math" w:hAnsi="Cambria Math"/>
                <w:vertAlign w:val="superscript"/>
                <w:lang w:val="en-US"/>
              </w:rPr>
            </w:pPr>
            <w:r w:rsidRPr="00F528D2">
              <w:rPr>
                <w:rFonts w:ascii="Cambria Math" w:hAnsi="Cambria Math"/>
                <w:lang w:val="en-US"/>
              </w:rPr>
              <w:sym w:font="Symbol" w:char="F073"/>
            </w:r>
            <w:proofErr w:type="spellStart"/>
            <w:r w:rsidRPr="00F528D2">
              <w:rPr>
                <w:rFonts w:ascii="Cambria Math" w:hAnsi="Cambria Math"/>
                <w:vertAlign w:val="superscript"/>
                <w:lang w:val="en-US"/>
              </w:rPr>
              <w:t>ult</w:t>
            </w:r>
            <w:proofErr w:type="spellEnd"/>
          </w:p>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MPa</w:t>
            </w:r>
          </w:p>
        </w:tc>
        <w:tc>
          <w:tcPr>
            <w:tcW w:w="1705" w:type="dxa"/>
          </w:tcPr>
          <w:p w:rsidR="008920AD" w:rsidRDefault="008920AD" w:rsidP="00654ADF">
            <w:pPr>
              <w:spacing w:line="360" w:lineRule="auto"/>
              <w:jc w:val="center"/>
              <w:rPr>
                <w:rFonts w:ascii="Cambria Math" w:hAnsi="Cambria Math"/>
                <w:lang w:val="en-US"/>
              </w:rPr>
            </w:pPr>
            <w:r w:rsidRPr="00F528D2">
              <w:rPr>
                <w:rFonts w:ascii="Cambria Math" w:hAnsi="Cambria Math"/>
                <w:lang w:val="en-US"/>
              </w:rPr>
              <w:t>Strain at peak stress</w:t>
            </w:r>
          </w:p>
          <w:p w:rsidR="00A61201" w:rsidRPr="00F528D2" w:rsidRDefault="00A61201" w:rsidP="00654ADF">
            <w:pPr>
              <w:spacing w:line="360" w:lineRule="auto"/>
              <w:jc w:val="center"/>
              <w:rPr>
                <w:rFonts w:ascii="Cambria Math" w:hAnsi="Cambria Math"/>
                <w:lang w:val="en-US"/>
              </w:rPr>
            </w:pPr>
          </w:p>
          <w:p w:rsidR="00A61201" w:rsidRDefault="008920AD" w:rsidP="00654ADF">
            <w:pPr>
              <w:spacing w:line="360" w:lineRule="auto"/>
              <w:jc w:val="center"/>
              <w:rPr>
                <w:rFonts w:ascii="Cambria Math" w:hAnsi="Cambria Math"/>
                <w:lang w:val="en-US"/>
              </w:rPr>
            </w:pPr>
            <w:r w:rsidRPr="00F528D2">
              <w:rPr>
                <w:rFonts w:ascii="Cambria Math" w:hAnsi="Cambria Math"/>
                <w:lang w:val="en-US"/>
              </w:rPr>
              <w:sym w:font="Symbol" w:char="F065"/>
            </w:r>
            <w:proofErr w:type="spellStart"/>
            <w:r w:rsidRPr="00F528D2">
              <w:rPr>
                <w:rFonts w:ascii="Cambria Math" w:hAnsi="Cambria Math"/>
                <w:vertAlign w:val="superscript"/>
                <w:lang w:val="en-US"/>
              </w:rPr>
              <w:t>ult</w:t>
            </w:r>
            <w:proofErr w:type="spellEnd"/>
            <w:r w:rsidRPr="00F528D2">
              <w:rPr>
                <w:rFonts w:ascii="Cambria Math" w:hAnsi="Cambria Math"/>
                <w:vertAlign w:val="superscript"/>
                <w:lang w:val="en-US"/>
              </w:rPr>
              <w:t xml:space="preserve"> </w:t>
            </w:r>
            <w:r w:rsidRPr="00F528D2">
              <w:rPr>
                <w:rFonts w:ascii="Cambria Math" w:hAnsi="Cambria Math"/>
                <w:lang w:val="en-US"/>
              </w:rPr>
              <w:t xml:space="preserve"> </w:t>
            </w:r>
          </w:p>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 xml:space="preserve"> (%)</w:t>
            </w:r>
          </w:p>
        </w:tc>
        <w:tc>
          <w:tcPr>
            <w:tcW w:w="1705" w:type="dxa"/>
          </w:tcPr>
          <w:p w:rsidR="008920AD" w:rsidRPr="00F528D2" w:rsidRDefault="00A61201" w:rsidP="00654ADF">
            <w:pPr>
              <w:spacing w:line="360" w:lineRule="auto"/>
              <w:jc w:val="center"/>
              <w:rPr>
                <w:rFonts w:ascii="Cambria Math" w:hAnsi="Cambria Math"/>
                <w:lang w:val="en-US"/>
              </w:rPr>
            </w:pPr>
            <w:r>
              <w:rPr>
                <w:rFonts w:ascii="Cambria Math" w:hAnsi="Cambria Math"/>
                <w:lang w:val="en-US"/>
              </w:rPr>
              <w:t xml:space="preserve">Average slope (Equivalent </w:t>
            </w:r>
            <w:r w:rsidR="008920AD" w:rsidRPr="00F528D2">
              <w:rPr>
                <w:rFonts w:ascii="Cambria Math" w:hAnsi="Cambria Math"/>
                <w:lang w:val="en-US"/>
              </w:rPr>
              <w:t>Modulus</w:t>
            </w:r>
            <w:r>
              <w:rPr>
                <w:rFonts w:ascii="Cambria Math" w:hAnsi="Cambria Math"/>
                <w:lang w:val="en-US"/>
              </w:rPr>
              <w:t>)</w:t>
            </w:r>
          </w:p>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sym w:font="Symbol" w:char="F045"/>
            </w:r>
          </w:p>
          <w:p w:rsidR="008920AD" w:rsidRPr="00F528D2" w:rsidRDefault="008920AD" w:rsidP="00654ADF">
            <w:pPr>
              <w:spacing w:line="360" w:lineRule="auto"/>
              <w:jc w:val="center"/>
              <w:rPr>
                <w:rFonts w:ascii="Cambria Math" w:hAnsi="Cambria Math"/>
                <w:lang w:val="en-US"/>
              </w:rPr>
            </w:pPr>
            <w:proofErr w:type="spellStart"/>
            <w:r w:rsidRPr="00F528D2">
              <w:rPr>
                <w:rFonts w:ascii="Cambria Math" w:hAnsi="Cambria Math"/>
                <w:lang w:val="en-US"/>
              </w:rPr>
              <w:t>GPa</w:t>
            </w:r>
            <w:proofErr w:type="spellEnd"/>
          </w:p>
        </w:tc>
      </w:tr>
      <w:tr w:rsidR="008920AD" w:rsidRPr="00F528D2" w:rsidTr="00654ADF">
        <w:tc>
          <w:tcPr>
            <w:tcW w:w="1704" w:type="dxa"/>
            <w:vMerge w:val="restart"/>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Quasi-Static</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WE-SP01</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416.98</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4.12</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10.10</w:t>
            </w:r>
          </w:p>
        </w:tc>
      </w:tr>
      <w:tr w:rsidR="008920AD" w:rsidRPr="00F528D2" w:rsidTr="00654ADF">
        <w:tc>
          <w:tcPr>
            <w:tcW w:w="1704" w:type="dxa"/>
            <w:vMerge/>
          </w:tcPr>
          <w:p w:rsidR="008920AD" w:rsidRPr="00F528D2" w:rsidRDefault="008920AD" w:rsidP="00654ADF">
            <w:pPr>
              <w:spacing w:line="360" w:lineRule="auto"/>
              <w:jc w:val="center"/>
              <w:rPr>
                <w:rFonts w:ascii="Cambria Math" w:hAnsi="Cambria Math"/>
              </w:rPr>
            </w:pP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WE-SP02</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405.31</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3.79</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10.66</w:t>
            </w:r>
          </w:p>
        </w:tc>
      </w:tr>
      <w:tr w:rsidR="008920AD" w:rsidRPr="00F528D2" w:rsidTr="00654ADF">
        <w:tc>
          <w:tcPr>
            <w:tcW w:w="1704" w:type="dxa"/>
            <w:vMerge w:val="restart"/>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1550</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WE-SP03</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510.16</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4.72</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10.81</w:t>
            </w:r>
          </w:p>
        </w:tc>
      </w:tr>
      <w:tr w:rsidR="008920AD" w:rsidRPr="00F528D2" w:rsidTr="00654ADF">
        <w:tc>
          <w:tcPr>
            <w:tcW w:w="1704" w:type="dxa"/>
            <w:vMerge/>
          </w:tcPr>
          <w:p w:rsidR="008920AD" w:rsidRPr="00F528D2" w:rsidRDefault="008920AD" w:rsidP="00654ADF">
            <w:pPr>
              <w:spacing w:line="360" w:lineRule="auto"/>
              <w:jc w:val="center"/>
              <w:rPr>
                <w:rFonts w:ascii="Cambria Math" w:hAnsi="Cambria Math"/>
              </w:rPr>
            </w:pP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WE-SP04</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534.28</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4.95</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10.79</w:t>
            </w:r>
          </w:p>
        </w:tc>
      </w:tr>
      <w:tr w:rsidR="008920AD" w:rsidRPr="00F528D2" w:rsidTr="00654ADF">
        <w:tc>
          <w:tcPr>
            <w:tcW w:w="1704" w:type="dxa"/>
            <w:vMerge w:val="restart"/>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1800</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WE-SP05</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668.34</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5.18</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12.88</w:t>
            </w:r>
          </w:p>
        </w:tc>
      </w:tr>
      <w:tr w:rsidR="008920AD" w:rsidRPr="00F528D2" w:rsidTr="00654ADF">
        <w:tc>
          <w:tcPr>
            <w:tcW w:w="1704" w:type="dxa"/>
            <w:vMerge/>
          </w:tcPr>
          <w:p w:rsidR="008920AD" w:rsidRPr="00F528D2" w:rsidRDefault="008920AD" w:rsidP="00654ADF">
            <w:pPr>
              <w:spacing w:line="360" w:lineRule="auto"/>
              <w:jc w:val="center"/>
              <w:rPr>
                <w:rFonts w:ascii="Cambria Math" w:hAnsi="Cambria Math"/>
              </w:rPr>
            </w:pP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WE-SP06</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634.97</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5.20</w:t>
            </w:r>
          </w:p>
        </w:tc>
        <w:tc>
          <w:tcPr>
            <w:tcW w:w="1705"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12.21</w:t>
            </w:r>
          </w:p>
        </w:tc>
      </w:tr>
      <w:tr w:rsidR="008920AD" w:rsidRPr="00F528D2" w:rsidTr="00654ADF">
        <w:tc>
          <w:tcPr>
            <w:tcW w:w="1704" w:type="dxa"/>
            <w:vMerge w:val="restart"/>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2100</w:t>
            </w: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WE-SP07</w:t>
            </w:r>
          </w:p>
        </w:tc>
        <w:tc>
          <w:tcPr>
            <w:tcW w:w="1704" w:type="dxa"/>
          </w:tcPr>
          <w:p w:rsidR="008920AD" w:rsidRPr="00F528D2" w:rsidRDefault="00827918" w:rsidP="00654ADF">
            <w:pPr>
              <w:spacing w:line="360" w:lineRule="auto"/>
              <w:jc w:val="center"/>
              <w:rPr>
                <w:rFonts w:ascii="Cambria Math" w:hAnsi="Cambria Math"/>
                <w:lang w:val="en-US"/>
              </w:rPr>
            </w:pPr>
            <w:r>
              <w:rPr>
                <w:rFonts w:ascii="Cambria Math" w:hAnsi="Cambria Math"/>
                <w:lang w:val="en-US"/>
              </w:rPr>
              <w:t>706.12</w:t>
            </w:r>
          </w:p>
        </w:tc>
        <w:tc>
          <w:tcPr>
            <w:tcW w:w="1705" w:type="dxa"/>
          </w:tcPr>
          <w:p w:rsidR="008920AD" w:rsidRPr="00F528D2" w:rsidRDefault="00A61201" w:rsidP="00654ADF">
            <w:pPr>
              <w:spacing w:line="360" w:lineRule="auto"/>
              <w:jc w:val="center"/>
              <w:rPr>
                <w:rFonts w:ascii="Cambria Math" w:hAnsi="Cambria Math"/>
                <w:lang w:val="en-US"/>
              </w:rPr>
            </w:pPr>
            <w:r>
              <w:rPr>
                <w:rFonts w:ascii="Cambria Math" w:hAnsi="Cambria Math"/>
                <w:lang w:val="en-US"/>
              </w:rPr>
              <w:t>4.39</w:t>
            </w:r>
          </w:p>
        </w:tc>
        <w:tc>
          <w:tcPr>
            <w:tcW w:w="1705" w:type="dxa"/>
          </w:tcPr>
          <w:p w:rsidR="008920AD" w:rsidRPr="00F528D2" w:rsidRDefault="00A61201" w:rsidP="00654ADF">
            <w:pPr>
              <w:spacing w:line="360" w:lineRule="auto"/>
              <w:jc w:val="center"/>
              <w:rPr>
                <w:rFonts w:ascii="Cambria Math" w:hAnsi="Cambria Math"/>
                <w:lang w:val="en-US"/>
              </w:rPr>
            </w:pPr>
            <w:r>
              <w:rPr>
                <w:rFonts w:ascii="Cambria Math" w:hAnsi="Cambria Math"/>
                <w:lang w:val="en-US"/>
              </w:rPr>
              <w:t>16.08</w:t>
            </w:r>
          </w:p>
        </w:tc>
      </w:tr>
      <w:tr w:rsidR="008920AD" w:rsidRPr="00F528D2" w:rsidTr="00654ADF">
        <w:tc>
          <w:tcPr>
            <w:tcW w:w="1704" w:type="dxa"/>
            <w:vMerge/>
          </w:tcPr>
          <w:p w:rsidR="008920AD" w:rsidRPr="00F528D2" w:rsidRDefault="008920AD" w:rsidP="00654ADF">
            <w:pPr>
              <w:spacing w:line="360" w:lineRule="auto"/>
              <w:jc w:val="center"/>
              <w:rPr>
                <w:rFonts w:ascii="Cambria Math" w:hAnsi="Cambria Math"/>
                <w:lang w:val="en-US"/>
              </w:rPr>
            </w:pPr>
          </w:p>
        </w:tc>
        <w:tc>
          <w:tcPr>
            <w:tcW w:w="1704" w:type="dxa"/>
          </w:tcPr>
          <w:p w:rsidR="008920AD" w:rsidRPr="00F528D2" w:rsidRDefault="008920AD" w:rsidP="00654ADF">
            <w:pPr>
              <w:spacing w:line="360" w:lineRule="auto"/>
              <w:jc w:val="center"/>
              <w:rPr>
                <w:rFonts w:ascii="Cambria Math" w:hAnsi="Cambria Math"/>
                <w:lang w:val="en-US"/>
              </w:rPr>
            </w:pPr>
            <w:r w:rsidRPr="00F528D2">
              <w:rPr>
                <w:rFonts w:ascii="Cambria Math" w:hAnsi="Cambria Math"/>
                <w:lang w:val="en-US"/>
              </w:rPr>
              <w:t>WE-SP08</w:t>
            </w:r>
          </w:p>
        </w:tc>
        <w:tc>
          <w:tcPr>
            <w:tcW w:w="1704" w:type="dxa"/>
          </w:tcPr>
          <w:p w:rsidR="008920AD" w:rsidRPr="00F528D2" w:rsidRDefault="00827918" w:rsidP="00654ADF">
            <w:pPr>
              <w:spacing w:line="360" w:lineRule="auto"/>
              <w:jc w:val="center"/>
              <w:rPr>
                <w:rFonts w:ascii="Cambria Math" w:hAnsi="Cambria Math"/>
                <w:lang w:val="en-US"/>
              </w:rPr>
            </w:pPr>
            <w:r>
              <w:rPr>
                <w:rFonts w:ascii="Cambria Math" w:hAnsi="Cambria Math"/>
                <w:lang w:val="en-US"/>
              </w:rPr>
              <w:t>687.06</w:t>
            </w:r>
          </w:p>
        </w:tc>
        <w:tc>
          <w:tcPr>
            <w:tcW w:w="1705" w:type="dxa"/>
          </w:tcPr>
          <w:p w:rsidR="008920AD" w:rsidRPr="00F528D2" w:rsidRDefault="000E5B4C" w:rsidP="00654ADF">
            <w:pPr>
              <w:spacing w:line="360" w:lineRule="auto"/>
              <w:jc w:val="center"/>
              <w:rPr>
                <w:rFonts w:ascii="Cambria Math" w:hAnsi="Cambria Math"/>
                <w:lang w:val="en-US"/>
              </w:rPr>
            </w:pPr>
            <w:r>
              <w:rPr>
                <w:rFonts w:ascii="Cambria Math" w:hAnsi="Cambria Math"/>
                <w:lang w:val="en-US"/>
              </w:rPr>
              <w:t>4.41</w:t>
            </w:r>
          </w:p>
        </w:tc>
        <w:tc>
          <w:tcPr>
            <w:tcW w:w="1705" w:type="dxa"/>
          </w:tcPr>
          <w:p w:rsidR="008920AD" w:rsidRPr="00F528D2" w:rsidRDefault="00827918" w:rsidP="00654ADF">
            <w:pPr>
              <w:spacing w:line="360" w:lineRule="auto"/>
              <w:jc w:val="center"/>
              <w:rPr>
                <w:rFonts w:ascii="Cambria Math" w:hAnsi="Cambria Math"/>
                <w:lang w:val="en-US"/>
              </w:rPr>
            </w:pPr>
            <w:r>
              <w:rPr>
                <w:rFonts w:ascii="Cambria Math" w:hAnsi="Cambria Math"/>
                <w:lang w:val="en-US"/>
              </w:rPr>
              <w:t>15</w:t>
            </w:r>
            <w:r w:rsidR="000E5B4C">
              <w:rPr>
                <w:rFonts w:ascii="Cambria Math" w:hAnsi="Cambria Math"/>
                <w:lang w:val="en-US"/>
              </w:rPr>
              <w:t>.57</w:t>
            </w:r>
          </w:p>
        </w:tc>
      </w:tr>
    </w:tbl>
    <w:p w:rsidR="008920AD" w:rsidRDefault="008920AD" w:rsidP="00187358">
      <w:pPr>
        <w:spacing w:after="0"/>
        <w:jc w:val="both"/>
        <w:rPr>
          <w:rFonts w:ascii="Times New Roman" w:hAnsi="Times New Roman" w:cs="Times New Roman"/>
          <w:lang w:val="en-US"/>
        </w:rPr>
      </w:pPr>
    </w:p>
    <w:p w:rsidR="004D768E" w:rsidRDefault="000A2A7D" w:rsidP="004D768E">
      <w:pPr>
        <w:jc w:val="center"/>
        <w:rPr>
          <w:rFonts w:ascii="Times New Roman" w:hAnsi="Times New Roman" w:cs="Times New Roman"/>
          <w:lang w:val="en-US"/>
        </w:rPr>
      </w:pPr>
      <w:r>
        <w:rPr>
          <w:rFonts w:ascii="Times New Roman" w:hAnsi="Times New Roman" w:cs="Times New Roman"/>
          <w:noProof/>
          <w:lang w:eastAsia="el-GR"/>
        </w:rPr>
        <w:drawing>
          <wp:inline distT="0" distB="0" distL="0" distR="0" wp14:anchorId="321D54A0" wp14:editId="2A443C18">
            <wp:extent cx="4558352" cy="2968405"/>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61687" cy="2970577"/>
                    </a:xfrm>
                    <a:prstGeom prst="rect">
                      <a:avLst/>
                    </a:prstGeom>
                    <a:noFill/>
                  </pic:spPr>
                </pic:pic>
              </a:graphicData>
            </a:graphic>
          </wp:inline>
        </w:drawing>
      </w:r>
    </w:p>
    <w:p w:rsidR="008920AD" w:rsidRDefault="008920AD" w:rsidP="004D768E">
      <w:pPr>
        <w:jc w:val="center"/>
        <w:rPr>
          <w:rFonts w:ascii="Times New Roman" w:hAnsi="Times New Roman" w:cs="Times New Roman"/>
          <w:lang w:val="en-US"/>
        </w:rPr>
      </w:pPr>
      <w:r>
        <w:rPr>
          <w:rFonts w:ascii="Times New Roman" w:hAnsi="Times New Roman" w:cs="Times New Roman"/>
          <w:lang w:val="en-US"/>
        </w:rPr>
        <w:t>Fig</w:t>
      </w:r>
      <w:r w:rsidR="00CE59B7">
        <w:rPr>
          <w:rFonts w:ascii="Times New Roman" w:hAnsi="Times New Roman" w:cs="Times New Roman"/>
          <w:lang w:val="en-US"/>
        </w:rPr>
        <w:t>ure</w:t>
      </w:r>
      <w:r>
        <w:rPr>
          <w:rFonts w:ascii="Times New Roman" w:hAnsi="Times New Roman" w:cs="Times New Roman"/>
          <w:lang w:val="en-US"/>
        </w:rPr>
        <w:t xml:space="preserve"> 9. </w:t>
      </w:r>
      <w:r w:rsidR="004B3D08" w:rsidRPr="004B3D08">
        <w:rPr>
          <w:rFonts w:ascii="Times New Roman" w:hAnsi="Times New Roman" w:cs="Times New Roman"/>
          <w:lang w:val="en-US"/>
        </w:rPr>
        <w:t>Stress–Strain responses of satin weav</w:t>
      </w:r>
      <w:r w:rsidR="004B3D08">
        <w:rPr>
          <w:rFonts w:ascii="Times New Roman" w:hAnsi="Times New Roman" w:cs="Times New Roman"/>
          <w:lang w:val="en-US"/>
        </w:rPr>
        <w:t>e carbon/epoxy laminate for weft</w:t>
      </w:r>
      <w:r w:rsidR="004B3D08" w:rsidRPr="004B3D08">
        <w:rPr>
          <w:rFonts w:ascii="Times New Roman" w:hAnsi="Times New Roman" w:cs="Times New Roman"/>
          <w:lang w:val="en-US"/>
        </w:rPr>
        <w:t xml:space="preserve"> loading</w:t>
      </w:r>
    </w:p>
    <w:p w:rsidR="00154489" w:rsidRPr="003C0135" w:rsidRDefault="00F575DE" w:rsidP="003C0135">
      <w:pPr>
        <w:jc w:val="both"/>
        <w:rPr>
          <w:rFonts w:ascii="Times New Roman" w:hAnsi="Times New Roman" w:cs="Times New Roman"/>
          <w:lang w:val="en-US"/>
        </w:rPr>
      </w:pPr>
      <w:r>
        <w:rPr>
          <w:rFonts w:ascii="Times New Roman" w:hAnsi="Times New Roman" w:cs="Times New Roman"/>
          <w:lang w:val="en-US"/>
        </w:rPr>
        <w:t xml:space="preserve">In </w:t>
      </w:r>
      <w:r w:rsidR="008920AD" w:rsidRPr="008920AD">
        <w:rPr>
          <w:rFonts w:ascii="Times New Roman" w:hAnsi="Times New Roman" w:cs="Times New Roman"/>
          <w:lang w:val="en-US"/>
        </w:rPr>
        <w:t>Fig</w:t>
      </w:r>
      <w:r w:rsidR="00187358">
        <w:rPr>
          <w:rFonts w:ascii="Times New Roman" w:hAnsi="Times New Roman" w:cs="Times New Roman"/>
          <w:lang w:val="en-US"/>
        </w:rPr>
        <w:t xml:space="preserve"> 9 the </w:t>
      </w:r>
      <w:r w:rsidR="008920AD" w:rsidRPr="008920AD">
        <w:rPr>
          <w:rFonts w:ascii="Times New Roman" w:hAnsi="Times New Roman" w:cs="Times New Roman"/>
          <w:lang w:val="en-US"/>
        </w:rPr>
        <w:t>stress – strain plot</w:t>
      </w:r>
      <w:r>
        <w:rPr>
          <w:rFonts w:ascii="Times New Roman" w:hAnsi="Times New Roman" w:cs="Times New Roman"/>
          <w:lang w:val="en-US"/>
        </w:rPr>
        <w:t>s</w:t>
      </w:r>
      <w:r w:rsidR="008920AD" w:rsidRPr="008920AD">
        <w:rPr>
          <w:rFonts w:ascii="Times New Roman" w:hAnsi="Times New Roman" w:cs="Times New Roman"/>
          <w:lang w:val="en-US"/>
        </w:rPr>
        <w:t xml:space="preserve"> of specimens in weft direction for quasi </w:t>
      </w:r>
      <w:r>
        <w:rPr>
          <w:rFonts w:ascii="Times New Roman" w:hAnsi="Times New Roman" w:cs="Times New Roman"/>
          <w:lang w:val="en-US"/>
        </w:rPr>
        <w:t>static and increasing</w:t>
      </w:r>
      <w:r w:rsidR="008920AD" w:rsidRPr="008920AD">
        <w:rPr>
          <w:rFonts w:ascii="Times New Roman" w:hAnsi="Times New Roman" w:cs="Times New Roman"/>
          <w:lang w:val="en-US"/>
        </w:rPr>
        <w:t xml:space="preserve"> strain rate</w:t>
      </w:r>
      <w:r>
        <w:rPr>
          <w:rFonts w:ascii="Times New Roman" w:hAnsi="Times New Roman" w:cs="Times New Roman"/>
          <w:lang w:val="en-US"/>
        </w:rPr>
        <w:t>s are presented</w:t>
      </w:r>
      <w:r w:rsidR="008920AD" w:rsidRPr="008920AD">
        <w:rPr>
          <w:rFonts w:ascii="Times New Roman" w:hAnsi="Times New Roman" w:cs="Times New Roman"/>
          <w:lang w:val="en-US"/>
        </w:rPr>
        <w:t xml:space="preserve">. </w:t>
      </w:r>
      <w:r>
        <w:rPr>
          <w:rFonts w:ascii="Times New Roman" w:hAnsi="Times New Roman" w:cs="Times New Roman"/>
          <w:lang w:val="en-US"/>
        </w:rPr>
        <w:t xml:space="preserve"> Similar trends to the warp direction test may be observed, with some difference in</w:t>
      </w:r>
      <w:r w:rsidR="000A2A7D">
        <w:rPr>
          <w:rFonts w:ascii="Times New Roman" w:hAnsi="Times New Roman" w:cs="Times New Roman"/>
          <w:lang w:val="en-US"/>
        </w:rPr>
        <w:t xml:space="preserve"> the final failure of quasi static loading, </w:t>
      </w:r>
      <w:r w:rsidR="000A2A7D" w:rsidRPr="000A2A7D">
        <w:rPr>
          <w:rFonts w:ascii="Times New Roman" w:hAnsi="Times New Roman" w:cs="Times New Roman"/>
          <w:lang w:val="en-US"/>
        </w:rPr>
        <w:t>while for dynamic loading the peak stress and the average initial slope of stress – strain plot (equivalent modulus) increases with increase in strain rate</w:t>
      </w:r>
      <w:r w:rsidR="000A2A7D">
        <w:rPr>
          <w:rFonts w:ascii="Times New Roman" w:hAnsi="Times New Roman" w:cs="Times New Roman"/>
          <w:lang w:val="en-US"/>
        </w:rPr>
        <w:t>. Also similar failure mode of</w:t>
      </w:r>
      <w:r w:rsidR="000A2A7D" w:rsidRPr="000A2A7D">
        <w:rPr>
          <w:rFonts w:ascii="Times New Roman" w:hAnsi="Times New Roman" w:cs="Times New Roman"/>
          <w:lang w:val="en-US"/>
        </w:rPr>
        <w:t xml:space="preserve"> </w:t>
      </w:r>
      <w:r w:rsidR="00435994">
        <w:rPr>
          <w:rFonts w:ascii="Times New Roman" w:hAnsi="Times New Roman" w:cs="Times New Roman"/>
          <w:lang w:val="en-US"/>
        </w:rPr>
        <w:t xml:space="preserve">matrix failure with </w:t>
      </w:r>
      <w:r w:rsidR="00435994" w:rsidRPr="000A2A7D">
        <w:rPr>
          <w:rFonts w:ascii="Times New Roman" w:hAnsi="Times New Roman" w:cs="Times New Roman"/>
          <w:lang w:val="en-US"/>
        </w:rPr>
        <w:t xml:space="preserve">delamination </w:t>
      </w:r>
      <w:r w:rsidR="00435994">
        <w:rPr>
          <w:rFonts w:ascii="Times New Roman" w:hAnsi="Times New Roman" w:cs="Times New Roman"/>
          <w:lang w:val="en-US"/>
        </w:rPr>
        <w:t xml:space="preserve">was observed </w:t>
      </w:r>
      <w:r w:rsidR="000A2A7D" w:rsidRPr="000A2A7D">
        <w:rPr>
          <w:rFonts w:ascii="Times New Roman" w:hAnsi="Times New Roman" w:cs="Times New Roman"/>
          <w:lang w:val="en-US"/>
        </w:rPr>
        <w:t xml:space="preserve">in </w:t>
      </w:r>
      <w:r w:rsidR="008A0C0E">
        <w:rPr>
          <w:rFonts w:ascii="Times New Roman" w:hAnsi="Times New Roman" w:cs="Times New Roman"/>
          <w:lang w:val="en-US"/>
        </w:rPr>
        <w:t xml:space="preserve">weft direction for </w:t>
      </w:r>
      <w:bookmarkStart w:id="2" w:name="_GoBack"/>
      <w:bookmarkEnd w:id="2"/>
      <w:r w:rsidR="000A2A7D" w:rsidRPr="000A2A7D">
        <w:rPr>
          <w:rFonts w:ascii="Times New Roman" w:hAnsi="Times New Roman" w:cs="Times New Roman"/>
          <w:lang w:val="en-US"/>
        </w:rPr>
        <w:t>both static and high strain rate</w:t>
      </w:r>
      <w:r w:rsidR="00435994">
        <w:rPr>
          <w:rFonts w:ascii="Times New Roman" w:hAnsi="Times New Roman" w:cs="Times New Roman"/>
          <w:lang w:val="en-US"/>
        </w:rPr>
        <w:t xml:space="preserve"> loading</w:t>
      </w:r>
      <w:r w:rsidR="000A2A7D">
        <w:rPr>
          <w:rFonts w:ascii="Times New Roman" w:hAnsi="Times New Roman" w:cs="Times New Roman"/>
          <w:lang w:val="en-US"/>
        </w:rPr>
        <w:t xml:space="preserve">. </w:t>
      </w:r>
    </w:p>
    <w:p w:rsidR="00B032DD" w:rsidRDefault="00154489" w:rsidP="00B032DD">
      <w:pPr>
        <w:pStyle w:val="ListParagraph"/>
        <w:numPr>
          <w:ilvl w:val="0"/>
          <w:numId w:val="1"/>
        </w:numPr>
        <w:suppressAutoHyphens/>
        <w:spacing w:after="0"/>
        <w:jc w:val="both"/>
        <w:rPr>
          <w:rFonts w:ascii="Times New Roman" w:eastAsia="Times New Roman" w:hAnsi="Times New Roman" w:cs="Times New Roman"/>
          <w:b/>
          <w:lang w:val="en-GB"/>
        </w:rPr>
      </w:pPr>
      <w:r w:rsidRPr="003C0135">
        <w:rPr>
          <w:rFonts w:ascii="Times New Roman" w:eastAsia="Times New Roman" w:hAnsi="Times New Roman" w:cs="Times New Roman"/>
          <w:b/>
          <w:lang w:val="en-GB"/>
        </w:rPr>
        <w:lastRenderedPageBreak/>
        <w:t xml:space="preserve">Conclusion  </w:t>
      </w:r>
    </w:p>
    <w:p w:rsidR="003C0135" w:rsidRDefault="003C0135" w:rsidP="003C0135">
      <w:pPr>
        <w:pStyle w:val="ListParagraph"/>
        <w:suppressAutoHyphens/>
        <w:spacing w:after="0"/>
        <w:jc w:val="both"/>
        <w:rPr>
          <w:rFonts w:ascii="Times New Roman" w:eastAsia="Times New Roman" w:hAnsi="Times New Roman" w:cs="Times New Roman"/>
          <w:b/>
          <w:lang w:val="en-GB"/>
        </w:rPr>
      </w:pPr>
    </w:p>
    <w:p w:rsidR="003C0135" w:rsidRPr="00196B82" w:rsidRDefault="00196B82" w:rsidP="00654ADF">
      <w:pPr>
        <w:suppressAutoHyphens/>
        <w:spacing w:after="0"/>
        <w:jc w:val="both"/>
        <w:rPr>
          <w:rFonts w:ascii="Times New Roman" w:eastAsia="Times New Roman" w:hAnsi="Times New Roman" w:cs="Times New Roman"/>
          <w:lang w:val="en-GB"/>
        </w:rPr>
      </w:pPr>
      <w:r w:rsidRPr="00196B82">
        <w:rPr>
          <w:rFonts w:ascii="Times New Roman" w:eastAsia="Times New Roman" w:hAnsi="Times New Roman" w:cs="Times New Roman"/>
          <w:lang w:val="en-GB"/>
        </w:rPr>
        <w:t>Quasi</w:t>
      </w:r>
      <w:r>
        <w:rPr>
          <w:rFonts w:ascii="Times New Roman" w:eastAsia="Times New Roman" w:hAnsi="Times New Roman" w:cs="Times New Roman"/>
          <w:lang w:val="en-GB"/>
        </w:rPr>
        <w:t>-Static and high strain rate compressive experimental investigation on satin weave carbon/epoxy composite laminate along 0</w:t>
      </w:r>
      <w:r w:rsidR="00435994">
        <w:rPr>
          <w:rFonts w:ascii="Times New Roman" w:eastAsia="Times New Roman" w:hAnsi="Times New Roman" w:cs="Times New Roman"/>
          <w:lang w:val="en-GB"/>
        </w:rPr>
        <w:t>°</w:t>
      </w:r>
      <w:r>
        <w:rPr>
          <w:rFonts w:ascii="Times New Roman" w:eastAsia="Times New Roman" w:hAnsi="Times New Roman" w:cs="Times New Roman"/>
          <w:lang w:val="en-GB"/>
        </w:rPr>
        <w:t xml:space="preserve"> (warp direction) and 90</w:t>
      </w:r>
      <w:r w:rsidR="00435994">
        <w:rPr>
          <w:rFonts w:ascii="Times New Roman" w:eastAsia="Times New Roman" w:hAnsi="Times New Roman" w:cs="Times New Roman"/>
          <w:lang w:val="en-GB"/>
        </w:rPr>
        <w:t>°</w:t>
      </w:r>
      <w:r>
        <w:rPr>
          <w:rFonts w:ascii="Times New Roman" w:eastAsia="Times New Roman" w:hAnsi="Times New Roman" w:cs="Times New Roman"/>
          <w:lang w:val="en-GB"/>
        </w:rPr>
        <w:t xml:space="preserve"> (weft direction)</w:t>
      </w:r>
      <w:r w:rsidR="00435994">
        <w:rPr>
          <w:rFonts w:ascii="Times New Roman" w:eastAsia="Times New Roman" w:hAnsi="Times New Roman" w:cs="Times New Roman"/>
          <w:lang w:val="en-GB"/>
        </w:rPr>
        <w:t xml:space="preserve"> were carried out</w:t>
      </w:r>
      <w:r>
        <w:rPr>
          <w:rFonts w:ascii="Times New Roman" w:eastAsia="Times New Roman" w:hAnsi="Times New Roman" w:cs="Times New Roman"/>
          <w:lang w:val="en-GB"/>
        </w:rPr>
        <w:t xml:space="preserve">. In all the cases, there is considerable increase in the strength and </w:t>
      </w:r>
      <w:r w:rsidR="00435994">
        <w:rPr>
          <w:rFonts w:ascii="Times New Roman" w:eastAsia="Times New Roman" w:hAnsi="Times New Roman" w:cs="Times New Roman"/>
          <w:lang w:val="en-GB"/>
        </w:rPr>
        <w:t xml:space="preserve">equivalent </w:t>
      </w:r>
      <w:r>
        <w:rPr>
          <w:rFonts w:ascii="Times New Roman" w:eastAsia="Times New Roman" w:hAnsi="Times New Roman" w:cs="Times New Roman"/>
          <w:lang w:val="en-GB"/>
        </w:rPr>
        <w:t>modulus at high strain rate</w:t>
      </w:r>
      <w:r w:rsidR="00435994">
        <w:rPr>
          <w:rFonts w:ascii="Times New Roman" w:eastAsia="Times New Roman" w:hAnsi="Times New Roman" w:cs="Times New Roman"/>
          <w:lang w:val="en-GB"/>
        </w:rPr>
        <w:t>s, as</w:t>
      </w:r>
      <w:r>
        <w:rPr>
          <w:rFonts w:ascii="Times New Roman" w:eastAsia="Times New Roman" w:hAnsi="Times New Roman" w:cs="Times New Roman"/>
          <w:lang w:val="en-GB"/>
        </w:rPr>
        <w:t xml:space="preserve"> compared to static loading. Ultimate strength and </w:t>
      </w:r>
      <w:r w:rsidR="00435994">
        <w:rPr>
          <w:rFonts w:ascii="Times New Roman" w:eastAsia="Times New Roman" w:hAnsi="Times New Roman" w:cs="Times New Roman"/>
          <w:lang w:val="en-GB"/>
        </w:rPr>
        <w:t>equivalent modulus along weft direction are</w:t>
      </w:r>
      <w:r>
        <w:rPr>
          <w:rFonts w:ascii="Times New Roman" w:eastAsia="Times New Roman" w:hAnsi="Times New Roman" w:cs="Times New Roman"/>
          <w:lang w:val="en-GB"/>
        </w:rPr>
        <w:t xml:space="preserve"> higher to </w:t>
      </w:r>
      <w:r w:rsidR="00435994">
        <w:rPr>
          <w:rFonts w:ascii="Times New Roman" w:eastAsia="Times New Roman" w:hAnsi="Times New Roman" w:cs="Times New Roman"/>
          <w:lang w:val="en-GB"/>
        </w:rPr>
        <w:t xml:space="preserve">those of the </w:t>
      </w:r>
      <w:r>
        <w:rPr>
          <w:rFonts w:ascii="Times New Roman" w:eastAsia="Times New Roman" w:hAnsi="Times New Roman" w:cs="Times New Roman"/>
          <w:lang w:val="en-GB"/>
        </w:rPr>
        <w:t>warp directi</w:t>
      </w:r>
      <w:r w:rsidR="00435994">
        <w:rPr>
          <w:rFonts w:ascii="Times New Roman" w:eastAsia="Times New Roman" w:hAnsi="Times New Roman" w:cs="Times New Roman"/>
          <w:lang w:val="en-GB"/>
        </w:rPr>
        <w:t>on at high strain rate loadings</w:t>
      </w:r>
      <w:r>
        <w:rPr>
          <w:rFonts w:ascii="Times New Roman" w:eastAsia="Times New Roman" w:hAnsi="Times New Roman" w:cs="Times New Roman"/>
          <w:lang w:val="en-GB"/>
        </w:rPr>
        <w:t xml:space="preserve">. </w:t>
      </w:r>
      <w:r w:rsidR="00093E10">
        <w:rPr>
          <w:rFonts w:ascii="Times New Roman" w:eastAsia="Times New Roman" w:hAnsi="Times New Roman" w:cs="Times New Roman"/>
          <w:lang w:val="en-GB"/>
        </w:rPr>
        <w:t>In all the case</w:t>
      </w:r>
      <w:r w:rsidR="00435994">
        <w:rPr>
          <w:rFonts w:ascii="Times New Roman" w:eastAsia="Times New Roman" w:hAnsi="Times New Roman" w:cs="Times New Roman"/>
          <w:lang w:val="en-GB"/>
        </w:rPr>
        <w:t>s</w:t>
      </w:r>
      <w:r w:rsidR="00093E10">
        <w:rPr>
          <w:rFonts w:ascii="Times New Roman" w:eastAsia="Times New Roman" w:hAnsi="Times New Roman" w:cs="Times New Roman"/>
          <w:lang w:val="en-GB"/>
        </w:rPr>
        <w:t xml:space="preserve"> of qu</w:t>
      </w:r>
      <w:r w:rsidR="00435994">
        <w:rPr>
          <w:rFonts w:ascii="Times New Roman" w:eastAsia="Times New Roman" w:hAnsi="Times New Roman" w:cs="Times New Roman"/>
          <w:lang w:val="en-GB"/>
        </w:rPr>
        <w:t>asi-static and high strain rate tests,</w:t>
      </w:r>
      <w:r w:rsidR="00093E10">
        <w:rPr>
          <w:rFonts w:ascii="Times New Roman" w:eastAsia="Times New Roman" w:hAnsi="Times New Roman" w:cs="Times New Roman"/>
          <w:lang w:val="en-GB"/>
        </w:rPr>
        <w:t xml:space="preserve"> the failure was predominantly combination of matrix failure with delamination (splitting).</w:t>
      </w:r>
      <w:r w:rsidR="00654ADF">
        <w:rPr>
          <w:rFonts w:ascii="Times New Roman" w:eastAsia="Times New Roman" w:hAnsi="Times New Roman" w:cs="Times New Roman"/>
          <w:lang w:val="en-GB"/>
        </w:rPr>
        <w:t xml:space="preserve"> </w:t>
      </w:r>
      <w:r w:rsidR="00654ADF" w:rsidRPr="00654ADF">
        <w:rPr>
          <w:rFonts w:ascii="Times New Roman" w:eastAsia="Times New Roman" w:hAnsi="Times New Roman" w:cs="Times New Roman"/>
          <w:lang w:val="en-GB"/>
        </w:rPr>
        <w:t>Based on the compressive pr</w:t>
      </w:r>
      <w:r w:rsidR="007157AB">
        <w:rPr>
          <w:rFonts w:ascii="Times New Roman" w:eastAsia="Times New Roman" w:hAnsi="Times New Roman" w:cs="Times New Roman"/>
          <w:lang w:val="en-GB"/>
        </w:rPr>
        <w:t xml:space="preserve">operties and failure modes </w:t>
      </w:r>
      <w:r w:rsidR="00654ADF">
        <w:rPr>
          <w:rFonts w:ascii="Times New Roman" w:eastAsia="Times New Roman" w:hAnsi="Times New Roman" w:cs="Times New Roman"/>
          <w:lang w:val="en-GB"/>
        </w:rPr>
        <w:t xml:space="preserve">of </w:t>
      </w:r>
      <w:r w:rsidR="00654ADF" w:rsidRPr="00654ADF">
        <w:rPr>
          <w:rFonts w:ascii="Times New Roman" w:eastAsia="Times New Roman" w:hAnsi="Times New Roman" w:cs="Times New Roman"/>
          <w:lang w:val="en-GB"/>
        </w:rPr>
        <w:t xml:space="preserve">satin weave </w:t>
      </w:r>
      <w:r w:rsidR="00654ADF">
        <w:rPr>
          <w:rFonts w:ascii="Times New Roman" w:eastAsia="Times New Roman" w:hAnsi="Times New Roman" w:cs="Times New Roman"/>
          <w:lang w:val="en-GB"/>
        </w:rPr>
        <w:t xml:space="preserve">composites, it can be concluded </w:t>
      </w:r>
      <w:r w:rsidR="00654ADF" w:rsidRPr="00654ADF">
        <w:rPr>
          <w:rFonts w:ascii="Times New Roman" w:eastAsia="Times New Roman" w:hAnsi="Times New Roman" w:cs="Times New Roman"/>
          <w:lang w:val="en-GB"/>
        </w:rPr>
        <w:t>that compressive beha</w:t>
      </w:r>
      <w:r w:rsidR="00654ADF">
        <w:rPr>
          <w:rFonts w:ascii="Times New Roman" w:eastAsia="Times New Roman" w:hAnsi="Times New Roman" w:cs="Times New Roman"/>
          <w:lang w:val="en-GB"/>
        </w:rPr>
        <w:t xml:space="preserve">viours are highly dependent on </w:t>
      </w:r>
      <w:r w:rsidR="00E67B32">
        <w:rPr>
          <w:rFonts w:ascii="Times New Roman" w:eastAsia="Times New Roman" w:hAnsi="Times New Roman" w:cs="Times New Roman"/>
          <w:lang w:val="en-GB"/>
        </w:rPr>
        <w:t>loading direction</w:t>
      </w:r>
      <w:r w:rsidR="00654ADF" w:rsidRPr="00654ADF">
        <w:rPr>
          <w:rFonts w:ascii="Times New Roman" w:eastAsia="Times New Roman" w:hAnsi="Times New Roman" w:cs="Times New Roman"/>
          <w:lang w:val="en-GB"/>
        </w:rPr>
        <w:t>.</w:t>
      </w:r>
      <w:r w:rsidR="00E67B32">
        <w:rPr>
          <w:rFonts w:ascii="Times New Roman" w:eastAsia="Times New Roman" w:hAnsi="Times New Roman" w:cs="Times New Roman"/>
          <w:lang w:val="en-GB"/>
        </w:rPr>
        <w:t xml:space="preserve"> Further</w:t>
      </w:r>
      <w:r w:rsidR="00435994">
        <w:rPr>
          <w:rFonts w:ascii="Times New Roman" w:eastAsia="Times New Roman" w:hAnsi="Times New Roman" w:cs="Times New Roman"/>
          <w:lang w:val="en-GB"/>
        </w:rPr>
        <w:t>more, high strain rate dependencies of other properties like tension and shear have to be investigated</w:t>
      </w:r>
      <w:r w:rsidR="00BF5309">
        <w:rPr>
          <w:rFonts w:ascii="Times New Roman" w:eastAsia="Times New Roman" w:hAnsi="Times New Roman" w:cs="Times New Roman"/>
          <w:lang w:val="en-GB"/>
        </w:rPr>
        <w:t>.</w:t>
      </w:r>
    </w:p>
    <w:p w:rsidR="001B4C82" w:rsidRDefault="001B4C82" w:rsidP="001B4C82">
      <w:pPr>
        <w:pStyle w:val="ListParagraph"/>
        <w:suppressAutoHyphens/>
        <w:spacing w:after="0"/>
        <w:jc w:val="both"/>
        <w:rPr>
          <w:rFonts w:ascii="Times New Roman" w:eastAsia="Times New Roman" w:hAnsi="Times New Roman" w:cs="Times New Roman"/>
          <w:b/>
          <w:lang w:val="en-GB"/>
        </w:rPr>
      </w:pPr>
    </w:p>
    <w:p w:rsidR="001B4C82" w:rsidRDefault="001B4C82" w:rsidP="001B4C82">
      <w:pPr>
        <w:pStyle w:val="ListParagraph"/>
        <w:numPr>
          <w:ilvl w:val="0"/>
          <w:numId w:val="1"/>
        </w:numPr>
        <w:suppressAutoHyphens/>
        <w:spacing w:after="0"/>
        <w:jc w:val="both"/>
        <w:rPr>
          <w:rFonts w:ascii="Times New Roman" w:eastAsia="Times New Roman" w:hAnsi="Times New Roman" w:cs="Times New Roman"/>
          <w:b/>
          <w:lang w:val="en-GB"/>
        </w:rPr>
      </w:pPr>
      <w:r w:rsidRPr="001B4C82">
        <w:rPr>
          <w:rFonts w:ascii="Times New Roman" w:eastAsia="Times New Roman" w:hAnsi="Times New Roman" w:cs="Times New Roman"/>
          <w:b/>
          <w:lang w:val="en-GB"/>
        </w:rPr>
        <w:t>Acknowledgement</w:t>
      </w:r>
    </w:p>
    <w:p w:rsidR="001B4C82" w:rsidRPr="001B4C82" w:rsidRDefault="001B4C82" w:rsidP="001B4C82">
      <w:pPr>
        <w:pStyle w:val="ListParagraph"/>
        <w:suppressAutoHyphens/>
        <w:spacing w:after="0"/>
        <w:jc w:val="both"/>
        <w:rPr>
          <w:rFonts w:ascii="Times New Roman" w:eastAsia="Times New Roman" w:hAnsi="Times New Roman" w:cs="Times New Roman"/>
          <w:b/>
          <w:lang w:val="en-GB"/>
        </w:rPr>
      </w:pPr>
    </w:p>
    <w:p w:rsidR="00F02DDB" w:rsidRDefault="001B4C82" w:rsidP="00B032DD">
      <w:pPr>
        <w:suppressAutoHyphens/>
        <w:spacing w:after="0"/>
        <w:jc w:val="both"/>
        <w:rPr>
          <w:rFonts w:ascii="Times New Roman" w:eastAsia="Times New Roman" w:hAnsi="Times New Roman" w:cs="Times New Roman"/>
          <w:lang w:val="en-GB"/>
        </w:rPr>
      </w:pPr>
      <w:r w:rsidRPr="001B4C82">
        <w:rPr>
          <w:rFonts w:ascii="Times New Roman" w:eastAsia="Times New Roman" w:hAnsi="Times New Roman" w:cs="Times New Roman"/>
          <w:lang w:val="en-GB"/>
        </w:rPr>
        <w:t>The authors kindly acknowledge the support of European Union’s Horizon 2020 research and innovation programme under Marie Skłodowska-Curie grant agreement No 721256. The work is part of project entitled “Improving the Crashworthiness of Composite Transportation Structures"</w:t>
      </w:r>
      <w:r>
        <w:rPr>
          <w:rFonts w:ascii="Times New Roman" w:eastAsia="Times New Roman" w:hAnsi="Times New Roman" w:cs="Times New Roman"/>
          <w:lang w:val="en-GB"/>
        </w:rPr>
        <w:t xml:space="preserve"> – </w:t>
      </w:r>
      <w:r w:rsidRPr="001B4C82">
        <w:rPr>
          <w:rFonts w:ascii="Times New Roman" w:eastAsia="Times New Roman" w:hAnsi="Times New Roman" w:cs="Times New Roman"/>
          <w:lang w:val="en-GB"/>
        </w:rPr>
        <w:t>ICONIC</w:t>
      </w:r>
      <w:r>
        <w:rPr>
          <w:rFonts w:ascii="Times New Roman" w:eastAsia="Times New Roman" w:hAnsi="Times New Roman" w:cs="Times New Roman"/>
          <w:lang w:val="en-GB"/>
        </w:rPr>
        <w:t>.</w:t>
      </w:r>
    </w:p>
    <w:p w:rsidR="000174DA" w:rsidRDefault="000174DA" w:rsidP="00B032DD">
      <w:pPr>
        <w:suppressAutoHyphens/>
        <w:spacing w:after="0"/>
        <w:jc w:val="both"/>
        <w:rPr>
          <w:rFonts w:ascii="Times New Roman" w:eastAsia="Times New Roman" w:hAnsi="Times New Roman" w:cs="Times New Roman"/>
          <w:lang w:val="en-GB"/>
        </w:rPr>
      </w:pPr>
    </w:p>
    <w:p w:rsidR="00F02DDB" w:rsidRPr="00B032DD" w:rsidRDefault="00F02DDB" w:rsidP="00B032DD">
      <w:pPr>
        <w:suppressAutoHyphens/>
        <w:spacing w:after="0"/>
        <w:jc w:val="both"/>
        <w:rPr>
          <w:rFonts w:ascii="Times New Roman" w:eastAsia="Times New Roman" w:hAnsi="Times New Roman" w:cs="Times New Roman"/>
          <w:lang w:val="en-GB"/>
        </w:rPr>
      </w:pPr>
    </w:p>
    <w:p w:rsidR="003E2867" w:rsidRDefault="00154489" w:rsidP="00AD49F8">
      <w:pPr>
        <w:pStyle w:val="ListParagraph"/>
        <w:numPr>
          <w:ilvl w:val="0"/>
          <w:numId w:val="1"/>
        </w:numPr>
        <w:suppressAutoHyphens/>
        <w:spacing w:after="0"/>
        <w:jc w:val="both"/>
        <w:rPr>
          <w:rFonts w:ascii="Times New Roman" w:eastAsia="Times New Roman" w:hAnsi="Times New Roman" w:cs="Times New Roman"/>
          <w:b/>
          <w:lang w:val="en-GB"/>
        </w:rPr>
      </w:pPr>
      <w:r>
        <w:rPr>
          <w:rFonts w:ascii="Times New Roman" w:eastAsia="Times New Roman" w:hAnsi="Times New Roman" w:cs="Times New Roman"/>
          <w:b/>
          <w:lang w:val="en-GB"/>
        </w:rPr>
        <w:t>Reference</w:t>
      </w:r>
    </w:p>
    <w:p w:rsidR="006F1E70" w:rsidRDefault="006F1E70" w:rsidP="006F1E70">
      <w:pPr>
        <w:pStyle w:val="ListParagraph"/>
        <w:suppressAutoHyphens/>
        <w:spacing w:after="0"/>
        <w:jc w:val="both"/>
        <w:rPr>
          <w:rFonts w:ascii="Times New Roman" w:eastAsia="Times New Roman" w:hAnsi="Times New Roman" w:cs="Times New Roman"/>
          <w:b/>
          <w:lang w:val="en-GB"/>
        </w:rPr>
      </w:pPr>
    </w:p>
    <w:p w:rsidR="006F1E70" w:rsidRDefault="006F1E70" w:rsidP="00C33EED">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t xml:space="preserve">Obradovic J., Boria S., and Belingardi G., Lightweight design and crash analysis of composite frontal impact energy absorbing structures. </w:t>
      </w:r>
      <w:r w:rsidRPr="00C06D40">
        <w:rPr>
          <w:rFonts w:ascii="Times New Roman" w:hAnsi="Times New Roman" w:cs="Times New Roman"/>
          <w:i/>
          <w:iCs/>
          <w:lang w:val="en-US"/>
        </w:rPr>
        <w:t xml:space="preserve">Compos. Struct. </w:t>
      </w:r>
      <w:r w:rsidRPr="00C06D40">
        <w:rPr>
          <w:rFonts w:ascii="Times New Roman" w:hAnsi="Times New Roman" w:cs="Times New Roman"/>
          <w:bCs/>
          <w:lang w:val="en-US"/>
        </w:rPr>
        <w:t xml:space="preserve">94 </w:t>
      </w:r>
      <w:r w:rsidRPr="00C06D40">
        <w:rPr>
          <w:rFonts w:ascii="Times New Roman" w:hAnsi="Times New Roman" w:cs="Times New Roman"/>
          <w:lang w:val="en-US"/>
        </w:rPr>
        <w:t>(2012) 423-30.</w:t>
      </w:r>
    </w:p>
    <w:p w:rsidR="00C33EED" w:rsidRPr="00C33EED" w:rsidRDefault="00C33EED" w:rsidP="00C33EED">
      <w:pPr>
        <w:pStyle w:val="ListParagraph"/>
        <w:autoSpaceDE w:val="0"/>
        <w:autoSpaceDN w:val="0"/>
        <w:adjustRightInd w:val="0"/>
        <w:spacing w:after="0" w:line="240" w:lineRule="auto"/>
        <w:ind w:left="567"/>
        <w:jc w:val="both"/>
        <w:rPr>
          <w:rFonts w:ascii="Times New Roman" w:hAnsi="Times New Roman" w:cs="Times New Roman"/>
          <w:lang w:val="en-US"/>
        </w:rPr>
      </w:pPr>
    </w:p>
    <w:p w:rsidR="006F1E70" w:rsidRPr="00C06D40" w:rsidRDefault="006F1E70" w:rsidP="006F1E70">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t xml:space="preserve">Hou J.P., and Ruiz C., Measurement of the properties of woven CFRP T300/914 at different strain rates. </w:t>
      </w:r>
      <w:r w:rsidRPr="00C06D40">
        <w:rPr>
          <w:rFonts w:ascii="Times New Roman" w:hAnsi="Times New Roman" w:cs="Times New Roman"/>
          <w:i/>
          <w:iCs/>
          <w:lang w:val="en-US"/>
        </w:rPr>
        <w:t xml:space="preserve">Compos. Sci. Technol. </w:t>
      </w:r>
      <w:r w:rsidRPr="00C06D40">
        <w:rPr>
          <w:rFonts w:ascii="Times New Roman" w:hAnsi="Times New Roman" w:cs="Times New Roman"/>
          <w:bCs/>
          <w:lang w:val="en-US"/>
        </w:rPr>
        <w:t xml:space="preserve">60 </w:t>
      </w:r>
      <w:r w:rsidRPr="00C06D40">
        <w:rPr>
          <w:rFonts w:ascii="Times New Roman" w:hAnsi="Times New Roman" w:cs="Times New Roman"/>
          <w:lang w:val="en-US"/>
        </w:rPr>
        <w:t>(2000) 2829-34.</w:t>
      </w:r>
    </w:p>
    <w:p w:rsidR="006F1E70" w:rsidRPr="00C06D40" w:rsidRDefault="006F1E70" w:rsidP="006F1E70">
      <w:pPr>
        <w:pStyle w:val="ListParagraph"/>
        <w:ind w:left="567" w:hanging="567"/>
        <w:jc w:val="both"/>
        <w:rPr>
          <w:rFonts w:ascii="Times New Roman" w:hAnsi="Times New Roman" w:cs="Times New Roman"/>
          <w:lang w:val="en-US"/>
        </w:rPr>
      </w:pPr>
    </w:p>
    <w:p w:rsidR="006F1E70" w:rsidRPr="00C06D40" w:rsidRDefault="006F1E70" w:rsidP="006F1E70">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t xml:space="preserve">Todo M., Takahashi K., Beguelin P., and Kausch H.H., Strain-rate dependence of the tensile fracture behaviour of woven-cloth reinforced polyamide composites. </w:t>
      </w:r>
      <w:r w:rsidRPr="00C06D40">
        <w:rPr>
          <w:rFonts w:ascii="Times New Roman" w:hAnsi="Times New Roman" w:cs="Times New Roman"/>
          <w:i/>
          <w:iCs/>
          <w:lang w:val="en-US"/>
        </w:rPr>
        <w:t xml:space="preserve">Compos. Sci. Technol. </w:t>
      </w:r>
      <w:r w:rsidRPr="00C06D40">
        <w:rPr>
          <w:rFonts w:ascii="Times New Roman" w:hAnsi="Times New Roman" w:cs="Times New Roman"/>
          <w:bCs/>
          <w:lang w:val="en-US"/>
        </w:rPr>
        <w:t xml:space="preserve">60 </w:t>
      </w:r>
      <w:r w:rsidRPr="00C06D40">
        <w:rPr>
          <w:rFonts w:ascii="Times New Roman" w:hAnsi="Times New Roman" w:cs="Times New Roman"/>
          <w:lang w:val="en-US"/>
        </w:rPr>
        <w:t>(2000) 763-71.</w:t>
      </w:r>
    </w:p>
    <w:p w:rsidR="006F1E70" w:rsidRPr="00C06D40" w:rsidRDefault="006F1E70" w:rsidP="006F1E70">
      <w:pPr>
        <w:pStyle w:val="ListParagraph"/>
        <w:ind w:left="567" w:hanging="567"/>
        <w:jc w:val="both"/>
        <w:rPr>
          <w:rFonts w:ascii="Times New Roman" w:hAnsi="Times New Roman" w:cs="Times New Roman"/>
          <w:lang w:val="en-US"/>
        </w:rPr>
      </w:pPr>
    </w:p>
    <w:p w:rsidR="006F1E70" w:rsidRPr="00C06D40" w:rsidRDefault="006F1E70" w:rsidP="006F1E70">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t xml:space="preserve">Foroutan R., Nemes J., Ghiasi H., and Hubert P., Experimental investigation of high strain-rate behavior of fabric composites. </w:t>
      </w:r>
      <w:r w:rsidRPr="00C06D40">
        <w:rPr>
          <w:rFonts w:ascii="Times New Roman" w:hAnsi="Times New Roman" w:cs="Times New Roman"/>
          <w:i/>
          <w:iCs/>
          <w:lang w:val="en-US"/>
        </w:rPr>
        <w:t xml:space="preserve">Compos. Struct. </w:t>
      </w:r>
      <w:r w:rsidRPr="00C06D40">
        <w:rPr>
          <w:rFonts w:ascii="Times New Roman" w:hAnsi="Times New Roman" w:cs="Times New Roman"/>
          <w:bCs/>
          <w:lang w:val="en-US"/>
        </w:rPr>
        <w:t xml:space="preserve">106 </w:t>
      </w:r>
      <w:r w:rsidRPr="00C06D40">
        <w:rPr>
          <w:rFonts w:ascii="Times New Roman" w:hAnsi="Times New Roman" w:cs="Times New Roman"/>
          <w:lang w:val="en-US"/>
        </w:rPr>
        <w:t>(2013) 264-9.</w:t>
      </w:r>
    </w:p>
    <w:p w:rsidR="006F1E70" w:rsidRPr="00C06D40" w:rsidRDefault="006F1E70" w:rsidP="006F1E70">
      <w:pPr>
        <w:pStyle w:val="ListParagraph"/>
        <w:ind w:left="567" w:hanging="567"/>
        <w:jc w:val="both"/>
        <w:rPr>
          <w:rFonts w:ascii="Times New Roman" w:hAnsi="Times New Roman" w:cs="Times New Roman"/>
          <w:lang w:val="en-US"/>
        </w:rPr>
      </w:pPr>
    </w:p>
    <w:p w:rsidR="006F1E70" w:rsidRPr="00C06D40" w:rsidRDefault="006F1E70" w:rsidP="006F1E70">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t xml:space="preserve">Chen X., Li Y.L., Zhi Z., Guo Y.Z., and Ouyang N., The compressive and tensile behavior of a 0/90 C fiber woven composite at high strain rates. </w:t>
      </w:r>
      <w:r w:rsidRPr="00C06D40">
        <w:rPr>
          <w:rFonts w:ascii="Times New Roman" w:hAnsi="Times New Roman" w:cs="Times New Roman"/>
          <w:i/>
          <w:iCs/>
          <w:lang w:val="en-US"/>
        </w:rPr>
        <w:t xml:space="preserve">Carbon </w:t>
      </w:r>
      <w:r w:rsidRPr="00C06D40">
        <w:rPr>
          <w:rFonts w:ascii="Times New Roman" w:hAnsi="Times New Roman" w:cs="Times New Roman"/>
          <w:bCs/>
          <w:lang w:val="en-US"/>
        </w:rPr>
        <w:t xml:space="preserve">61 </w:t>
      </w:r>
      <w:r w:rsidRPr="00C06D40">
        <w:rPr>
          <w:rFonts w:ascii="Times New Roman" w:hAnsi="Times New Roman" w:cs="Times New Roman"/>
          <w:lang w:val="en-US"/>
        </w:rPr>
        <w:t>(2013) 97-104.</w:t>
      </w:r>
    </w:p>
    <w:p w:rsidR="006F1E70" w:rsidRPr="00C06D40" w:rsidRDefault="006F1E70" w:rsidP="006F1E70">
      <w:pPr>
        <w:pStyle w:val="ListParagraph"/>
        <w:ind w:left="567" w:hanging="567"/>
        <w:jc w:val="both"/>
        <w:rPr>
          <w:rFonts w:ascii="Times New Roman" w:hAnsi="Times New Roman" w:cs="Times New Roman"/>
          <w:lang w:val="en-US"/>
        </w:rPr>
      </w:pPr>
    </w:p>
    <w:p w:rsidR="006F1E70" w:rsidRDefault="006F1E70" w:rsidP="006F1E70">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t xml:space="preserve">Ma P., Jiang G., Chen Q., Miao X., and Zhao S., Compression behaviors of carbon woven composites with carbon nanotube-filled epoxy resin under high strain rates. </w:t>
      </w:r>
      <w:r w:rsidRPr="00C06D40">
        <w:rPr>
          <w:rFonts w:ascii="Times New Roman" w:hAnsi="Times New Roman" w:cs="Times New Roman"/>
          <w:i/>
          <w:iCs/>
          <w:lang w:val="en-US"/>
        </w:rPr>
        <w:t xml:space="preserve">Textil. Res. J. </w:t>
      </w:r>
      <w:r w:rsidRPr="00C06D40">
        <w:rPr>
          <w:rFonts w:ascii="Times New Roman" w:hAnsi="Times New Roman" w:cs="Times New Roman"/>
          <w:bCs/>
          <w:lang w:val="en-US"/>
        </w:rPr>
        <w:t xml:space="preserve">85 </w:t>
      </w:r>
      <w:r w:rsidRPr="00C06D40">
        <w:rPr>
          <w:rFonts w:ascii="Times New Roman" w:hAnsi="Times New Roman" w:cs="Times New Roman"/>
          <w:lang w:val="en-US"/>
        </w:rPr>
        <w:t>(2015) 36-50.</w:t>
      </w:r>
    </w:p>
    <w:p w:rsidR="006F1E70" w:rsidRPr="008C0425" w:rsidRDefault="006F1E70" w:rsidP="006F1E70">
      <w:pPr>
        <w:pStyle w:val="ListParagraph"/>
        <w:autoSpaceDE w:val="0"/>
        <w:autoSpaceDN w:val="0"/>
        <w:adjustRightInd w:val="0"/>
        <w:spacing w:after="0" w:line="240" w:lineRule="auto"/>
        <w:ind w:left="567" w:hanging="567"/>
        <w:jc w:val="both"/>
        <w:rPr>
          <w:rFonts w:ascii="Times New Roman" w:hAnsi="Times New Roman" w:cs="Times New Roman"/>
          <w:lang w:val="en-US"/>
        </w:rPr>
      </w:pPr>
    </w:p>
    <w:p w:rsidR="006F1E70" w:rsidRPr="00C06D40" w:rsidRDefault="006F1E70" w:rsidP="006F1E70">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t xml:space="preserve">Hosur M.V., Alexander J., Jeelani S., Vaidya U.K., and Mayer A., High Strain Compression Response of Affordable Woven Carbon/Epoxy Composites. </w:t>
      </w:r>
      <w:r w:rsidRPr="00C06D40">
        <w:rPr>
          <w:rFonts w:ascii="Times New Roman" w:hAnsi="Times New Roman" w:cs="Times New Roman"/>
          <w:i/>
          <w:iCs/>
          <w:lang w:val="en-US"/>
        </w:rPr>
        <w:t xml:space="preserve">J. Reinf. Plast. Compos. </w:t>
      </w:r>
      <w:r w:rsidRPr="00C06D40">
        <w:rPr>
          <w:rFonts w:ascii="Times New Roman" w:hAnsi="Times New Roman" w:cs="Times New Roman"/>
          <w:bCs/>
          <w:lang w:val="en-US"/>
        </w:rPr>
        <w:t xml:space="preserve">22 </w:t>
      </w:r>
      <w:r w:rsidRPr="00C06D40">
        <w:rPr>
          <w:rFonts w:ascii="Times New Roman" w:hAnsi="Times New Roman" w:cs="Times New Roman"/>
          <w:lang w:val="en-US"/>
        </w:rPr>
        <w:t>(2003) 271-96.</w:t>
      </w:r>
    </w:p>
    <w:p w:rsidR="006F1E70" w:rsidRPr="00C06D40" w:rsidRDefault="006F1E70" w:rsidP="006F1E70">
      <w:pPr>
        <w:pStyle w:val="ListParagraph"/>
        <w:ind w:left="567" w:hanging="567"/>
        <w:jc w:val="both"/>
        <w:rPr>
          <w:rFonts w:ascii="Times New Roman" w:hAnsi="Times New Roman" w:cs="Times New Roman"/>
          <w:lang w:val="en-US"/>
        </w:rPr>
      </w:pPr>
    </w:p>
    <w:p w:rsidR="006F1E70" w:rsidRPr="00C06D40" w:rsidRDefault="006F1E70" w:rsidP="006F1E70">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lastRenderedPageBreak/>
        <w:t xml:space="preserve">Hosur M.V., Alexander J., Jeelani S., Vaidya U.K., Jeelani S., and Mayer A., Studies on the off-axis high strain rate compression loading of satin weave carbon/epoxy composites. </w:t>
      </w:r>
      <w:r w:rsidRPr="00C06D40">
        <w:rPr>
          <w:rFonts w:ascii="Times New Roman" w:hAnsi="Times New Roman" w:cs="Times New Roman"/>
          <w:i/>
          <w:iCs/>
          <w:lang w:val="en-US"/>
        </w:rPr>
        <w:t xml:space="preserve">Compos. Struct. </w:t>
      </w:r>
      <w:r w:rsidRPr="00C06D40">
        <w:rPr>
          <w:rFonts w:ascii="Times New Roman" w:hAnsi="Times New Roman" w:cs="Times New Roman"/>
          <w:bCs/>
          <w:lang w:val="en-US"/>
        </w:rPr>
        <w:t xml:space="preserve">63 </w:t>
      </w:r>
      <w:r w:rsidRPr="00C06D40">
        <w:rPr>
          <w:rFonts w:ascii="Times New Roman" w:hAnsi="Times New Roman" w:cs="Times New Roman"/>
          <w:lang w:val="en-US"/>
        </w:rPr>
        <w:t>(2004) 75-85.</w:t>
      </w:r>
    </w:p>
    <w:p w:rsidR="006F1E70" w:rsidRPr="00C06D40" w:rsidRDefault="006F1E70" w:rsidP="006F1E70">
      <w:pPr>
        <w:pStyle w:val="ListParagraph"/>
        <w:ind w:left="567" w:hanging="567"/>
        <w:jc w:val="both"/>
        <w:rPr>
          <w:rFonts w:ascii="Times New Roman" w:hAnsi="Times New Roman" w:cs="Times New Roman"/>
          <w:lang w:val="en-US"/>
        </w:rPr>
      </w:pPr>
    </w:p>
    <w:p w:rsidR="006F1E70" w:rsidRPr="006F1E70" w:rsidRDefault="006F1E70" w:rsidP="006F1E70">
      <w:pPr>
        <w:pStyle w:val="ListParagraph"/>
        <w:numPr>
          <w:ilvl w:val="0"/>
          <w:numId w:val="3"/>
        </w:numPr>
        <w:autoSpaceDE w:val="0"/>
        <w:autoSpaceDN w:val="0"/>
        <w:adjustRightInd w:val="0"/>
        <w:spacing w:after="0" w:line="240" w:lineRule="auto"/>
        <w:ind w:left="567" w:hanging="567"/>
        <w:jc w:val="both"/>
        <w:rPr>
          <w:rFonts w:ascii="Times New Roman" w:hAnsi="Times New Roman" w:cs="Times New Roman"/>
          <w:lang w:val="en-US"/>
        </w:rPr>
      </w:pPr>
      <w:r w:rsidRPr="00C06D40">
        <w:rPr>
          <w:rFonts w:ascii="Times New Roman" w:hAnsi="Times New Roman" w:cs="Times New Roman"/>
          <w:lang w:val="en-US"/>
        </w:rPr>
        <w:t xml:space="preserve">Koerber H., Xavier J., Camanho P.P., Essa Y.E., and Escalera F.M., High strain rate </w:t>
      </w:r>
      <w:r w:rsidRPr="006F1E70">
        <w:rPr>
          <w:rFonts w:ascii="Times New Roman" w:hAnsi="Times New Roman" w:cs="Times New Roman"/>
          <w:lang w:val="en-US"/>
        </w:rPr>
        <w:t xml:space="preserve">behaviour of 5-harnesssatin weave fabric carbon–epoxy composite under compression and combined compression–shear loading. </w:t>
      </w:r>
      <w:r w:rsidRPr="006F1E70">
        <w:rPr>
          <w:rFonts w:ascii="Times New Roman" w:hAnsi="Times New Roman" w:cs="Times New Roman"/>
          <w:i/>
          <w:iCs/>
          <w:lang w:val="en-US"/>
        </w:rPr>
        <w:t xml:space="preserve">Int. J. Solids Struct. </w:t>
      </w:r>
      <w:r w:rsidRPr="006F1E70">
        <w:rPr>
          <w:rFonts w:ascii="Times New Roman" w:hAnsi="Times New Roman" w:cs="Times New Roman"/>
          <w:bCs/>
          <w:lang w:val="en-US"/>
        </w:rPr>
        <w:t xml:space="preserve">54 </w:t>
      </w:r>
      <w:r w:rsidRPr="006F1E70">
        <w:rPr>
          <w:rFonts w:ascii="Times New Roman" w:hAnsi="Times New Roman" w:cs="Times New Roman"/>
          <w:lang w:val="en-US"/>
        </w:rPr>
        <w:t>(2015) 172-182.</w:t>
      </w:r>
    </w:p>
    <w:p w:rsidR="00187B5D" w:rsidRPr="00187B5D" w:rsidRDefault="00187B5D" w:rsidP="00187B5D">
      <w:pPr>
        <w:pStyle w:val="ListParagraph"/>
        <w:rPr>
          <w:rFonts w:ascii="Times New Roman" w:eastAsia="Times New Roman" w:hAnsi="Times New Roman" w:cs="Times New Roman"/>
          <w:lang w:val="en-GB"/>
        </w:rPr>
      </w:pPr>
    </w:p>
    <w:p w:rsidR="00187B5D" w:rsidRPr="00187B5D" w:rsidRDefault="00187B5D" w:rsidP="006F1E70">
      <w:pPr>
        <w:pStyle w:val="ListParagraph"/>
        <w:numPr>
          <w:ilvl w:val="0"/>
          <w:numId w:val="3"/>
        </w:numPr>
        <w:suppressAutoHyphens/>
        <w:spacing w:after="0" w:line="240" w:lineRule="auto"/>
        <w:ind w:left="567" w:hanging="567"/>
        <w:jc w:val="both"/>
        <w:rPr>
          <w:rFonts w:ascii="Times New Roman" w:eastAsia="Times New Roman" w:hAnsi="Times New Roman" w:cs="Times New Roman"/>
          <w:bCs/>
          <w:lang w:val="en-GB"/>
        </w:rPr>
      </w:pPr>
      <w:r>
        <w:rPr>
          <w:rFonts w:ascii="Times New Roman" w:eastAsia="Times New Roman" w:hAnsi="Times New Roman" w:cs="Times New Roman"/>
          <w:bCs/>
          <w:lang w:val="en-GB"/>
        </w:rPr>
        <w:t>Posen Chiu., In-</w:t>
      </w:r>
      <w:proofErr w:type="spellStart"/>
      <w:r>
        <w:rPr>
          <w:rFonts w:ascii="Times New Roman" w:eastAsia="Times New Roman" w:hAnsi="Times New Roman" w:cs="Times New Roman"/>
          <w:bCs/>
          <w:lang w:val="en-GB"/>
        </w:rPr>
        <w:t>Mold</w:t>
      </w:r>
      <w:proofErr w:type="spellEnd"/>
      <w:r>
        <w:rPr>
          <w:rFonts w:ascii="Times New Roman" w:eastAsia="Times New Roman" w:hAnsi="Times New Roman" w:cs="Times New Roman"/>
          <w:bCs/>
          <w:lang w:val="en-GB"/>
        </w:rPr>
        <w:t xml:space="preserve"> coating of composites manufactured with the resin infusion between double flexible tooling </w:t>
      </w:r>
      <w:r w:rsidR="00095737">
        <w:rPr>
          <w:rFonts w:ascii="Times New Roman" w:eastAsia="Times New Roman" w:hAnsi="Times New Roman" w:cs="Times New Roman"/>
          <w:bCs/>
          <w:lang w:val="en-GB"/>
        </w:rPr>
        <w:t>processes</w:t>
      </w:r>
      <w:r>
        <w:rPr>
          <w:rFonts w:ascii="Times New Roman" w:eastAsia="Times New Roman" w:hAnsi="Times New Roman" w:cs="Times New Roman"/>
          <w:bCs/>
          <w:lang w:val="en-GB"/>
        </w:rPr>
        <w:t xml:space="preserve"> by mean of co-infusion. Theses. 2004</w:t>
      </w:r>
    </w:p>
    <w:p w:rsidR="00187B5D" w:rsidRPr="00187B5D" w:rsidRDefault="00187B5D" w:rsidP="00187B5D">
      <w:pPr>
        <w:pStyle w:val="ListParagraph"/>
        <w:rPr>
          <w:rFonts w:ascii="Times New Roman" w:eastAsia="Times New Roman" w:hAnsi="Times New Roman" w:cs="Times New Roman"/>
          <w:lang w:val="en-GB"/>
        </w:rPr>
      </w:pPr>
    </w:p>
    <w:p w:rsidR="006F1E70" w:rsidRPr="0003244F" w:rsidRDefault="000D7B68" w:rsidP="006F1E70">
      <w:pPr>
        <w:pStyle w:val="ListParagraph"/>
        <w:numPr>
          <w:ilvl w:val="0"/>
          <w:numId w:val="3"/>
        </w:numPr>
        <w:suppressAutoHyphens/>
        <w:spacing w:after="0" w:line="240" w:lineRule="auto"/>
        <w:ind w:left="567" w:hanging="567"/>
        <w:jc w:val="both"/>
        <w:rPr>
          <w:rFonts w:ascii="Times New Roman" w:eastAsia="Times New Roman" w:hAnsi="Times New Roman" w:cs="Times New Roman"/>
          <w:bCs/>
          <w:lang w:val="en-GB"/>
        </w:rPr>
      </w:pPr>
      <w:r w:rsidRPr="006F1E70">
        <w:rPr>
          <w:rFonts w:ascii="Times New Roman" w:eastAsia="Times New Roman" w:hAnsi="Times New Roman" w:cs="Times New Roman"/>
          <w:lang w:val="en-GB"/>
        </w:rPr>
        <w:t xml:space="preserve">Kaiser A. M., </w:t>
      </w:r>
      <w:r w:rsidRPr="0003244F">
        <w:rPr>
          <w:rFonts w:ascii="Times New Roman" w:eastAsia="Times New Roman" w:hAnsi="Times New Roman" w:cs="Times New Roman"/>
          <w:bCs/>
          <w:lang w:val="en-GB"/>
        </w:rPr>
        <w:t>Advancements in the Split Hopkinson Bar Test, MSc Thesis, Blacksburg, Virginia, 1998</w:t>
      </w:r>
    </w:p>
    <w:p w:rsidR="006F1E70" w:rsidRPr="006F1E70" w:rsidRDefault="006F1E70" w:rsidP="006F1E70">
      <w:pPr>
        <w:pStyle w:val="ListParagraph"/>
        <w:ind w:left="567" w:hanging="567"/>
        <w:rPr>
          <w:rFonts w:ascii="Times New Roman" w:eastAsia="Times New Roman" w:hAnsi="Times New Roman" w:cs="Times New Roman"/>
          <w:lang w:val="en-GB"/>
        </w:rPr>
      </w:pPr>
    </w:p>
    <w:p w:rsidR="006F1E70" w:rsidRPr="006F1E70" w:rsidRDefault="000D7B68" w:rsidP="006F1E70">
      <w:pPr>
        <w:pStyle w:val="ListParagraph"/>
        <w:numPr>
          <w:ilvl w:val="0"/>
          <w:numId w:val="3"/>
        </w:numPr>
        <w:suppressAutoHyphens/>
        <w:spacing w:after="0" w:line="240" w:lineRule="auto"/>
        <w:ind w:left="567" w:hanging="567"/>
        <w:jc w:val="both"/>
        <w:rPr>
          <w:rFonts w:ascii="Times New Roman" w:eastAsia="Times New Roman" w:hAnsi="Times New Roman" w:cs="Times New Roman"/>
          <w:bCs/>
          <w:lang w:val="en-GB"/>
        </w:rPr>
      </w:pPr>
      <w:r w:rsidRPr="006F1E70">
        <w:rPr>
          <w:rFonts w:ascii="Times New Roman" w:eastAsia="Times New Roman" w:hAnsi="Times New Roman" w:cs="Times New Roman"/>
          <w:lang w:val="en-GB"/>
        </w:rPr>
        <w:t xml:space="preserve">Kuhn, H., Medlin, D., </w:t>
      </w:r>
      <w:r w:rsidRPr="0003244F">
        <w:rPr>
          <w:rFonts w:ascii="Times New Roman" w:eastAsia="Times New Roman" w:hAnsi="Times New Roman" w:cs="Times New Roman"/>
          <w:lang w:val="en-GB"/>
        </w:rPr>
        <w:t>ASM Handbook Volume 08: Mechanical Testing and Evaluation, ASM International, USA</w:t>
      </w:r>
    </w:p>
    <w:p w:rsidR="006F1E70" w:rsidRPr="006F1E70" w:rsidRDefault="006F1E70" w:rsidP="006F1E70">
      <w:pPr>
        <w:pStyle w:val="ListParagraph"/>
        <w:ind w:left="567" w:hanging="567"/>
        <w:rPr>
          <w:rFonts w:ascii="Times New Roman" w:eastAsia="Times New Roman" w:hAnsi="Times New Roman" w:cs="Times New Roman"/>
          <w:lang w:val="en-GB"/>
        </w:rPr>
      </w:pPr>
    </w:p>
    <w:p w:rsidR="000D7B68" w:rsidRPr="00187B5D" w:rsidRDefault="000D7B68" w:rsidP="006F1E70">
      <w:pPr>
        <w:pStyle w:val="ListParagraph"/>
        <w:numPr>
          <w:ilvl w:val="0"/>
          <w:numId w:val="3"/>
        </w:numPr>
        <w:suppressAutoHyphens/>
        <w:spacing w:after="0" w:line="240" w:lineRule="auto"/>
        <w:ind w:left="567" w:hanging="567"/>
        <w:jc w:val="both"/>
        <w:rPr>
          <w:rFonts w:ascii="Times New Roman" w:eastAsia="Times New Roman" w:hAnsi="Times New Roman" w:cs="Times New Roman"/>
          <w:bCs/>
          <w:lang w:val="en-GB"/>
        </w:rPr>
      </w:pPr>
      <w:r w:rsidRPr="006F1E70">
        <w:rPr>
          <w:rFonts w:ascii="Times New Roman" w:eastAsia="Times New Roman" w:hAnsi="Times New Roman" w:cs="Times New Roman"/>
          <w:lang w:val="en-GB"/>
        </w:rPr>
        <w:t>Lee, O.S., Kim, M.S., “Dynamic material property characterization by using split Hopkinson pressure bar (SHPB) technique”, Nuclear Engineering and Design, 226, 119 – 125 (2003).</w:t>
      </w:r>
    </w:p>
    <w:p w:rsidR="00187B5D" w:rsidRPr="00187B5D" w:rsidRDefault="00187B5D" w:rsidP="00187B5D">
      <w:pPr>
        <w:pStyle w:val="ListParagraph"/>
        <w:rPr>
          <w:rFonts w:ascii="Times New Roman" w:eastAsia="Times New Roman" w:hAnsi="Times New Roman" w:cs="Times New Roman"/>
          <w:bCs/>
          <w:lang w:val="en-GB"/>
        </w:rPr>
      </w:pPr>
    </w:p>
    <w:p w:rsidR="00EB1FCE" w:rsidRPr="001B35FE" w:rsidRDefault="00187B5D" w:rsidP="0079473A">
      <w:pPr>
        <w:pStyle w:val="ListParagraph"/>
        <w:numPr>
          <w:ilvl w:val="0"/>
          <w:numId w:val="3"/>
        </w:numPr>
        <w:suppressAutoHyphens/>
        <w:spacing w:after="0" w:line="240" w:lineRule="auto"/>
        <w:ind w:left="630" w:hanging="630"/>
        <w:jc w:val="both"/>
        <w:rPr>
          <w:rFonts w:ascii="Times New Roman" w:eastAsia="Times New Roman" w:hAnsi="Times New Roman" w:cs="Times New Roman"/>
          <w:bCs/>
          <w:lang w:val="en-GB"/>
        </w:rPr>
      </w:pPr>
      <w:r w:rsidRPr="00187B5D">
        <w:rPr>
          <w:rFonts w:ascii="Times New Roman" w:eastAsia="Times New Roman" w:hAnsi="Times New Roman" w:cs="Times New Roman"/>
          <w:bCs/>
          <w:lang w:val="en-GB"/>
        </w:rPr>
        <w:t xml:space="preserve">M.V. </w:t>
      </w:r>
      <w:proofErr w:type="spellStart"/>
      <w:r w:rsidRPr="00187B5D">
        <w:rPr>
          <w:rFonts w:ascii="Times New Roman" w:eastAsia="Times New Roman" w:hAnsi="Times New Roman" w:cs="Times New Roman"/>
          <w:bCs/>
          <w:lang w:val="en-GB"/>
        </w:rPr>
        <w:t>Hosur</w:t>
      </w:r>
      <w:proofErr w:type="spellEnd"/>
      <w:r w:rsidRPr="00187B5D">
        <w:rPr>
          <w:rFonts w:ascii="Times New Roman" w:eastAsia="Times New Roman" w:hAnsi="Times New Roman" w:cs="Times New Roman"/>
          <w:bCs/>
          <w:lang w:val="en-GB"/>
        </w:rPr>
        <w:t xml:space="preserve">, J. Alexander, U.K. Vaidya, S. </w:t>
      </w:r>
      <w:proofErr w:type="spellStart"/>
      <w:r w:rsidRPr="00187B5D">
        <w:rPr>
          <w:rFonts w:ascii="Times New Roman" w:eastAsia="Times New Roman" w:hAnsi="Times New Roman" w:cs="Times New Roman"/>
          <w:bCs/>
          <w:lang w:val="en-GB"/>
        </w:rPr>
        <w:t>Jeelani</w:t>
      </w:r>
      <w:proofErr w:type="spellEnd"/>
      <w:r w:rsidRPr="00187B5D">
        <w:rPr>
          <w:rFonts w:ascii="Times New Roman" w:eastAsia="Times New Roman" w:hAnsi="Times New Roman" w:cs="Times New Roman"/>
          <w:bCs/>
          <w:lang w:val="en-GB"/>
        </w:rPr>
        <w:t>, A. Mayer,</w:t>
      </w:r>
      <w:r>
        <w:rPr>
          <w:rFonts w:ascii="Times New Roman" w:eastAsia="Times New Roman" w:hAnsi="Times New Roman" w:cs="Times New Roman"/>
          <w:bCs/>
          <w:lang w:val="en-GB"/>
        </w:rPr>
        <w:t xml:space="preserve"> </w:t>
      </w:r>
      <w:r w:rsidRPr="00187B5D">
        <w:rPr>
          <w:rFonts w:ascii="Times New Roman" w:eastAsia="Times New Roman" w:hAnsi="Times New Roman" w:cs="Times New Roman"/>
          <w:bCs/>
          <w:lang w:val="en-GB"/>
        </w:rPr>
        <w:t>Studies on the off-axis high strain rate compression loading of satin weave carbon/epoxy composites,</w:t>
      </w:r>
      <w:r>
        <w:rPr>
          <w:rFonts w:ascii="Times New Roman" w:eastAsia="Times New Roman" w:hAnsi="Times New Roman" w:cs="Times New Roman"/>
          <w:bCs/>
          <w:lang w:val="en-GB"/>
        </w:rPr>
        <w:t xml:space="preserve"> </w:t>
      </w:r>
      <w:r w:rsidRPr="00187B5D">
        <w:rPr>
          <w:rFonts w:ascii="Times New Roman" w:eastAsia="Times New Roman" w:hAnsi="Times New Roman" w:cs="Times New Roman"/>
          <w:bCs/>
          <w:lang w:val="en-GB"/>
        </w:rPr>
        <w:t>Composite Structures,</w:t>
      </w:r>
      <w:r>
        <w:rPr>
          <w:rFonts w:ascii="Times New Roman" w:eastAsia="Times New Roman" w:hAnsi="Times New Roman" w:cs="Times New Roman"/>
          <w:bCs/>
          <w:lang w:val="en-GB"/>
        </w:rPr>
        <w:t xml:space="preserve"> </w:t>
      </w:r>
      <w:r w:rsidRPr="00187B5D">
        <w:rPr>
          <w:rFonts w:ascii="Times New Roman" w:eastAsia="Times New Roman" w:hAnsi="Times New Roman" w:cs="Times New Roman"/>
          <w:bCs/>
          <w:lang w:val="en-GB"/>
        </w:rPr>
        <w:t>Volume 63, Issue 1,</w:t>
      </w:r>
      <w:r>
        <w:rPr>
          <w:rFonts w:ascii="Times New Roman" w:eastAsia="Times New Roman" w:hAnsi="Times New Roman" w:cs="Times New Roman"/>
          <w:bCs/>
          <w:lang w:val="en-GB"/>
        </w:rPr>
        <w:t xml:space="preserve"> </w:t>
      </w:r>
      <w:r w:rsidRPr="00187B5D">
        <w:rPr>
          <w:rFonts w:ascii="Times New Roman" w:eastAsia="Times New Roman" w:hAnsi="Times New Roman" w:cs="Times New Roman"/>
          <w:bCs/>
          <w:lang w:val="en-GB"/>
        </w:rPr>
        <w:t>2004,</w:t>
      </w:r>
      <w:r>
        <w:rPr>
          <w:rFonts w:ascii="Times New Roman" w:eastAsia="Times New Roman" w:hAnsi="Times New Roman" w:cs="Times New Roman"/>
          <w:bCs/>
          <w:lang w:val="en-GB"/>
        </w:rPr>
        <w:t xml:space="preserve"> Pages 75-85.</w:t>
      </w:r>
    </w:p>
    <w:sectPr w:rsidR="00EB1FCE" w:rsidRPr="001B35FE">
      <w:headerReference w:type="default" r:id="rId28"/>
      <w:footerReference w:type="default" r:id="rId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35" w:rsidRDefault="00120C35" w:rsidP="00AF2A77">
      <w:pPr>
        <w:spacing w:after="0" w:line="240" w:lineRule="auto"/>
      </w:pPr>
      <w:r>
        <w:separator/>
      </w:r>
    </w:p>
  </w:endnote>
  <w:endnote w:type="continuationSeparator" w:id="0">
    <w:p w:rsidR="00120C35" w:rsidRDefault="00120C35" w:rsidP="00AF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Roman">
    <w:altName w:val="Times New Roman"/>
    <w:panose1 w:val="00000000000000000000"/>
    <w:charset w:val="A1"/>
    <w:family w:val="auto"/>
    <w:notTrueType/>
    <w:pitch w:val="default"/>
    <w:sig w:usb0="00000083" w:usb1="00000000" w:usb2="00000000" w:usb3="00000000" w:csb0="00000009" w:csb1="00000000"/>
  </w:font>
  <w:font w:name="Arial">
    <w:panose1 w:val="020B0604020202020204"/>
    <w:charset w:val="A1"/>
    <w:family w:val="swiss"/>
    <w:pitch w:val="variable"/>
    <w:sig w:usb0="20002A87" w:usb1="00000000" w:usb2="00000000"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281" w:rsidRPr="007F4943" w:rsidRDefault="003D7281" w:rsidP="003D7281">
    <w:pPr>
      <w:spacing w:after="0" w:line="240" w:lineRule="auto"/>
      <w:jc w:val="center"/>
      <w:rPr>
        <w:rFonts w:ascii="Times New Roman" w:eastAsia="Times New Roman" w:hAnsi="Times New Roman" w:cs="Times New Roman"/>
        <w:sz w:val="18"/>
        <w:szCs w:val="18"/>
        <w:lang w:val="en-US" w:eastAsia="fr-FR"/>
      </w:rPr>
    </w:pPr>
    <w:r w:rsidRPr="003D7281">
      <w:rPr>
        <w:rFonts w:ascii="Times New Roman" w:eastAsia="Times New Roman" w:hAnsi="Times New Roman" w:cs="Times New Roman"/>
        <w:sz w:val="18"/>
        <w:szCs w:val="18"/>
        <w:lang w:val="en-US" w:eastAsia="fr-FR"/>
      </w:rPr>
      <w:t xml:space="preserve"> </w:t>
    </w:r>
    <w:r w:rsidRPr="007F4943">
      <w:rPr>
        <w:rFonts w:ascii="Times New Roman" w:eastAsia="Times New Roman" w:hAnsi="Times New Roman" w:cs="Times New Roman"/>
        <w:sz w:val="18"/>
        <w:szCs w:val="18"/>
        <w:lang w:val="en-US" w:eastAsia="fr-FR"/>
      </w:rPr>
      <w:t>Bharath Ravindran</w:t>
    </w:r>
    <w:r>
      <w:rPr>
        <w:rFonts w:ascii="Times New Roman" w:eastAsia="Times New Roman" w:hAnsi="Times New Roman" w:cs="Times New Roman"/>
        <w:sz w:val="18"/>
        <w:szCs w:val="18"/>
        <w:lang w:val="en-US" w:eastAsia="fr-FR"/>
      </w:rPr>
      <w:t>, Chaman Srivastava</w:t>
    </w:r>
    <w:r w:rsidRPr="007F4943">
      <w:rPr>
        <w:rFonts w:ascii="Times New Roman" w:eastAsia="Times New Roman" w:hAnsi="Times New Roman" w:cs="Times New Roman"/>
        <w:sz w:val="18"/>
        <w:szCs w:val="18"/>
        <w:lang w:val="en-US" w:eastAsia="fr-FR"/>
      </w:rPr>
      <w:t xml:space="preserve"> and George Lampeas</w:t>
    </w:r>
  </w:p>
  <w:p w:rsidR="00654ADF" w:rsidRPr="003D7281" w:rsidRDefault="00654ADF">
    <w:pPr>
      <w:pStyle w:val="Footer"/>
      <w:jc w:val="center"/>
      <w:rPr>
        <w:lang w:val="en-US"/>
      </w:rPr>
    </w:pPr>
  </w:p>
  <w:p w:rsidR="00654ADF" w:rsidRPr="00AF2A77" w:rsidRDefault="00654ADF" w:rsidP="001B4C82">
    <w:pPr>
      <w:pStyle w:val="Footer"/>
      <w:ind w:left="-1276"/>
      <w:jc w:val="center"/>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35" w:rsidRDefault="00120C35" w:rsidP="00AF2A77">
      <w:pPr>
        <w:spacing w:after="0" w:line="240" w:lineRule="auto"/>
      </w:pPr>
      <w:r>
        <w:separator/>
      </w:r>
    </w:p>
  </w:footnote>
  <w:footnote w:type="continuationSeparator" w:id="0">
    <w:p w:rsidR="00120C35" w:rsidRDefault="00120C35" w:rsidP="00AF2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281" w:rsidRPr="003D7281" w:rsidRDefault="003D7281" w:rsidP="003D7281">
    <w:pPr>
      <w:tabs>
        <w:tab w:val="right" w:pos="9360"/>
      </w:tabs>
      <w:spacing w:after="0" w:line="240" w:lineRule="auto"/>
      <w:rPr>
        <w:rFonts w:ascii="Times New Roman" w:eastAsia="Times New Roman" w:hAnsi="Times New Roman" w:cs="Times New Roman"/>
        <w:sz w:val="18"/>
        <w:szCs w:val="18"/>
        <w:lang w:val="en-US" w:eastAsia="fr-FR"/>
      </w:rPr>
    </w:pPr>
    <w:r w:rsidRPr="003D7281">
      <w:rPr>
        <w:rFonts w:ascii="Times New Roman" w:eastAsia="Times New Roman" w:hAnsi="Times New Roman" w:cs="Times New Roman"/>
        <w:sz w:val="18"/>
        <w:szCs w:val="18"/>
        <w:lang w:val="en-US" w:eastAsia="fr-FR"/>
      </w:rPr>
      <w:t>ECCM18 - 18</w:t>
    </w:r>
    <w:r w:rsidRPr="003D7281">
      <w:rPr>
        <w:rFonts w:ascii="Times New Roman" w:eastAsia="Times New Roman" w:hAnsi="Times New Roman" w:cs="Times New Roman"/>
        <w:sz w:val="18"/>
        <w:szCs w:val="18"/>
        <w:vertAlign w:val="superscript"/>
        <w:lang w:val="en-US" w:eastAsia="fr-FR"/>
      </w:rPr>
      <w:t>th</w:t>
    </w:r>
    <w:r w:rsidRPr="003D7281">
      <w:rPr>
        <w:rFonts w:ascii="Times New Roman" w:eastAsia="Times New Roman" w:hAnsi="Times New Roman" w:cs="Times New Roman"/>
        <w:sz w:val="18"/>
        <w:szCs w:val="18"/>
        <w:lang w:val="en-US" w:eastAsia="fr-FR"/>
      </w:rPr>
      <w:t xml:space="preserve"> European Conference on Composite Materials</w:t>
    </w:r>
    <w:r w:rsidRPr="003D7281">
      <w:rPr>
        <w:rFonts w:ascii="Times New Roman" w:eastAsia="Times New Roman" w:hAnsi="Times New Roman" w:cs="Times New Roman"/>
        <w:sz w:val="18"/>
        <w:szCs w:val="18"/>
        <w:lang w:val="en-US" w:eastAsia="fr-FR"/>
      </w:rPr>
      <w:tab/>
    </w:r>
    <w:r w:rsidRPr="003D7281">
      <w:rPr>
        <w:rFonts w:ascii="Times New Roman" w:eastAsia="Times New Roman" w:hAnsi="Times New Roman" w:cs="Times New Roman"/>
        <w:sz w:val="18"/>
        <w:szCs w:val="18"/>
        <w:lang w:val="en-US" w:eastAsia="fr-FR"/>
      </w:rPr>
      <w:tab/>
    </w:r>
    <w:r w:rsidRPr="003D7281">
      <w:rPr>
        <w:rFonts w:ascii="Times New Roman" w:eastAsia="Times New Roman" w:hAnsi="Times New Roman" w:cs="Times New Roman"/>
        <w:sz w:val="18"/>
        <w:szCs w:val="18"/>
        <w:lang w:val="en-US" w:eastAsia="fr-FR"/>
      </w:rPr>
      <w:tab/>
    </w:r>
    <w:r w:rsidRPr="003D7281">
      <w:rPr>
        <w:rFonts w:ascii="Times New Roman" w:eastAsia="Times New Roman" w:hAnsi="Times New Roman" w:cs="Times New Roman"/>
        <w:sz w:val="18"/>
        <w:szCs w:val="18"/>
        <w:lang w:val="en-US" w:eastAsia="fr-FR"/>
      </w:rPr>
      <w:tab/>
    </w:r>
  </w:p>
  <w:p w:rsidR="003D7281" w:rsidRPr="003D7281" w:rsidRDefault="003D7281" w:rsidP="003D7281">
    <w:pPr>
      <w:pStyle w:val="Header"/>
      <w:rPr>
        <w:lang w:val="en-US"/>
      </w:rPr>
    </w:pPr>
    <w:r w:rsidRPr="003D7281">
      <w:rPr>
        <w:rFonts w:ascii="Times New Roman" w:eastAsia="Times New Roman" w:hAnsi="Times New Roman" w:cs="Times New Roman"/>
        <w:sz w:val="18"/>
        <w:szCs w:val="18"/>
        <w:lang w:val="en-US" w:eastAsia="fr-FR"/>
      </w:rPr>
      <w:t>Athens, Greece, 24-28</w:t>
    </w:r>
    <w:r w:rsidRPr="003D7281">
      <w:rPr>
        <w:rFonts w:ascii="Times New Roman" w:eastAsia="Times New Roman" w:hAnsi="Times New Roman" w:cs="Times New Roman"/>
        <w:sz w:val="18"/>
        <w:szCs w:val="18"/>
        <w:vertAlign w:val="superscript"/>
        <w:lang w:val="en-US" w:eastAsia="fr-FR"/>
      </w:rPr>
      <w:t>th</w:t>
    </w:r>
    <w:r w:rsidRPr="003D7281">
      <w:rPr>
        <w:rFonts w:ascii="Times New Roman" w:eastAsia="Times New Roman" w:hAnsi="Times New Roman" w:cs="Times New Roman"/>
        <w:sz w:val="18"/>
        <w:szCs w:val="18"/>
        <w:lang w:val="en-US" w:eastAsia="fr-FR"/>
      </w:rPr>
      <w:t xml:space="preserve"> June 2018</w:t>
    </w:r>
    <w:r>
      <w:rPr>
        <w:rFonts w:ascii="Times New Roman" w:eastAsia="Times New Roman" w:hAnsi="Times New Roman" w:cs="Times New Roman"/>
        <w:sz w:val="18"/>
        <w:szCs w:val="18"/>
        <w:lang w:val="en-US" w:eastAsia="fr-FR"/>
      </w:rPr>
      <w:t xml:space="preserve">                                                                                                                               </w:t>
    </w:r>
    <w:r w:rsidRPr="003D7281">
      <w:rPr>
        <w:rFonts w:ascii="Times New Roman" w:eastAsia="Times New Roman" w:hAnsi="Times New Roman" w:cs="Times New Roman"/>
        <w:sz w:val="18"/>
        <w:szCs w:val="18"/>
        <w:lang w:val="en-US" w:eastAsia="fr-FR"/>
      </w:rPr>
      <w:fldChar w:fldCharType="begin"/>
    </w:r>
    <w:r w:rsidRPr="003D7281">
      <w:rPr>
        <w:rFonts w:ascii="Times New Roman" w:eastAsia="Times New Roman" w:hAnsi="Times New Roman" w:cs="Times New Roman"/>
        <w:sz w:val="18"/>
        <w:szCs w:val="18"/>
        <w:lang w:val="en-US" w:eastAsia="fr-FR"/>
      </w:rPr>
      <w:instrText xml:space="preserve"> PAGE   \* MERGEFORMAT </w:instrText>
    </w:r>
    <w:r w:rsidRPr="003D7281">
      <w:rPr>
        <w:rFonts w:ascii="Times New Roman" w:eastAsia="Times New Roman" w:hAnsi="Times New Roman" w:cs="Times New Roman"/>
        <w:sz w:val="18"/>
        <w:szCs w:val="18"/>
        <w:lang w:val="en-US" w:eastAsia="fr-FR"/>
      </w:rPr>
      <w:fldChar w:fldCharType="separate"/>
    </w:r>
    <w:r w:rsidR="008A0C0E">
      <w:rPr>
        <w:rFonts w:ascii="Times New Roman" w:eastAsia="Times New Roman" w:hAnsi="Times New Roman" w:cs="Times New Roman"/>
        <w:noProof/>
        <w:sz w:val="18"/>
        <w:szCs w:val="18"/>
        <w:lang w:val="en-US" w:eastAsia="fr-FR"/>
      </w:rPr>
      <w:t>7</w:t>
    </w:r>
    <w:r w:rsidRPr="003D7281">
      <w:rPr>
        <w:rFonts w:ascii="Times New Roman" w:eastAsia="Times New Roman" w:hAnsi="Times New Roman" w:cs="Times New Roman"/>
        <w:noProof/>
        <w:sz w:val="18"/>
        <w:szCs w:val="18"/>
        <w:lang w:val="en-US" w:eastAsia="fr-FR"/>
      </w:rPr>
      <w:fldChar w:fldCharType="end"/>
    </w:r>
  </w:p>
  <w:p w:rsidR="00654ADF" w:rsidRPr="00D402C0" w:rsidRDefault="00654ADF" w:rsidP="00D402C0">
    <w:pPr>
      <w:pStyle w:val="Header"/>
      <w:jc w:val="right"/>
      <w:rPr>
        <w:rFonts w:ascii="Times New Roman" w:hAnsi="Times New Roman" w:cs="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B4444"/>
    <w:multiLevelType w:val="hybridMultilevel"/>
    <w:tmpl w:val="D3F4BD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AAE224D"/>
    <w:multiLevelType w:val="hybridMultilevel"/>
    <w:tmpl w:val="46C8F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F2ED1"/>
    <w:multiLevelType w:val="hybridMultilevel"/>
    <w:tmpl w:val="3F88917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44936E56"/>
    <w:multiLevelType w:val="hybridMultilevel"/>
    <w:tmpl w:val="3F226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F4131"/>
    <w:multiLevelType w:val="hybridMultilevel"/>
    <w:tmpl w:val="D818900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61E7404"/>
    <w:multiLevelType w:val="hybridMultilevel"/>
    <w:tmpl w:val="AB72AE9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AE"/>
    <w:rsid w:val="00000032"/>
    <w:rsid w:val="00002387"/>
    <w:rsid w:val="00006C18"/>
    <w:rsid w:val="0001457C"/>
    <w:rsid w:val="00016ACE"/>
    <w:rsid w:val="000174DA"/>
    <w:rsid w:val="0003244F"/>
    <w:rsid w:val="00033988"/>
    <w:rsid w:val="00035FF2"/>
    <w:rsid w:val="000522F9"/>
    <w:rsid w:val="00057BB3"/>
    <w:rsid w:val="000870A5"/>
    <w:rsid w:val="00093E10"/>
    <w:rsid w:val="00095737"/>
    <w:rsid w:val="0009654A"/>
    <w:rsid w:val="000A2A7D"/>
    <w:rsid w:val="000D5BA5"/>
    <w:rsid w:val="000D7B68"/>
    <w:rsid w:val="000D7FD3"/>
    <w:rsid w:val="000E1971"/>
    <w:rsid w:val="000E2120"/>
    <w:rsid w:val="000E5B4C"/>
    <w:rsid w:val="000F521A"/>
    <w:rsid w:val="001071BC"/>
    <w:rsid w:val="00120C35"/>
    <w:rsid w:val="001370F9"/>
    <w:rsid w:val="00142D66"/>
    <w:rsid w:val="00154489"/>
    <w:rsid w:val="00160D6C"/>
    <w:rsid w:val="00164B17"/>
    <w:rsid w:val="00167933"/>
    <w:rsid w:val="00185279"/>
    <w:rsid w:val="00187211"/>
    <w:rsid w:val="00187358"/>
    <w:rsid w:val="00187B5D"/>
    <w:rsid w:val="00196B82"/>
    <w:rsid w:val="001B35FE"/>
    <w:rsid w:val="001B4C82"/>
    <w:rsid w:val="001B4F58"/>
    <w:rsid w:val="001B76FF"/>
    <w:rsid w:val="001E0ACD"/>
    <w:rsid w:val="001F018E"/>
    <w:rsid w:val="00200AC8"/>
    <w:rsid w:val="00201436"/>
    <w:rsid w:val="00202B6B"/>
    <w:rsid w:val="00211581"/>
    <w:rsid w:val="00246068"/>
    <w:rsid w:val="00250D90"/>
    <w:rsid w:val="00254B7A"/>
    <w:rsid w:val="0026424B"/>
    <w:rsid w:val="00265BF5"/>
    <w:rsid w:val="00275103"/>
    <w:rsid w:val="00295D55"/>
    <w:rsid w:val="002B14BA"/>
    <w:rsid w:val="002B41F6"/>
    <w:rsid w:val="002B4CD3"/>
    <w:rsid w:val="002B78C3"/>
    <w:rsid w:val="002C45AB"/>
    <w:rsid w:val="002E4FAE"/>
    <w:rsid w:val="002E5C84"/>
    <w:rsid w:val="002F1D84"/>
    <w:rsid w:val="002F6632"/>
    <w:rsid w:val="0030072A"/>
    <w:rsid w:val="0030150B"/>
    <w:rsid w:val="00333E58"/>
    <w:rsid w:val="00335217"/>
    <w:rsid w:val="00340A00"/>
    <w:rsid w:val="00344116"/>
    <w:rsid w:val="00352B03"/>
    <w:rsid w:val="003A1C88"/>
    <w:rsid w:val="003B12FE"/>
    <w:rsid w:val="003B604C"/>
    <w:rsid w:val="003C0135"/>
    <w:rsid w:val="003C3C76"/>
    <w:rsid w:val="003C4FAC"/>
    <w:rsid w:val="003D6FC2"/>
    <w:rsid w:val="003D7281"/>
    <w:rsid w:val="003E2867"/>
    <w:rsid w:val="003F6B51"/>
    <w:rsid w:val="00407D47"/>
    <w:rsid w:val="00435994"/>
    <w:rsid w:val="00441AE6"/>
    <w:rsid w:val="0044459B"/>
    <w:rsid w:val="0046285D"/>
    <w:rsid w:val="00466FFE"/>
    <w:rsid w:val="004A2976"/>
    <w:rsid w:val="004B3D08"/>
    <w:rsid w:val="004C5CFA"/>
    <w:rsid w:val="004C6B85"/>
    <w:rsid w:val="004D768E"/>
    <w:rsid w:val="005048A8"/>
    <w:rsid w:val="00516C02"/>
    <w:rsid w:val="00540951"/>
    <w:rsid w:val="00563327"/>
    <w:rsid w:val="00564256"/>
    <w:rsid w:val="00576D4C"/>
    <w:rsid w:val="00583A36"/>
    <w:rsid w:val="00584A82"/>
    <w:rsid w:val="0059556D"/>
    <w:rsid w:val="00595901"/>
    <w:rsid w:val="005A27B7"/>
    <w:rsid w:val="005B0E6F"/>
    <w:rsid w:val="005B1F2D"/>
    <w:rsid w:val="005B4922"/>
    <w:rsid w:val="005C17BE"/>
    <w:rsid w:val="005C792B"/>
    <w:rsid w:val="005D13FB"/>
    <w:rsid w:val="005E0FD5"/>
    <w:rsid w:val="005E2AF0"/>
    <w:rsid w:val="006021D3"/>
    <w:rsid w:val="0060651C"/>
    <w:rsid w:val="00615C86"/>
    <w:rsid w:val="00621EBD"/>
    <w:rsid w:val="00624C53"/>
    <w:rsid w:val="00625874"/>
    <w:rsid w:val="00654ADF"/>
    <w:rsid w:val="00672318"/>
    <w:rsid w:val="0069037D"/>
    <w:rsid w:val="006952E0"/>
    <w:rsid w:val="006B2FA4"/>
    <w:rsid w:val="006E20AF"/>
    <w:rsid w:val="006E53B3"/>
    <w:rsid w:val="006F1E70"/>
    <w:rsid w:val="007028C8"/>
    <w:rsid w:val="007122D7"/>
    <w:rsid w:val="007157AB"/>
    <w:rsid w:val="00727A1A"/>
    <w:rsid w:val="00727A3D"/>
    <w:rsid w:val="0074053F"/>
    <w:rsid w:val="00762FC2"/>
    <w:rsid w:val="00775744"/>
    <w:rsid w:val="00775A85"/>
    <w:rsid w:val="00776DE4"/>
    <w:rsid w:val="007904F3"/>
    <w:rsid w:val="0079473A"/>
    <w:rsid w:val="007B4E5E"/>
    <w:rsid w:val="007B7A86"/>
    <w:rsid w:val="007C60E4"/>
    <w:rsid w:val="007D0987"/>
    <w:rsid w:val="007D5D55"/>
    <w:rsid w:val="007D7746"/>
    <w:rsid w:val="007E7D1B"/>
    <w:rsid w:val="007F121F"/>
    <w:rsid w:val="00805859"/>
    <w:rsid w:val="00810566"/>
    <w:rsid w:val="0082757B"/>
    <w:rsid w:val="00827918"/>
    <w:rsid w:val="008570E2"/>
    <w:rsid w:val="00861DC4"/>
    <w:rsid w:val="00880397"/>
    <w:rsid w:val="008846AA"/>
    <w:rsid w:val="008920AD"/>
    <w:rsid w:val="008A0C0E"/>
    <w:rsid w:val="008A20AA"/>
    <w:rsid w:val="008A6FFC"/>
    <w:rsid w:val="008E50FA"/>
    <w:rsid w:val="008E5D87"/>
    <w:rsid w:val="008F1AD9"/>
    <w:rsid w:val="008F289E"/>
    <w:rsid w:val="00907FEF"/>
    <w:rsid w:val="00931CB4"/>
    <w:rsid w:val="00933240"/>
    <w:rsid w:val="0094371C"/>
    <w:rsid w:val="00952CC9"/>
    <w:rsid w:val="0098111C"/>
    <w:rsid w:val="009B73CF"/>
    <w:rsid w:val="009D7D5A"/>
    <w:rsid w:val="009E23B5"/>
    <w:rsid w:val="009E2BC4"/>
    <w:rsid w:val="009E5B16"/>
    <w:rsid w:val="00A0425D"/>
    <w:rsid w:val="00A054C8"/>
    <w:rsid w:val="00A059ED"/>
    <w:rsid w:val="00A06C46"/>
    <w:rsid w:val="00A26207"/>
    <w:rsid w:val="00A61201"/>
    <w:rsid w:val="00A817F5"/>
    <w:rsid w:val="00A830F5"/>
    <w:rsid w:val="00A954A5"/>
    <w:rsid w:val="00AB4889"/>
    <w:rsid w:val="00AD49F8"/>
    <w:rsid w:val="00AF2A77"/>
    <w:rsid w:val="00B032DD"/>
    <w:rsid w:val="00B03408"/>
    <w:rsid w:val="00B12F84"/>
    <w:rsid w:val="00B26125"/>
    <w:rsid w:val="00B352EF"/>
    <w:rsid w:val="00B557B2"/>
    <w:rsid w:val="00B6112A"/>
    <w:rsid w:val="00B971E2"/>
    <w:rsid w:val="00BF5309"/>
    <w:rsid w:val="00BF5BFB"/>
    <w:rsid w:val="00BF5EA5"/>
    <w:rsid w:val="00C03DF6"/>
    <w:rsid w:val="00C07B0E"/>
    <w:rsid w:val="00C12C07"/>
    <w:rsid w:val="00C17C0F"/>
    <w:rsid w:val="00C237B0"/>
    <w:rsid w:val="00C33EED"/>
    <w:rsid w:val="00C34BF5"/>
    <w:rsid w:val="00C351EB"/>
    <w:rsid w:val="00C43C3B"/>
    <w:rsid w:val="00C75822"/>
    <w:rsid w:val="00C86A59"/>
    <w:rsid w:val="00C916E8"/>
    <w:rsid w:val="00CA55F8"/>
    <w:rsid w:val="00CB4580"/>
    <w:rsid w:val="00CE59B7"/>
    <w:rsid w:val="00CF4568"/>
    <w:rsid w:val="00D0149E"/>
    <w:rsid w:val="00D04E72"/>
    <w:rsid w:val="00D2461D"/>
    <w:rsid w:val="00D358BE"/>
    <w:rsid w:val="00D402C0"/>
    <w:rsid w:val="00D40AA2"/>
    <w:rsid w:val="00D44C14"/>
    <w:rsid w:val="00D919FF"/>
    <w:rsid w:val="00DC421E"/>
    <w:rsid w:val="00DF4181"/>
    <w:rsid w:val="00E10150"/>
    <w:rsid w:val="00E174BC"/>
    <w:rsid w:val="00E37EA1"/>
    <w:rsid w:val="00E63A1C"/>
    <w:rsid w:val="00E67B32"/>
    <w:rsid w:val="00E954C4"/>
    <w:rsid w:val="00EB1FCE"/>
    <w:rsid w:val="00EE59C7"/>
    <w:rsid w:val="00EF2E61"/>
    <w:rsid w:val="00EF6A0F"/>
    <w:rsid w:val="00F006A5"/>
    <w:rsid w:val="00F02DDB"/>
    <w:rsid w:val="00F0736E"/>
    <w:rsid w:val="00F142A9"/>
    <w:rsid w:val="00F2099E"/>
    <w:rsid w:val="00F22C0D"/>
    <w:rsid w:val="00F2453B"/>
    <w:rsid w:val="00F253D9"/>
    <w:rsid w:val="00F3075C"/>
    <w:rsid w:val="00F528D2"/>
    <w:rsid w:val="00F575DE"/>
    <w:rsid w:val="00F741CA"/>
    <w:rsid w:val="00F7641B"/>
    <w:rsid w:val="00FA2141"/>
    <w:rsid w:val="00FA525B"/>
    <w:rsid w:val="00FC498E"/>
    <w:rsid w:val="00FD027B"/>
    <w:rsid w:val="00FE7C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E4"/>
    <w:rPr>
      <w:rFonts w:ascii="Tahoma" w:hAnsi="Tahoma" w:cs="Tahoma"/>
      <w:sz w:val="16"/>
      <w:szCs w:val="16"/>
    </w:rPr>
  </w:style>
  <w:style w:type="character" w:styleId="Hyperlink">
    <w:name w:val="Hyperlink"/>
    <w:basedOn w:val="DefaultParagraphFont"/>
    <w:uiPriority w:val="99"/>
    <w:unhideWhenUsed/>
    <w:rsid w:val="00EB1FCE"/>
    <w:rPr>
      <w:color w:val="0000FF" w:themeColor="hyperlink"/>
      <w:u w:val="single"/>
    </w:rPr>
  </w:style>
  <w:style w:type="paragraph" w:styleId="ListParagraph">
    <w:name w:val="List Paragraph"/>
    <w:basedOn w:val="Normal"/>
    <w:uiPriority w:val="34"/>
    <w:qFormat/>
    <w:rsid w:val="00C12C07"/>
    <w:pPr>
      <w:ind w:left="720"/>
      <w:contextualSpacing/>
    </w:pPr>
  </w:style>
  <w:style w:type="table" w:styleId="TableGrid">
    <w:name w:val="Table Grid"/>
    <w:basedOn w:val="TableNormal"/>
    <w:rsid w:val="0001457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A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2A77"/>
  </w:style>
  <w:style w:type="paragraph" w:styleId="Footer">
    <w:name w:val="footer"/>
    <w:basedOn w:val="Normal"/>
    <w:link w:val="FooterChar"/>
    <w:uiPriority w:val="99"/>
    <w:unhideWhenUsed/>
    <w:rsid w:val="00AF2A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2A77"/>
  </w:style>
  <w:style w:type="table" w:styleId="LightShading">
    <w:name w:val="Light Shading"/>
    <w:basedOn w:val="TableNormal"/>
    <w:uiPriority w:val="60"/>
    <w:rsid w:val="00C351E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8275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F5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E4"/>
    <w:rPr>
      <w:rFonts w:ascii="Tahoma" w:hAnsi="Tahoma" w:cs="Tahoma"/>
      <w:sz w:val="16"/>
      <w:szCs w:val="16"/>
    </w:rPr>
  </w:style>
  <w:style w:type="character" w:styleId="Hyperlink">
    <w:name w:val="Hyperlink"/>
    <w:basedOn w:val="DefaultParagraphFont"/>
    <w:uiPriority w:val="99"/>
    <w:unhideWhenUsed/>
    <w:rsid w:val="00EB1FCE"/>
    <w:rPr>
      <w:color w:val="0000FF" w:themeColor="hyperlink"/>
      <w:u w:val="single"/>
    </w:rPr>
  </w:style>
  <w:style w:type="paragraph" w:styleId="ListParagraph">
    <w:name w:val="List Paragraph"/>
    <w:basedOn w:val="Normal"/>
    <w:uiPriority w:val="34"/>
    <w:qFormat/>
    <w:rsid w:val="00C12C07"/>
    <w:pPr>
      <w:ind w:left="720"/>
      <w:contextualSpacing/>
    </w:pPr>
  </w:style>
  <w:style w:type="table" w:styleId="TableGrid">
    <w:name w:val="Table Grid"/>
    <w:basedOn w:val="TableNormal"/>
    <w:rsid w:val="0001457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A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2A77"/>
  </w:style>
  <w:style w:type="paragraph" w:styleId="Footer">
    <w:name w:val="footer"/>
    <w:basedOn w:val="Normal"/>
    <w:link w:val="FooterChar"/>
    <w:uiPriority w:val="99"/>
    <w:unhideWhenUsed/>
    <w:rsid w:val="00AF2A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2A77"/>
  </w:style>
  <w:style w:type="table" w:styleId="LightShading">
    <w:name w:val="Light Shading"/>
    <w:basedOn w:val="TableNormal"/>
    <w:uiPriority w:val="60"/>
    <w:rsid w:val="00C351E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8275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F5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hyperlink" Target="http://www.iconic-itn.eu" TargetMode="External"/><Relationship Id="rId19" Type="http://schemas.openxmlformats.org/officeDocument/2006/relationships/oleObject" Target="embeddings/oleObject3.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harath.ravindran@upatras.gr" TargetMode="External"/><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71E0B-D579-4BC1-AE7E-4F1A2EE1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2513</Words>
  <Characters>13571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2017-12-15T08:37:00Z</cp:lastPrinted>
  <dcterms:created xsi:type="dcterms:W3CDTF">2018-05-25T12:30:00Z</dcterms:created>
  <dcterms:modified xsi:type="dcterms:W3CDTF">2018-05-25T12:31:00Z</dcterms:modified>
</cp:coreProperties>
</file>