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EDBF5" w14:textId="07EF6134" w:rsidR="00E541C0" w:rsidRPr="00EF1DF4" w:rsidRDefault="00304289" w:rsidP="00EE7128">
      <w:pPr>
        <w:pStyle w:val="Title"/>
        <w:jc w:val="center"/>
        <w:rPr>
          <w:rFonts w:asciiTheme="minorHAnsi" w:hAnsiTheme="minorHAnsi"/>
          <w:b/>
          <w:sz w:val="24"/>
          <w:szCs w:val="48"/>
        </w:rPr>
      </w:pPr>
      <w:bookmarkStart w:id="0" w:name="_GoBack"/>
      <w:r>
        <w:rPr>
          <w:rFonts w:asciiTheme="minorHAnsi" w:hAnsiTheme="minorHAnsi"/>
          <w:b/>
          <w:sz w:val="24"/>
          <w:szCs w:val="48"/>
        </w:rPr>
        <w:t>I</w:t>
      </w:r>
      <w:r w:rsidR="00FD6196" w:rsidRPr="00EF1DF4">
        <w:rPr>
          <w:rFonts w:asciiTheme="minorHAnsi" w:hAnsiTheme="minorHAnsi"/>
          <w:b/>
          <w:sz w:val="24"/>
          <w:szCs w:val="48"/>
        </w:rPr>
        <w:t xml:space="preserve">nfluence of </w:t>
      </w:r>
      <w:r w:rsidR="006168D1">
        <w:rPr>
          <w:rFonts w:asciiTheme="minorHAnsi" w:hAnsiTheme="minorHAnsi"/>
          <w:b/>
          <w:sz w:val="24"/>
          <w:szCs w:val="48"/>
        </w:rPr>
        <w:t>T</w:t>
      </w:r>
      <w:r w:rsidR="007F1882" w:rsidRPr="00EF1DF4">
        <w:rPr>
          <w:rFonts w:asciiTheme="minorHAnsi" w:hAnsiTheme="minorHAnsi"/>
          <w:b/>
          <w:sz w:val="24"/>
          <w:szCs w:val="48"/>
        </w:rPr>
        <w:t>hermoforming</w:t>
      </w:r>
      <w:r w:rsidR="00E541C0" w:rsidRPr="00EF1DF4">
        <w:rPr>
          <w:rFonts w:asciiTheme="minorHAnsi" w:hAnsiTheme="minorHAnsi"/>
          <w:b/>
          <w:sz w:val="24"/>
          <w:szCs w:val="48"/>
        </w:rPr>
        <w:t xml:space="preserve"> </w:t>
      </w:r>
      <w:r w:rsidR="006168D1">
        <w:rPr>
          <w:rFonts w:asciiTheme="minorHAnsi" w:hAnsiTheme="minorHAnsi"/>
          <w:b/>
          <w:sz w:val="24"/>
          <w:szCs w:val="48"/>
        </w:rPr>
        <w:t>P</w:t>
      </w:r>
      <w:r w:rsidR="00E541C0" w:rsidRPr="00EF1DF4">
        <w:rPr>
          <w:rFonts w:asciiTheme="minorHAnsi" w:hAnsiTheme="minorHAnsi"/>
          <w:b/>
          <w:sz w:val="24"/>
          <w:szCs w:val="48"/>
        </w:rPr>
        <w:t>arameters</w:t>
      </w:r>
      <w:r w:rsidR="00904AC3" w:rsidRPr="00EF1DF4">
        <w:rPr>
          <w:rFonts w:asciiTheme="minorHAnsi" w:hAnsiTheme="minorHAnsi"/>
          <w:b/>
          <w:sz w:val="24"/>
          <w:szCs w:val="48"/>
        </w:rPr>
        <w:t xml:space="preserve"> </w:t>
      </w:r>
      <w:r w:rsidR="00811475" w:rsidRPr="00EF1DF4">
        <w:rPr>
          <w:rFonts w:asciiTheme="minorHAnsi" w:hAnsiTheme="minorHAnsi"/>
          <w:b/>
          <w:sz w:val="24"/>
          <w:szCs w:val="48"/>
        </w:rPr>
        <w:t xml:space="preserve">on </w:t>
      </w:r>
      <w:r w:rsidR="006168D1">
        <w:rPr>
          <w:rFonts w:asciiTheme="minorHAnsi" w:hAnsiTheme="minorHAnsi"/>
          <w:b/>
          <w:sz w:val="24"/>
          <w:szCs w:val="48"/>
        </w:rPr>
        <w:t>T</w:t>
      </w:r>
      <w:r w:rsidR="00FD6196" w:rsidRPr="00EF1DF4">
        <w:rPr>
          <w:rFonts w:asciiTheme="minorHAnsi" w:hAnsiTheme="minorHAnsi"/>
          <w:b/>
          <w:sz w:val="24"/>
          <w:szCs w:val="48"/>
        </w:rPr>
        <w:t xml:space="preserve">he </w:t>
      </w:r>
      <w:r w:rsidR="006168D1">
        <w:rPr>
          <w:rFonts w:asciiTheme="minorHAnsi" w:hAnsiTheme="minorHAnsi"/>
          <w:b/>
          <w:sz w:val="24"/>
          <w:szCs w:val="48"/>
        </w:rPr>
        <w:t>M</w:t>
      </w:r>
      <w:r w:rsidR="007F1882" w:rsidRPr="00EF1DF4">
        <w:rPr>
          <w:rFonts w:asciiTheme="minorHAnsi" w:hAnsiTheme="minorHAnsi"/>
          <w:b/>
          <w:sz w:val="24"/>
          <w:szCs w:val="48"/>
        </w:rPr>
        <w:t xml:space="preserve">echanical and </w:t>
      </w:r>
      <w:r w:rsidR="006168D1">
        <w:rPr>
          <w:rFonts w:asciiTheme="minorHAnsi" w:hAnsiTheme="minorHAnsi"/>
          <w:b/>
          <w:sz w:val="24"/>
          <w:szCs w:val="48"/>
        </w:rPr>
        <w:t>A</w:t>
      </w:r>
      <w:r w:rsidR="007F1882" w:rsidRPr="00EF1DF4">
        <w:rPr>
          <w:rFonts w:asciiTheme="minorHAnsi" w:hAnsiTheme="minorHAnsi"/>
          <w:b/>
          <w:sz w:val="24"/>
          <w:szCs w:val="48"/>
        </w:rPr>
        <w:t>esthetic</w:t>
      </w:r>
      <w:r w:rsidR="00811475" w:rsidRPr="00EF1DF4">
        <w:rPr>
          <w:rFonts w:asciiTheme="minorHAnsi" w:hAnsiTheme="minorHAnsi"/>
          <w:b/>
          <w:sz w:val="24"/>
          <w:szCs w:val="48"/>
        </w:rPr>
        <w:t xml:space="preserve"> </w:t>
      </w:r>
      <w:r w:rsidR="006168D1">
        <w:rPr>
          <w:rFonts w:asciiTheme="minorHAnsi" w:hAnsiTheme="minorHAnsi"/>
          <w:b/>
          <w:sz w:val="24"/>
          <w:szCs w:val="48"/>
        </w:rPr>
        <w:t>B</w:t>
      </w:r>
      <w:r w:rsidR="007F1882" w:rsidRPr="00EF1DF4">
        <w:rPr>
          <w:rFonts w:asciiTheme="minorHAnsi" w:hAnsiTheme="minorHAnsi"/>
          <w:b/>
          <w:sz w:val="24"/>
          <w:szCs w:val="48"/>
        </w:rPr>
        <w:t xml:space="preserve">ehaviour of </w:t>
      </w:r>
      <w:r w:rsidR="006168D1">
        <w:rPr>
          <w:rFonts w:asciiTheme="minorHAnsi" w:hAnsiTheme="minorHAnsi"/>
          <w:b/>
          <w:sz w:val="24"/>
          <w:szCs w:val="48"/>
        </w:rPr>
        <w:t>F</w:t>
      </w:r>
      <w:r w:rsidR="0077667C" w:rsidRPr="00EF1DF4">
        <w:rPr>
          <w:rFonts w:asciiTheme="minorHAnsi" w:hAnsiTheme="minorHAnsi"/>
          <w:b/>
          <w:sz w:val="24"/>
          <w:szCs w:val="48"/>
        </w:rPr>
        <w:t xml:space="preserve">lax </w:t>
      </w:r>
      <w:r w:rsidR="006168D1">
        <w:rPr>
          <w:rFonts w:asciiTheme="minorHAnsi" w:hAnsiTheme="minorHAnsi"/>
          <w:b/>
          <w:sz w:val="24"/>
          <w:szCs w:val="48"/>
        </w:rPr>
        <w:t>P</w:t>
      </w:r>
      <w:r w:rsidR="0077667C" w:rsidRPr="00EF1DF4">
        <w:rPr>
          <w:rFonts w:asciiTheme="minorHAnsi" w:hAnsiTheme="minorHAnsi"/>
          <w:b/>
          <w:sz w:val="24"/>
          <w:szCs w:val="48"/>
        </w:rPr>
        <w:t>olypropylene</w:t>
      </w:r>
      <w:r>
        <w:rPr>
          <w:rFonts w:asciiTheme="minorHAnsi" w:hAnsiTheme="minorHAnsi"/>
          <w:b/>
          <w:sz w:val="24"/>
          <w:szCs w:val="48"/>
        </w:rPr>
        <w:t xml:space="preserve"> </w:t>
      </w:r>
      <w:r w:rsidR="006168D1">
        <w:rPr>
          <w:rFonts w:asciiTheme="minorHAnsi" w:hAnsiTheme="minorHAnsi"/>
          <w:b/>
          <w:sz w:val="24"/>
          <w:szCs w:val="48"/>
        </w:rPr>
        <w:t>L</w:t>
      </w:r>
      <w:r>
        <w:rPr>
          <w:rFonts w:asciiTheme="minorHAnsi" w:hAnsiTheme="minorHAnsi"/>
          <w:b/>
          <w:sz w:val="24"/>
          <w:szCs w:val="48"/>
        </w:rPr>
        <w:t>aminates</w:t>
      </w:r>
      <w:r w:rsidR="0077667C" w:rsidRPr="00EF1DF4">
        <w:rPr>
          <w:rFonts w:asciiTheme="minorHAnsi" w:hAnsiTheme="minorHAnsi"/>
          <w:b/>
          <w:sz w:val="24"/>
          <w:szCs w:val="48"/>
        </w:rPr>
        <w:t xml:space="preserve"> </w:t>
      </w:r>
      <w:r w:rsidR="00C01D77" w:rsidRPr="00EF1DF4" w:rsidDel="0077667C">
        <w:rPr>
          <w:rFonts w:asciiTheme="minorHAnsi" w:hAnsiTheme="minorHAnsi"/>
          <w:b/>
          <w:sz w:val="24"/>
          <w:szCs w:val="48"/>
        </w:rPr>
        <w:t xml:space="preserve"> </w:t>
      </w:r>
    </w:p>
    <w:bookmarkEnd w:id="0"/>
    <w:p w14:paraId="1D3D878E" w14:textId="77777777" w:rsidR="0077667C" w:rsidRPr="0077667C" w:rsidRDefault="0077667C" w:rsidP="00EE7128">
      <w:pPr>
        <w:spacing w:after="0" w:line="240" w:lineRule="auto"/>
      </w:pPr>
    </w:p>
    <w:p w14:paraId="1F992FE1" w14:textId="77777777" w:rsidR="00E541C0" w:rsidRPr="001B0138" w:rsidRDefault="00E541C0" w:rsidP="00EE7128">
      <w:pPr>
        <w:pStyle w:val="Subtitle"/>
        <w:spacing w:after="0" w:line="240" w:lineRule="auto"/>
        <w:jc w:val="center"/>
        <w:rPr>
          <w:rStyle w:val="IntenseEmphasis"/>
          <w:i w:val="0"/>
          <w:color w:val="auto"/>
          <w:vertAlign w:val="superscript"/>
        </w:rPr>
      </w:pPr>
      <w:r w:rsidRPr="001B0138">
        <w:rPr>
          <w:rStyle w:val="IntenseEmphasis"/>
          <w:i w:val="0"/>
          <w:color w:val="auto"/>
        </w:rPr>
        <w:t xml:space="preserve">Yousef Dobah </w:t>
      </w:r>
      <w:r w:rsidRPr="001B0138">
        <w:rPr>
          <w:rStyle w:val="IntenseEmphasis"/>
          <w:i w:val="0"/>
          <w:color w:val="auto"/>
          <w:vertAlign w:val="superscript"/>
        </w:rPr>
        <w:t>1,</w:t>
      </w:r>
      <w:r w:rsidR="000E5A19" w:rsidRPr="001B0138">
        <w:rPr>
          <w:rStyle w:val="IntenseEmphasis"/>
          <w:i w:val="0"/>
          <w:color w:val="auto"/>
          <w:vertAlign w:val="superscript"/>
        </w:rPr>
        <w:t>2</w:t>
      </w:r>
      <w:r w:rsidR="000E5A19" w:rsidRPr="001B0138">
        <w:rPr>
          <w:rStyle w:val="IntenseEmphasis"/>
          <w:i w:val="0"/>
          <w:color w:val="auto"/>
        </w:rPr>
        <w:t>,</w:t>
      </w:r>
      <w:r w:rsidRPr="001B0138">
        <w:rPr>
          <w:rStyle w:val="IntenseEmphasis"/>
          <w:i w:val="0"/>
          <w:color w:val="auto"/>
        </w:rPr>
        <w:t xml:space="preserve"> Carwyn Ward </w:t>
      </w:r>
      <w:r w:rsidRPr="001B0138">
        <w:rPr>
          <w:rStyle w:val="IntenseEmphasis"/>
          <w:i w:val="0"/>
          <w:color w:val="auto"/>
          <w:vertAlign w:val="superscript"/>
        </w:rPr>
        <w:t>1</w:t>
      </w:r>
      <w:r w:rsidRPr="001B0138">
        <w:rPr>
          <w:rStyle w:val="IntenseEmphasis"/>
          <w:i w:val="0"/>
          <w:color w:val="auto"/>
        </w:rPr>
        <w:t>,</w:t>
      </w:r>
      <w:r w:rsidR="005130BD" w:rsidRPr="001B0138">
        <w:rPr>
          <w:rStyle w:val="IntenseEmphasis"/>
          <w:i w:val="0"/>
          <w:color w:val="auto"/>
        </w:rPr>
        <w:t xml:space="preserve"> Anton </w:t>
      </w:r>
      <w:proofErr w:type="spellStart"/>
      <w:r w:rsidR="005130BD" w:rsidRPr="001B0138">
        <w:rPr>
          <w:rStyle w:val="IntenseEmphasis"/>
          <w:i w:val="0"/>
          <w:color w:val="auto"/>
        </w:rPr>
        <w:t>Shterenlikht</w:t>
      </w:r>
      <w:proofErr w:type="spellEnd"/>
      <w:r w:rsidR="005130BD" w:rsidRPr="001B0138">
        <w:rPr>
          <w:rStyle w:val="IntenseEmphasis"/>
          <w:i w:val="0"/>
          <w:color w:val="auto"/>
        </w:rPr>
        <w:t xml:space="preserve"> </w:t>
      </w:r>
      <w:r w:rsidR="005130BD" w:rsidRPr="001B0138">
        <w:rPr>
          <w:rStyle w:val="IntenseEmphasis"/>
          <w:i w:val="0"/>
          <w:color w:val="auto"/>
          <w:vertAlign w:val="superscript"/>
        </w:rPr>
        <w:t>3</w:t>
      </w:r>
      <w:r w:rsidR="005130BD" w:rsidRPr="001B0138">
        <w:rPr>
          <w:rStyle w:val="IntenseEmphasis"/>
          <w:i w:val="0"/>
          <w:color w:val="auto"/>
        </w:rPr>
        <w:t xml:space="preserve">, </w:t>
      </w:r>
      <w:r w:rsidRPr="001B0138">
        <w:rPr>
          <w:rStyle w:val="IntenseEmphasis"/>
          <w:i w:val="0"/>
          <w:color w:val="auto"/>
        </w:rPr>
        <w:t xml:space="preserve">Fabrizio Scarpa </w:t>
      </w:r>
      <w:r w:rsidRPr="001B0138">
        <w:rPr>
          <w:rStyle w:val="IntenseEmphasis"/>
          <w:i w:val="0"/>
          <w:color w:val="auto"/>
          <w:vertAlign w:val="superscript"/>
        </w:rPr>
        <w:t>1</w:t>
      </w:r>
    </w:p>
    <w:p w14:paraId="3F856A0D" w14:textId="77777777" w:rsidR="00EE7128" w:rsidRPr="001B0138" w:rsidRDefault="00EE7128" w:rsidP="00EE7128">
      <w:pPr>
        <w:spacing w:after="0" w:line="240" w:lineRule="auto"/>
      </w:pPr>
    </w:p>
    <w:p w14:paraId="52CE9777" w14:textId="6D15F253" w:rsidR="005130BD" w:rsidRPr="001B0138" w:rsidRDefault="005130BD" w:rsidP="00EE7128">
      <w:pPr>
        <w:spacing w:after="0" w:line="240" w:lineRule="auto"/>
        <w:rPr>
          <w:rStyle w:val="SubtleEmphasis"/>
        </w:rPr>
      </w:pPr>
      <w:r w:rsidRPr="001B0138">
        <w:rPr>
          <w:rStyle w:val="SubtleEmphasis"/>
          <w:vertAlign w:val="superscript"/>
        </w:rPr>
        <w:t>1</w:t>
      </w:r>
      <w:r w:rsidRPr="001B0138">
        <w:rPr>
          <w:rStyle w:val="SubtleEmphasis"/>
        </w:rPr>
        <w:t xml:space="preserve"> Bristol </w:t>
      </w:r>
      <w:r w:rsidR="00D517CE" w:rsidRPr="001B0138">
        <w:rPr>
          <w:rStyle w:val="SubtleEmphasis"/>
        </w:rPr>
        <w:t>C</w:t>
      </w:r>
      <w:r w:rsidRPr="001B0138">
        <w:rPr>
          <w:rStyle w:val="SubtleEmphasis"/>
        </w:rPr>
        <w:t>omposite</w:t>
      </w:r>
      <w:r w:rsidR="00D517CE" w:rsidRPr="001B0138">
        <w:rPr>
          <w:rStyle w:val="SubtleEmphasis"/>
        </w:rPr>
        <w:t>s</w:t>
      </w:r>
      <w:r w:rsidRPr="001B0138">
        <w:rPr>
          <w:rStyle w:val="SubtleEmphasis"/>
        </w:rPr>
        <w:t xml:space="preserve"> </w:t>
      </w:r>
      <w:r w:rsidR="00D517CE" w:rsidRPr="001B0138">
        <w:rPr>
          <w:rStyle w:val="SubtleEmphasis"/>
        </w:rPr>
        <w:t>I</w:t>
      </w:r>
      <w:r w:rsidRPr="001B0138">
        <w:rPr>
          <w:rStyle w:val="SubtleEmphasis"/>
        </w:rPr>
        <w:t>nstitute (ACCIS), University of Bristol, Bristol, UK</w:t>
      </w:r>
    </w:p>
    <w:p w14:paraId="5A958A11" w14:textId="0BBC58B4" w:rsidR="00E02CED" w:rsidRPr="001B0138" w:rsidRDefault="00E02CED" w:rsidP="00EE7128">
      <w:pPr>
        <w:spacing w:after="0" w:line="240" w:lineRule="auto"/>
        <w:rPr>
          <w:rStyle w:val="SubtleEmphasis"/>
        </w:rPr>
      </w:pPr>
      <w:r w:rsidRPr="001B0138">
        <w:rPr>
          <w:rStyle w:val="SubtleEmphasis"/>
          <w:vertAlign w:val="superscript"/>
        </w:rPr>
        <w:t>2</w:t>
      </w:r>
      <w:r w:rsidRPr="001B0138">
        <w:rPr>
          <w:rStyle w:val="SubtleEmphasis"/>
        </w:rPr>
        <w:t xml:space="preserve"> Department of Mechanical Engineering, University of Jeddah,</w:t>
      </w:r>
      <w:r w:rsidR="003F35B0" w:rsidRPr="001B0138">
        <w:rPr>
          <w:rStyle w:val="SubtleEmphasis"/>
        </w:rPr>
        <w:t xml:space="preserve"> Jeddah,</w:t>
      </w:r>
      <w:r w:rsidRPr="001B0138">
        <w:rPr>
          <w:rStyle w:val="SubtleEmphasis"/>
        </w:rPr>
        <w:t xml:space="preserve"> SA</w:t>
      </w:r>
    </w:p>
    <w:p w14:paraId="35DEA636" w14:textId="52A23A0C" w:rsidR="00E02CED" w:rsidRPr="001B0138" w:rsidRDefault="00E02CED" w:rsidP="00EE7128">
      <w:pPr>
        <w:spacing w:after="0" w:line="240" w:lineRule="auto"/>
        <w:rPr>
          <w:rStyle w:val="SubtleEmphasis"/>
        </w:rPr>
      </w:pPr>
      <w:r w:rsidRPr="001B0138">
        <w:rPr>
          <w:rStyle w:val="SubtleEmphasis"/>
          <w:vertAlign w:val="superscript"/>
        </w:rPr>
        <w:t>3</w:t>
      </w:r>
      <w:r w:rsidRPr="001B0138">
        <w:rPr>
          <w:rStyle w:val="SubtleEmphasis"/>
        </w:rPr>
        <w:t xml:space="preserve"> Department of Mechanical Engineering, University of Bristol, </w:t>
      </w:r>
      <w:r w:rsidR="006A6821" w:rsidRPr="001B0138">
        <w:rPr>
          <w:rStyle w:val="SubtleEmphasis"/>
        </w:rPr>
        <w:t>Bristol, UK</w:t>
      </w:r>
    </w:p>
    <w:p w14:paraId="44546887" w14:textId="77777777" w:rsidR="00EE7128" w:rsidRPr="001B0138" w:rsidRDefault="00EE7128" w:rsidP="00EE7128">
      <w:pPr>
        <w:spacing w:after="0" w:line="240" w:lineRule="auto"/>
        <w:rPr>
          <w:rStyle w:val="SubtleEmphasis"/>
        </w:rPr>
      </w:pPr>
    </w:p>
    <w:p w14:paraId="399B3F02" w14:textId="77777777" w:rsidR="00EF09CD" w:rsidRPr="001B0138" w:rsidRDefault="00EF09CD" w:rsidP="00EE7128">
      <w:pPr>
        <w:pStyle w:val="Heading1"/>
        <w:spacing w:before="0" w:line="240" w:lineRule="auto"/>
        <w:rPr>
          <w:b/>
          <w:color w:val="auto"/>
          <w:sz w:val="24"/>
        </w:rPr>
      </w:pPr>
      <w:r w:rsidRPr="001B0138">
        <w:rPr>
          <w:b/>
          <w:color w:val="auto"/>
          <w:sz w:val="24"/>
        </w:rPr>
        <w:t>Abstract</w:t>
      </w:r>
    </w:p>
    <w:p w14:paraId="13CCFDF4" w14:textId="7C673CE1" w:rsidR="002C20D0" w:rsidRDefault="00E57A69" w:rsidP="00EE7128">
      <w:pPr>
        <w:spacing w:after="0" w:line="240" w:lineRule="auto"/>
        <w:jc w:val="both"/>
      </w:pPr>
      <w:r>
        <w:t>Bio</w:t>
      </w:r>
      <w:r w:rsidR="00C521D1">
        <w:t>-</w:t>
      </w:r>
      <w:r>
        <w:t xml:space="preserve">composites </w:t>
      </w:r>
      <w:r w:rsidR="00DD0C76">
        <w:t>-</w:t>
      </w:r>
      <w:r w:rsidR="00D25FBF">
        <w:t xml:space="preserve"> especially plant fibre</w:t>
      </w:r>
      <w:r w:rsidR="00DD0C76">
        <w:t xml:space="preserve"> reinforced plastics</w:t>
      </w:r>
      <w:r w:rsidR="00D25FBF">
        <w:t xml:space="preserve"> </w:t>
      </w:r>
      <w:r w:rsidR="00DD0C76">
        <w:t xml:space="preserve">- </w:t>
      </w:r>
      <w:r w:rsidR="004E27DB">
        <w:t xml:space="preserve">are </w:t>
      </w:r>
      <w:r w:rsidR="00D25FBF">
        <w:t>rapidly</w:t>
      </w:r>
      <w:r w:rsidR="00655E12">
        <w:t xml:space="preserve"> </w:t>
      </w:r>
      <w:proofErr w:type="gramStart"/>
      <w:r w:rsidR="00655E12">
        <w:t>be</w:t>
      </w:r>
      <w:r w:rsidR="0056313A">
        <w:t>ing</w:t>
      </w:r>
      <w:r w:rsidR="00655E12">
        <w:t xml:space="preserve"> </w:t>
      </w:r>
      <w:r w:rsidR="00D25FBF">
        <w:t xml:space="preserve">seen </w:t>
      </w:r>
      <w:r w:rsidR="00655E12">
        <w:t>a</w:t>
      </w:r>
      <w:r w:rsidR="001B5FDF">
        <w:t>s</w:t>
      </w:r>
      <w:proofErr w:type="gramEnd"/>
      <w:r w:rsidR="00655E12">
        <w:t xml:space="preserve"> credible </w:t>
      </w:r>
      <w:r w:rsidR="004E27DB">
        <w:t>alternative</w:t>
      </w:r>
      <w:r w:rsidR="001B5FDF">
        <w:t>s</w:t>
      </w:r>
      <w:r w:rsidR="004E27DB">
        <w:t xml:space="preserve"> </w:t>
      </w:r>
      <w:r w:rsidR="00C521D1">
        <w:t xml:space="preserve">to </w:t>
      </w:r>
      <w:r w:rsidR="00655E12">
        <w:t xml:space="preserve">more traditional </w:t>
      </w:r>
      <w:r w:rsidR="00C521D1">
        <w:t>synthetic composites</w:t>
      </w:r>
      <w:r w:rsidR="00655E12">
        <w:t>;</w:t>
      </w:r>
      <w:r w:rsidR="00C521D1">
        <w:t xml:space="preserve"> due to</w:t>
      </w:r>
      <w:r w:rsidR="004E27DB">
        <w:t xml:space="preserve"> reduc</w:t>
      </w:r>
      <w:r w:rsidR="00655E12">
        <w:t>tions in</w:t>
      </w:r>
      <w:r w:rsidR="004E27DB">
        <w:t xml:space="preserve"> environmental footprint and cost</w:t>
      </w:r>
      <w:r w:rsidR="00D6398D">
        <w:t xml:space="preserve"> [1]</w:t>
      </w:r>
      <w:r w:rsidR="00C521D1" w:rsidRPr="00192C4C">
        <w:t xml:space="preserve">. </w:t>
      </w:r>
      <w:r w:rsidR="00FB4A4C">
        <w:t>Flax fibre</w:t>
      </w:r>
      <w:r w:rsidR="00655E12">
        <w:t xml:space="preserve"> </w:t>
      </w:r>
      <w:r w:rsidR="00EF09CD">
        <w:t>ha</w:t>
      </w:r>
      <w:r w:rsidR="00655E12">
        <w:t>s</w:t>
      </w:r>
      <w:r w:rsidR="00DC78B9">
        <w:t xml:space="preserve"> </w:t>
      </w:r>
      <w:r w:rsidR="00967A75">
        <w:t>emerg</w:t>
      </w:r>
      <w:r w:rsidR="00EF09CD">
        <w:t>ed</w:t>
      </w:r>
      <w:r w:rsidR="004E27DB">
        <w:t xml:space="preserve"> </w:t>
      </w:r>
      <w:r w:rsidR="00123530">
        <w:t xml:space="preserve">as a </w:t>
      </w:r>
      <w:r w:rsidR="00967A75">
        <w:t xml:space="preserve">capable contender </w:t>
      </w:r>
      <w:r w:rsidR="004E27DB">
        <w:t xml:space="preserve">to </w:t>
      </w:r>
      <w:r w:rsidR="00123530">
        <w:t>glass</w:t>
      </w:r>
      <w:r w:rsidR="00DC78B9">
        <w:t xml:space="preserve"> </w:t>
      </w:r>
      <w:r w:rsidR="004E27DB">
        <w:t>for the reinforcement of</w:t>
      </w:r>
      <w:r w:rsidR="00DC78B9">
        <w:t xml:space="preserve"> polypropylene (PP) matri</w:t>
      </w:r>
      <w:r w:rsidR="00655E12">
        <w:t>ces</w:t>
      </w:r>
      <w:r w:rsidR="00DC78B9">
        <w:t xml:space="preserve"> </w:t>
      </w:r>
      <w:r w:rsidR="00FB4A4C">
        <w:t>for</w:t>
      </w:r>
      <w:r w:rsidR="00123530">
        <w:t xml:space="preserve"> automotive </w:t>
      </w:r>
      <w:r w:rsidR="00123530" w:rsidRPr="00192C4C">
        <w:t>applications</w:t>
      </w:r>
      <w:r w:rsidR="00DC149C">
        <w:t xml:space="preserve"> [2]</w:t>
      </w:r>
      <w:r w:rsidR="002F6D03" w:rsidRPr="00192C4C">
        <w:t>.</w:t>
      </w:r>
      <w:r w:rsidR="00DC78B9" w:rsidRPr="00192C4C">
        <w:t xml:space="preserve"> </w:t>
      </w:r>
      <w:r w:rsidR="00FB4A4C">
        <w:t>However, it is arguable that f</w:t>
      </w:r>
      <w:r w:rsidR="00DC78B9">
        <w:t>lax/PP bio-composite</w:t>
      </w:r>
      <w:r w:rsidR="004E27DB">
        <w:t>s</w:t>
      </w:r>
      <w:r w:rsidR="00DC78B9">
        <w:t xml:space="preserve"> </w:t>
      </w:r>
      <w:r w:rsidR="00743190">
        <w:t xml:space="preserve">still </w:t>
      </w:r>
      <w:r w:rsidR="00A57A68">
        <w:t>require greater</w:t>
      </w:r>
      <w:r w:rsidR="00967A75">
        <w:t xml:space="preserve"> </w:t>
      </w:r>
      <w:r w:rsidR="00FB4A4C">
        <w:t xml:space="preserve">volumes of </w:t>
      </w:r>
      <w:r w:rsidR="001B4B1A">
        <w:t xml:space="preserve">physio-mechanical </w:t>
      </w:r>
      <w:r w:rsidR="004E27DB">
        <w:t>characteri</w:t>
      </w:r>
      <w:r w:rsidR="00A57A68">
        <w:t>s</w:t>
      </w:r>
      <w:r w:rsidR="004E27DB">
        <w:t>ation</w:t>
      </w:r>
      <w:r w:rsidR="00FB4A4C">
        <w:t xml:space="preserve">, </w:t>
      </w:r>
      <w:r w:rsidR="003F3321">
        <w:t xml:space="preserve">to </w:t>
      </w:r>
      <w:r w:rsidR="004E27DB">
        <w:t xml:space="preserve">better understand </w:t>
      </w:r>
      <w:r w:rsidR="00A32F96">
        <w:t>and develop their</w:t>
      </w:r>
      <w:r w:rsidR="004E27DB">
        <w:t xml:space="preserve"> potential for structural applications</w:t>
      </w:r>
      <w:r w:rsidR="00DC78B9">
        <w:t>.</w:t>
      </w:r>
      <w:r w:rsidR="00967A75">
        <w:t xml:space="preserve"> </w:t>
      </w:r>
      <w:r w:rsidR="00F35BB1">
        <w:t>T</w:t>
      </w:r>
      <w:r w:rsidR="001B4B1A">
        <w:t>his work</w:t>
      </w:r>
      <w:r w:rsidR="00F35BB1">
        <w:t xml:space="preserve"> aim</w:t>
      </w:r>
      <w:r w:rsidR="001B4B1A">
        <w:t>s</w:t>
      </w:r>
      <w:r w:rsidR="00F35BB1">
        <w:t xml:space="preserve"> </w:t>
      </w:r>
      <w:r w:rsidR="001B4B1A">
        <w:t xml:space="preserve">to resolve </w:t>
      </w:r>
      <w:r w:rsidR="00FB4A4C">
        <w:t xml:space="preserve">some of those </w:t>
      </w:r>
      <w:r w:rsidR="00743190">
        <w:t>data availability concerns</w:t>
      </w:r>
      <w:r w:rsidR="00250DC9">
        <w:t>;</w:t>
      </w:r>
      <w:r w:rsidR="00A32F96">
        <w:t xml:space="preserve"> and </w:t>
      </w:r>
      <w:r w:rsidR="0030425D">
        <w:t xml:space="preserve">identify </w:t>
      </w:r>
      <w:r w:rsidR="001B4B1A">
        <w:t xml:space="preserve">the </w:t>
      </w:r>
      <w:r w:rsidR="000E5A19">
        <w:t xml:space="preserve">optimum fabrication parameters </w:t>
      </w:r>
      <w:r w:rsidR="0030425D">
        <w:t xml:space="preserve">for </w:t>
      </w:r>
      <w:r w:rsidR="00FB4A4C">
        <w:t xml:space="preserve">a </w:t>
      </w:r>
      <w:r w:rsidR="00EC50C8">
        <w:t xml:space="preserve">flax/PP </w:t>
      </w:r>
      <w:r w:rsidR="005A5826">
        <w:t>laminate</w:t>
      </w:r>
      <w:r w:rsidR="00743190">
        <w:t>,</w:t>
      </w:r>
      <w:r w:rsidR="00F35BB1">
        <w:t xml:space="preserve"> </w:t>
      </w:r>
      <w:r w:rsidR="00E541C0">
        <w:t>t</w:t>
      </w:r>
      <w:r w:rsidR="00743190">
        <w:t>o</w:t>
      </w:r>
      <w:r w:rsidR="00E541C0">
        <w:t xml:space="preserve"> maximi</w:t>
      </w:r>
      <w:r w:rsidR="001B4B1A">
        <w:t>s</w:t>
      </w:r>
      <w:r w:rsidR="00E541C0">
        <w:t>e</w:t>
      </w:r>
      <w:r w:rsidR="007F56EB">
        <w:t xml:space="preserve"> </w:t>
      </w:r>
      <w:r w:rsidR="00904AC3">
        <w:t xml:space="preserve">tensile </w:t>
      </w:r>
      <w:r w:rsidR="00E541C0">
        <w:t>performance</w:t>
      </w:r>
      <w:r w:rsidR="00B9304C">
        <w:t xml:space="preserve"> </w:t>
      </w:r>
      <w:r w:rsidR="00CD7BF9">
        <w:t xml:space="preserve">whilst </w:t>
      </w:r>
      <w:r w:rsidR="00997434">
        <w:t>improv</w:t>
      </w:r>
      <w:r w:rsidR="005A5826">
        <w:t>e</w:t>
      </w:r>
      <w:r w:rsidR="00997434">
        <w:t xml:space="preserve"> aesthetic appearance without the need of special handling</w:t>
      </w:r>
      <w:r w:rsidR="005A5826">
        <w:t>/</w:t>
      </w:r>
      <w:r w:rsidR="00CD7BF9">
        <w:t>treatment</w:t>
      </w:r>
      <w:r w:rsidR="002B7658">
        <w:t>.</w:t>
      </w:r>
      <w:r w:rsidR="00997434">
        <w:t xml:space="preserve"> </w:t>
      </w:r>
      <w:r w:rsidR="00A114D0">
        <w:t>L</w:t>
      </w:r>
      <w:r w:rsidR="00180950">
        <w:t>aminate</w:t>
      </w:r>
      <w:r w:rsidR="00B47BB0">
        <w:t>s</w:t>
      </w:r>
      <w:r w:rsidR="00180950">
        <w:t xml:space="preserve"> </w:t>
      </w:r>
      <w:r w:rsidR="00B47BB0">
        <w:t>were</w:t>
      </w:r>
      <w:r w:rsidR="0030425D">
        <w:t xml:space="preserve"> produced</w:t>
      </w:r>
      <w:r w:rsidR="00180950">
        <w:t xml:space="preserve"> </w:t>
      </w:r>
      <w:r w:rsidR="004224CA">
        <w:t>from a commercially available plain-woven fabric sewn from untwisted</w:t>
      </w:r>
      <w:r w:rsidR="00A114D0">
        <w:t>/</w:t>
      </w:r>
      <w:r w:rsidR="004224CA">
        <w:t xml:space="preserve">untreated flax/PP tows </w:t>
      </w:r>
      <w:r w:rsidR="00180950">
        <w:t>using a hot press</w:t>
      </w:r>
      <w:r w:rsidR="00743190">
        <w:t>,</w:t>
      </w:r>
      <w:r w:rsidR="00180950">
        <w:t xml:space="preserve"> </w:t>
      </w:r>
      <w:r w:rsidR="0030425D">
        <w:t>with</w:t>
      </w:r>
      <w:r w:rsidR="00180950">
        <w:t xml:space="preserve"> three control parameters</w:t>
      </w:r>
      <w:r w:rsidR="004224CA">
        <w:t xml:space="preserve"> of </w:t>
      </w:r>
      <w:r w:rsidR="00180950">
        <w:t>temperature</w:t>
      </w:r>
      <w:r w:rsidR="004224CA">
        <w:t xml:space="preserve">, </w:t>
      </w:r>
      <w:r w:rsidR="00180950">
        <w:t>dwell</w:t>
      </w:r>
      <w:r w:rsidR="004224CA">
        <w:t>,</w:t>
      </w:r>
      <w:r w:rsidR="00180950">
        <w:t xml:space="preserve"> and applied pressure</w:t>
      </w:r>
      <w:r w:rsidR="004224CA">
        <w:t xml:space="preserve">; </w:t>
      </w:r>
      <w:r w:rsidR="00707B31">
        <w:t>Table 1 summari</w:t>
      </w:r>
      <w:r w:rsidR="00B47BB0">
        <w:t>s</w:t>
      </w:r>
      <w:r w:rsidR="004224CA">
        <w:t>ing</w:t>
      </w:r>
      <w:r w:rsidR="00707B31">
        <w:t xml:space="preserve"> the </w:t>
      </w:r>
      <w:r w:rsidR="00A114D0">
        <w:t xml:space="preserve">combinations </w:t>
      </w:r>
      <w:r w:rsidR="00B47BB0">
        <w:t>employed</w:t>
      </w:r>
      <w:r w:rsidR="002D3817">
        <w:t>.</w:t>
      </w:r>
      <w:r w:rsidR="0005043A">
        <w:t xml:space="preserve"> </w:t>
      </w:r>
      <w:r w:rsidR="00ED292A">
        <w:t xml:space="preserve">The flax/PP fabric and </w:t>
      </w:r>
      <w:r w:rsidR="0005043A">
        <w:t xml:space="preserve">subsequent </w:t>
      </w:r>
      <w:r w:rsidR="00ED292A">
        <w:t xml:space="preserve">fabricated laminates were </w:t>
      </w:r>
      <w:r w:rsidR="0005043A">
        <w:t>stored in</w:t>
      </w:r>
      <w:r w:rsidR="00ED292A">
        <w:t xml:space="preserve"> </w:t>
      </w:r>
      <w:r w:rsidR="0005043A">
        <w:t xml:space="preserve">typical environmental </w:t>
      </w:r>
      <w:r w:rsidR="00ED292A">
        <w:t xml:space="preserve">conditions; </w:t>
      </w:r>
      <w:r w:rsidR="0005043A">
        <w:t>and all tests followed ASTM procedures</w:t>
      </w:r>
      <w:r w:rsidR="00ED292A">
        <w:t xml:space="preserve">. </w:t>
      </w:r>
      <w:r w:rsidR="004E03BA">
        <w:t>R</w:t>
      </w:r>
      <w:r w:rsidR="00483DF0">
        <w:t>esults s</w:t>
      </w:r>
      <w:r w:rsidR="00B65519">
        <w:t>howed</w:t>
      </w:r>
      <w:r w:rsidR="00483DF0">
        <w:t xml:space="preserve"> that </w:t>
      </w:r>
      <w:r w:rsidR="00835A27">
        <w:t xml:space="preserve">changes in </w:t>
      </w:r>
      <w:r w:rsidR="000E20E1">
        <w:t xml:space="preserve">temperature </w:t>
      </w:r>
      <w:r w:rsidR="004E03BA">
        <w:t>&amp;</w:t>
      </w:r>
      <w:r w:rsidR="000E20E1">
        <w:t xml:space="preserve"> dwell time </w:t>
      </w:r>
      <w:r w:rsidR="00835A27">
        <w:t xml:space="preserve">significantly impacted on the </w:t>
      </w:r>
      <w:r w:rsidR="000E20E1">
        <w:t>mechanical</w:t>
      </w:r>
      <w:r w:rsidR="004E03BA">
        <w:t>/</w:t>
      </w:r>
      <w:r w:rsidR="000E20E1">
        <w:t>aesthetic performance</w:t>
      </w:r>
      <w:r w:rsidR="000C4435">
        <w:t>, in terms of</w:t>
      </w:r>
      <w:r w:rsidR="000E20E1">
        <w:t xml:space="preserve"> wettability</w:t>
      </w:r>
      <w:r w:rsidR="00835A27">
        <w:t>;</w:t>
      </w:r>
      <w:r w:rsidR="000E20E1">
        <w:t xml:space="preserve"> colour</w:t>
      </w:r>
      <w:r w:rsidR="00835A27">
        <w:t>;</w:t>
      </w:r>
      <w:r w:rsidR="0001463B">
        <w:t xml:space="preserve"> surface roughness</w:t>
      </w:r>
      <w:r w:rsidR="00483DF0">
        <w:t>,</w:t>
      </w:r>
      <w:r w:rsidR="000E20E1">
        <w:t xml:space="preserve"> and</w:t>
      </w:r>
      <w:r w:rsidR="00835A27">
        <w:t>;</w:t>
      </w:r>
      <w:r w:rsidR="000E20E1">
        <w:t xml:space="preserve"> mechanical </w:t>
      </w:r>
      <w:r w:rsidR="00BF779E">
        <w:t>behaviour</w:t>
      </w:r>
      <w:r w:rsidR="00B65519">
        <w:t xml:space="preserve"> - see </w:t>
      </w:r>
      <w:r w:rsidR="00B54657">
        <w:t xml:space="preserve">the example in </w:t>
      </w:r>
      <w:r w:rsidR="00B65519">
        <w:t>Figure 1</w:t>
      </w:r>
      <w:r w:rsidR="000E20E1">
        <w:t xml:space="preserve">. </w:t>
      </w:r>
      <w:r w:rsidR="00835A27">
        <w:t>In contrast c</w:t>
      </w:r>
      <w:r w:rsidR="00EA4DD2">
        <w:t>hanges in t</w:t>
      </w:r>
      <w:r w:rsidR="000E20E1">
        <w:t xml:space="preserve">he applied pressure </w:t>
      </w:r>
      <w:r w:rsidR="00BF779E">
        <w:t xml:space="preserve">had </w:t>
      </w:r>
      <w:r w:rsidR="000C4435">
        <w:t xml:space="preserve">only </w:t>
      </w:r>
      <w:r w:rsidR="00BF779E">
        <w:t xml:space="preserve">a minor </w:t>
      </w:r>
      <w:r w:rsidR="000E20E1">
        <w:t>effect</w:t>
      </w:r>
      <w:r w:rsidR="00BF779E">
        <w:t xml:space="preserve"> on the mechanical</w:t>
      </w:r>
      <w:r w:rsidR="00BF5A47">
        <w:t>/</w:t>
      </w:r>
      <w:r w:rsidR="00BF779E">
        <w:t xml:space="preserve">aesthetic </w:t>
      </w:r>
      <w:r w:rsidR="00A51BFE">
        <w:t>performance</w:t>
      </w:r>
      <w:r w:rsidR="00BF5A47">
        <w:t>;</w:t>
      </w:r>
      <w:r w:rsidR="00B65519">
        <w:t xml:space="preserve"> </w:t>
      </w:r>
      <w:r w:rsidR="00743190">
        <w:t>though</w:t>
      </w:r>
      <w:r w:rsidR="00B65519">
        <w:t xml:space="preserve"> </w:t>
      </w:r>
      <w:r w:rsidR="00743190">
        <w:t xml:space="preserve">employing </w:t>
      </w:r>
      <w:r w:rsidR="00B65519">
        <w:t xml:space="preserve">higher pressures </w:t>
      </w:r>
      <w:r w:rsidR="00743190">
        <w:t xml:space="preserve">will </w:t>
      </w:r>
      <w:r w:rsidR="00BF779E">
        <w:t>improv</w:t>
      </w:r>
      <w:r w:rsidR="00B65519">
        <w:t>e</w:t>
      </w:r>
      <w:r w:rsidR="00BF779E">
        <w:t xml:space="preserve"> </w:t>
      </w:r>
      <w:r w:rsidR="000E20E1">
        <w:t>the laminate consolidation</w:t>
      </w:r>
      <w:r w:rsidR="00B65519">
        <w:t xml:space="preserve"> and hence performance</w:t>
      </w:r>
      <w:r w:rsidR="00BF779E">
        <w:t xml:space="preserve">. </w:t>
      </w:r>
      <w:r w:rsidR="00B54657">
        <w:t xml:space="preserve">The </w:t>
      </w:r>
      <w:r w:rsidR="00835A27">
        <w:t>work s</w:t>
      </w:r>
      <w:r w:rsidR="00B65519">
        <w:t xml:space="preserve">hows </w:t>
      </w:r>
      <w:r w:rsidR="00835A27">
        <w:t xml:space="preserve">that </w:t>
      </w:r>
      <w:r w:rsidR="000C4435">
        <w:t xml:space="preserve">flax/PP </w:t>
      </w:r>
      <w:r w:rsidR="0019556E">
        <w:t>bio-</w:t>
      </w:r>
      <w:r w:rsidR="000C4435">
        <w:t>composites for automotive</w:t>
      </w:r>
      <w:r w:rsidR="00835A27">
        <w:t xml:space="preserve"> use</w:t>
      </w:r>
      <w:r w:rsidR="000C4435">
        <w:t xml:space="preserve"> can have extensively tailored mechanical and aesthetic characteristics </w:t>
      </w:r>
      <w:r w:rsidR="00BF5A47">
        <w:t>when</w:t>
      </w:r>
      <w:r w:rsidR="000C4435">
        <w:t xml:space="preserve"> using thermoforming</w:t>
      </w:r>
      <w:r w:rsidR="00743190">
        <w:t xml:space="preserve">, and </w:t>
      </w:r>
      <w:r w:rsidR="00B65519">
        <w:t xml:space="preserve">mapping acceptability criteria </w:t>
      </w:r>
      <w:r w:rsidR="00325F97">
        <w:t xml:space="preserve">by these parameters </w:t>
      </w:r>
      <w:r w:rsidR="00BF5A47">
        <w:t>is</w:t>
      </w:r>
      <w:r w:rsidR="00B65519">
        <w:t xml:space="preserve"> now being explored</w:t>
      </w:r>
      <w:r w:rsidR="00BF5A47">
        <w:t>. A</w:t>
      </w:r>
      <w:r w:rsidR="00B54657">
        <w:t xml:space="preserve">s despite tensile and aesthetic properties </w:t>
      </w:r>
      <w:r w:rsidR="00743190">
        <w:t xml:space="preserve">being </w:t>
      </w:r>
      <w:r w:rsidR="00B54657">
        <w:t xml:space="preserve">primarily chosen to act as simple indications on the degree of flax/PP degradation [3-4], outputs suggest </w:t>
      </w:r>
      <w:r w:rsidR="00346651">
        <w:t xml:space="preserve">they can be co-employed as useful </w:t>
      </w:r>
      <w:r w:rsidR="00BF5A47">
        <w:t xml:space="preserve">future </w:t>
      </w:r>
      <w:r w:rsidR="00346651">
        <w:t xml:space="preserve">design criteria. </w:t>
      </w:r>
    </w:p>
    <w:p w14:paraId="519CE00A" w14:textId="77777777" w:rsidR="00325F97" w:rsidRDefault="00325F97" w:rsidP="00EE7128">
      <w:pPr>
        <w:spacing w:after="0" w:line="240" w:lineRule="auto"/>
        <w:jc w:val="both"/>
      </w:pPr>
    </w:p>
    <w:p w14:paraId="50A1FB5A" w14:textId="031CA2BA" w:rsidR="00123530" w:rsidRPr="00325F97" w:rsidRDefault="00123530" w:rsidP="00EE7128">
      <w:pPr>
        <w:pStyle w:val="Heading1"/>
        <w:spacing w:before="0" w:line="240" w:lineRule="auto"/>
        <w:rPr>
          <w:b/>
          <w:color w:val="auto"/>
          <w:sz w:val="24"/>
        </w:rPr>
      </w:pPr>
      <w:r w:rsidRPr="00325F97">
        <w:rPr>
          <w:b/>
          <w:color w:val="auto"/>
          <w:sz w:val="24"/>
        </w:rPr>
        <w:t>References</w:t>
      </w:r>
    </w:p>
    <w:p w14:paraId="4F34E307" w14:textId="533918B2" w:rsidR="00325F97" w:rsidRDefault="00325F97" w:rsidP="00325F97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Akampumuza</w:t>
      </w:r>
      <w:proofErr w:type="spellEnd"/>
      <w:r>
        <w:t xml:space="preserve"> O. </w:t>
      </w:r>
      <w:proofErr w:type="gramStart"/>
      <w:r w:rsidRPr="00325F97">
        <w:rPr>
          <w:i/>
        </w:rPr>
        <w:t>et al.</w:t>
      </w:r>
      <w:proofErr w:type="gramEnd"/>
      <w:r>
        <w:t xml:space="preserve"> Polymer Composites 38 (11) 2553-2569, 2017</w:t>
      </w:r>
    </w:p>
    <w:p w14:paraId="3AF65F41" w14:textId="50754519" w:rsidR="00325F97" w:rsidRDefault="00325F97" w:rsidP="00325F97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Baley</w:t>
      </w:r>
      <w:proofErr w:type="spellEnd"/>
      <w:r>
        <w:t xml:space="preserve"> C. Composites: Part A 33 (7) 939-948, 2002</w:t>
      </w:r>
    </w:p>
    <w:p w14:paraId="18B1270B" w14:textId="3DE8A128" w:rsidR="00325F97" w:rsidRDefault="00325F97" w:rsidP="00325F97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proofErr w:type="spellStart"/>
      <w:r>
        <w:t>Gourier</w:t>
      </w:r>
      <w:proofErr w:type="spellEnd"/>
      <w:r>
        <w:t xml:space="preserve"> C. </w:t>
      </w:r>
      <w:proofErr w:type="gramStart"/>
      <w:r w:rsidRPr="00325F97">
        <w:rPr>
          <w:i/>
        </w:rPr>
        <w:t>et al.</w:t>
      </w:r>
      <w:proofErr w:type="gramEnd"/>
      <w:r w:rsidRPr="00325F97">
        <w:rPr>
          <w:i/>
        </w:rPr>
        <w:t xml:space="preserve"> </w:t>
      </w:r>
      <w:r>
        <w:t>Composites Part A 64</w:t>
      </w:r>
      <w:r w:rsidR="006C2A28">
        <w:t>, 159-166, 2014</w:t>
      </w:r>
    </w:p>
    <w:p w14:paraId="5F339016" w14:textId="33DACDF7" w:rsidR="00325F97" w:rsidRDefault="00325F97" w:rsidP="00325F97">
      <w:pPr>
        <w:pStyle w:val="ListParagraph"/>
        <w:numPr>
          <w:ilvl w:val="0"/>
          <w:numId w:val="1"/>
        </w:numPr>
        <w:spacing w:after="0" w:line="240" w:lineRule="auto"/>
        <w:ind w:left="284" w:hanging="284"/>
      </w:pPr>
      <w:r>
        <w:t>Kim S.H.</w:t>
      </w:r>
      <w:r w:rsidR="006C2A28">
        <w:t>,</w:t>
      </w:r>
      <w:r>
        <w:t xml:space="preserve"> Park</w:t>
      </w:r>
      <w:r w:rsidR="006C2A28">
        <w:t xml:space="preserve"> C.H. </w:t>
      </w:r>
      <w:r>
        <w:t>Industrial Crops and Products 95</w:t>
      </w:r>
      <w:r w:rsidR="006C2A28">
        <w:t>,</w:t>
      </w:r>
      <w:r>
        <w:t xml:space="preserve"> 651-663</w:t>
      </w:r>
      <w:r w:rsidR="006C2A28">
        <w:t>, 2017</w:t>
      </w:r>
    </w:p>
    <w:p w14:paraId="7797F4A8" w14:textId="77777777" w:rsidR="00325F97" w:rsidRDefault="00325F97" w:rsidP="00325F97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C00AD8" w14:paraId="12AF5A7A" w14:textId="77777777" w:rsidTr="00346651">
        <w:tc>
          <w:tcPr>
            <w:tcW w:w="9016" w:type="dxa"/>
          </w:tcPr>
          <w:p w14:paraId="3756A972" w14:textId="43B6FFAE" w:rsidR="00C00AD8" w:rsidRDefault="00346651" w:rsidP="00EE46BF">
            <w:pPr>
              <w:jc w:val="center"/>
            </w:pPr>
            <w:bookmarkStart w:id="1" w:name="_Ref499804970"/>
            <w:r w:rsidRPr="00346651">
              <w:rPr>
                <w:b/>
                <w:bCs/>
                <w:sz w:val="20"/>
                <w:szCs w:val="20"/>
              </w:rPr>
              <w:t xml:space="preserve">Table </w:t>
            </w:r>
            <w:r w:rsidRPr="00346651">
              <w:rPr>
                <w:b/>
                <w:bCs/>
                <w:sz w:val="20"/>
                <w:szCs w:val="20"/>
              </w:rPr>
              <w:fldChar w:fldCharType="begin"/>
            </w:r>
            <w:r w:rsidRPr="00346651">
              <w:rPr>
                <w:b/>
                <w:bCs/>
                <w:sz w:val="20"/>
                <w:szCs w:val="20"/>
              </w:rPr>
              <w:instrText xml:space="preserve"> SEQ Table \* ARABIC </w:instrText>
            </w:r>
            <w:r w:rsidRPr="00346651">
              <w:rPr>
                <w:b/>
                <w:bCs/>
                <w:sz w:val="20"/>
                <w:szCs w:val="20"/>
              </w:rPr>
              <w:fldChar w:fldCharType="separate"/>
            </w:r>
            <w:r w:rsidRPr="00346651">
              <w:rPr>
                <w:b/>
                <w:bCs/>
                <w:noProof/>
                <w:sz w:val="20"/>
                <w:szCs w:val="20"/>
              </w:rPr>
              <w:t>1</w:t>
            </w:r>
            <w:r w:rsidRPr="00346651">
              <w:rPr>
                <w:b/>
                <w:bCs/>
                <w:noProof/>
                <w:sz w:val="20"/>
                <w:szCs w:val="20"/>
              </w:rPr>
              <w:fldChar w:fldCharType="end"/>
            </w:r>
            <w:bookmarkEnd w:id="1"/>
            <w:r w:rsidRPr="00346651">
              <w:rPr>
                <w:b/>
                <w:bCs/>
                <w:sz w:val="20"/>
                <w:szCs w:val="20"/>
              </w:rPr>
              <w:t>:</w:t>
            </w:r>
            <w:r w:rsidRPr="0019556E">
              <w:rPr>
                <w:bCs/>
                <w:sz w:val="20"/>
                <w:szCs w:val="20"/>
              </w:rPr>
              <w:t xml:space="preserve"> </w:t>
            </w:r>
            <w:r w:rsidR="00EE46BF">
              <w:rPr>
                <w:bCs/>
                <w:sz w:val="20"/>
                <w:szCs w:val="20"/>
              </w:rPr>
              <w:t>Thermoforming p</w:t>
            </w:r>
            <w:r w:rsidRPr="00351030">
              <w:rPr>
                <w:sz w:val="20"/>
                <w:szCs w:val="20"/>
              </w:rPr>
              <w:t xml:space="preserve">arameters used </w:t>
            </w:r>
            <w:r w:rsidR="00EE46BF">
              <w:rPr>
                <w:sz w:val="20"/>
                <w:szCs w:val="20"/>
              </w:rPr>
              <w:t xml:space="preserve">for the </w:t>
            </w:r>
            <w:r w:rsidRPr="00351030">
              <w:rPr>
                <w:sz w:val="20"/>
                <w:szCs w:val="20"/>
              </w:rPr>
              <w:t xml:space="preserve">Flax/PP </w:t>
            </w:r>
            <w:r w:rsidR="00EE46BF">
              <w:rPr>
                <w:sz w:val="20"/>
                <w:szCs w:val="20"/>
              </w:rPr>
              <w:t>laminates</w:t>
            </w:r>
            <w:r>
              <w:rPr>
                <w:sz w:val="20"/>
                <w:szCs w:val="20"/>
              </w:rPr>
              <w:t>.</w:t>
            </w:r>
          </w:p>
        </w:tc>
      </w:tr>
      <w:tr w:rsidR="00C00AD8" w14:paraId="550505D5" w14:textId="77777777" w:rsidTr="00346651">
        <w:tc>
          <w:tcPr>
            <w:tcW w:w="9016" w:type="dxa"/>
          </w:tcPr>
          <w:tbl>
            <w:tblPr>
              <w:tblStyle w:val="TableGrid"/>
              <w:tblW w:w="3892" w:type="dxa"/>
              <w:jc w:val="center"/>
              <w:tblLook w:val="04A0" w:firstRow="1" w:lastRow="0" w:firstColumn="1" w:lastColumn="0" w:noHBand="0" w:noVBand="1"/>
            </w:tblPr>
            <w:tblGrid>
              <w:gridCol w:w="859"/>
              <w:gridCol w:w="470"/>
              <w:gridCol w:w="470"/>
              <w:gridCol w:w="470"/>
              <w:gridCol w:w="581"/>
              <w:gridCol w:w="521"/>
              <w:gridCol w:w="521"/>
            </w:tblGrid>
            <w:tr w:rsidR="00346651" w:rsidRPr="00351030" w14:paraId="18F57FC6" w14:textId="77777777" w:rsidTr="00346651">
              <w:trPr>
                <w:trHeight w:val="283"/>
                <w:jc w:val="center"/>
              </w:trPr>
              <w:tc>
                <w:tcPr>
                  <w:tcW w:w="919" w:type="dxa"/>
                  <w:vAlign w:val="center"/>
                </w:tcPr>
                <w:p w14:paraId="001776CE" w14:textId="128E026B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Dwell (sec)</w:t>
                  </w:r>
                </w:p>
              </w:tc>
              <w:tc>
                <w:tcPr>
                  <w:tcW w:w="940" w:type="dxa"/>
                  <w:gridSpan w:val="2"/>
                  <w:vAlign w:val="center"/>
                </w:tcPr>
                <w:p w14:paraId="1F35624D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Pressure (</w:t>
                  </w:r>
                  <w:proofErr w:type="spellStart"/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MPa</w:t>
                  </w:r>
                  <w:proofErr w:type="spellEnd"/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033" w:type="dxa"/>
                  <w:gridSpan w:val="4"/>
                  <w:vAlign w:val="center"/>
                </w:tcPr>
                <w:p w14:paraId="5E08F6EB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Temperature (</w:t>
                  </w:r>
                  <w:proofErr w:type="spellStart"/>
                  <w:r w:rsidRPr="00351030">
                    <w:rPr>
                      <w:rFonts w:ascii="Calibri" w:hAnsi="Calibri"/>
                      <w:sz w:val="20"/>
                      <w:szCs w:val="20"/>
                      <w:vertAlign w:val="superscript"/>
                    </w:rPr>
                    <w:t>o</w:t>
                  </w: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C</w:t>
                  </w:r>
                  <w:proofErr w:type="spellEnd"/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</w:p>
              </w:tc>
            </w:tr>
            <w:tr w:rsidR="00346651" w:rsidRPr="00351030" w14:paraId="0B0CC056" w14:textId="77777777" w:rsidTr="00346651">
              <w:trPr>
                <w:trHeight w:val="283"/>
                <w:jc w:val="center"/>
              </w:trPr>
              <w:tc>
                <w:tcPr>
                  <w:tcW w:w="919" w:type="dxa"/>
                  <w:vAlign w:val="center"/>
                </w:tcPr>
                <w:p w14:paraId="1D337FB6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940" w:type="dxa"/>
                  <w:gridSpan w:val="2"/>
                  <w:vAlign w:val="center"/>
                </w:tcPr>
                <w:p w14:paraId="5BB7261C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3.7</w:t>
                  </w:r>
                </w:p>
              </w:tc>
              <w:tc>
                <w:tcPr>
                  <w:tcW w:w="2033" w:type="dxa"/>
                  <w:gridSpan w:val="4"/>
                  <w:vAlign w:val="center"/>
                </w:tcPr>
                <w:p w14:paraId="1C3DD478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175</w:t>
                  </w:r>
                </w:p>
              </w:tc>
            </w:tr>
            <w:tr w:rsidR="00346651" w:rsidRPr="00351030" w14:paraId="49B2FCED" w14:textId="77777777" w:rsidTr="00346651">
              <w:trPr>
                <w:trHeight w:val="283"/>
                <w:jc w:val="center"/>
              </w:trPr>
              <w:tc>
                <w:tcPr>
                  <w:tcW w:w="919" w:type="dxa"/>
                  <w:vAlign w:val="center"/>
                </w:tcPr>
                <w:p w14:paraId="033B5453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940" w:type="dxa"/>
                  <w:gridSpan w:val="2"/>
                  <w:vAlign w:val="center"/>
                </w:tcPr>
                <w:p w14:paraId="161EA6A8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3.7</w:t>
                  </w:r>
                </w:p>
              </w:tc>
              <w:tc>
                <w:tcPr>
                  <w:tcW w:w="991" w:type="dxa"/>
                  <w:gridSpan w:val="2"/>
                  <w:vAlign w:val="center"/>
                </w:tcPr>
                <w:p w14:paraId="30EC3ED8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175</w:t>
                  </w:r>
                </w:p>
              </w:tc>
              <w:tc>
                <w:tcPr>
                  <w:tcW w:w="521" w:type="dxa"/>
                  <w:vAlign w:val="center"/>
                </w:tcPr>
                <w:p w14:paraId="7233BDB5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185</w:t>
                  </w:r>
                </w:p>
              </w:tc>
              <w:tc>
                <w:tcPr>
                  <w:tcW w:w="521" w:type="dxa"/>
                  <w:vAlign w:val="center"/>
                </w:tcPr>
                <w:p w14:paraId="4601AF68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200</w:t>
                  </w:r>
                </w:p>
              </w:tc>
            </w:tr>
            <w:tr w:rsidR="00346651" w:rsidRPr="00351030" w14:paraId="652A5B55" w14:textId="77777777" w:rsidTr="00346651">
              <w:trPr>
                <w:trHeight w:val="283"/>
                <w:jc w:val="center"/>
              </w:trPr>
              <w:tc>
                <w:tcPr>
                  <w:tcW w:w="919" w:type="dxa"/>
                  <w:vAlign w:val="center"/>
                </w:tcPr>
                <w:p w14:paraId="729DE942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160</w:t>
                  </w:r>
                </w:p>
              </w:tc>
              <w:tc>
                <w:tcPr>
                  <w:tcW w:w="940" w:type="dxa"/>
                  <w:gridSpan w:val="2"/>
                  <w:vAlign w:val="center"/>
                </w:tcPr>
                <w:p w14:paraId="2F0A8F06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3.7</w:t>
                  </w:r>
                </w:p>
              </w:tc>
              <w:tc>
                <w:tcPr>
                  <w:tcW w:w="2033" w:type="dxa"/>
                  <w:gridSpan w:val="4"/>
                  <w:vAlign w:val="center"/>
                </w:tcPr>
                <w:p w14:paraId="431DB15F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175</w:t>
                  </w:r>
                </w:p>
              </w:tc>
            </w:tr>
            <w:tr w:rsidR="00346651" w:rsidRPr="00351030" w14:paraId="61C58B82" w14:textId="77777777" w:rsidTr="00346651">
              <w:trPr>
                <w:trHeight w:val="283"/>
                <w:jc w:val="center"/>
              </w:trPr>
              <w:tc>
                <w:tcPr>
                  <w:tcW w:w="919" w:type="dxa"/>
                  <w:vAlign w:val="center"/>
                </w:tcPr>
                <w:p w14:paraId="24FEB335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640</w:t>
                  </w:r>
                </w:p>
              </w:tc>
              <w:tc>
                <w:tcPr>
                  <w:tcW w:w="470" w:type="dxa"/>
                  <w:vAlign w:val="center"/>
                </w:tcPr>
                <w:p w14:paraId="5A2DBE3C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4.7</w:t>
                  </w:r>
                </w:p>
              </w:tc>
              <w:tc>
                <w:tcPr>
                  <w:tcW w:w="470" w:type="dxa"/>
                  <w:vAlign w:val="center"/>
                </w:tcPr>
                <w:p w14:paraId="27E7F6AA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3.7</w:t>
                  </w:r>
                </w:p>
              </w:tc>
              <w:tc>
                <w:tcPr>
                  <w:tcW w:w="236" w:type="dxa"/>
                  <w:vAlign w:val="center"/>
                </w:tcPr>
                <w:p w14:paraId="08EE9CB2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2.7</w:t>
                  </w:r>
                </w:p>
              </w:tc>
              <w:tc>
                <w:tcPr>
                  <w:tcW w:w="1797" w:type="dxa"/>
                  <w:gridSpan w:val="3"/>
                  <w:vAlign w:val="center"/>
                </w:tcPr>
                <w:p w14:paraId="44FE1056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175</w:t>
                  </w:r>
                </w:p>
              </w:tc>
            </w:tr>
            <w:tr w:rsidR="00346651" w:rsidRPr="00351030" w14:paraId="084E4519" w14:textId="77777777" w:rsidTr="00346651">
              <w:trPr>
                <w:trHeight w:val="283"/>
                <w:jc w:val="center"/>
              </w:trPr>
              <w:tc>
                <w:tcPr>
                  <w:tcW w:w="919" w:type="dxa"/>
                  <w:vAlign w:val="center"/>
                </w:tcPr>
                <w:p w14:paraId="7285D304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1280</w:t>
                  </w:r>
                </w:p>
              </w:tc>
              <w:tc>
                <w:tcPr>
                  <w:tcW w:w="940" w:type="dxa"/>
                  <w:gridSpan w:val="2"/>
                  <w:vAlign w:val="center"/>
                </w:tcPr>
                <w:p w14:paraId="12FD23A9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3.7</w:t>
                  </w:r>
                </w:p>
              </w:tc>
              <w:tc>
                <w:tcPr>
                  <w:tcW w:w="2033" w:type="dxa"/>
                  <w:gridSpan w:val="4"/>
                  <w:vAlign w:val="center"/>
                </w:tcPr>
                <w:p w14:paraId="144DD0C1" w14:textId="77777777" w:rsidR="00346651" w:rsidRPr="00351030" w:rsidRDefault="00346651" w:rsidP="00346651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351030">
                    <w:rPr>
                      <w:rFonts w:ascii="Calibri" w:hAnsi="Calibri"/>
                      <w:sz w:val="20"/>
                      <w:szCs w:val="20"/>
                    </w:rPr>
                    <w:t>175</w:t>
                  </w:r>
                </w:p>
              </w:tc>
            </w:tr>
          </w:tbl>
          <w:p w14:paraId="6C2EA88C" w14:textId="77777777" w:rsidR="00C00AD8" w:rsidRDefault="00C00AD8" w:rsidP="00346651">
            <w:pPr>
              <w:jc w:val="center"/>
            </w:pPr>
          </w:p>
        </w:tc>
      </w:tr>
      <w:tr w:rsidR="00C00AD8" w14:paraId="53241264" w14:textId="77777777" w:rsidTr="00346651">
        <w:tc>
          <w:tcPr>
            <w:tcW w:w="9016" w:type="dxa"/>
          </w:tcPr>
          <w:p w14:paraId="3CBDA9B3" w14:textId="52F9AC96" w:rsidR="00C00AD8" w:rsidRDefault="00346651" w:rsidP="00325F97">
            <w:r>
              <w:rPr>
                <w:noProof/>
                <w:lang w:eastAsia="en-GB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4F5EC6BE" wp14:editId="1F4AD40E">
                  <wp:simplePos x="981075" y="10953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3082925" cy="1943735"/>
                  <wp:effectExtent l="0" t="0" r="3175" b="18415"/>
                  <wp:wrapSquare wrapText="bothSides"/>
                  <wp:docPr id="1" name="Chart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00AD8" w14:paraId="6CE65F69" w14:textId="77777777" w:rsidTr="00346651">
        <w:tc>
          <w:tcPr>
            <w:tcW w:w="9016" w:type="dxa"/>
          </w:tcPr>
          <w:p w14:paraId="29E2626B" w14:textId="2F05F4D3" w:rsidR="00C00AD8" w:rsidRPr="00346651" w:rsidRDefault="00346651" w:rsidP="00346651">
            <w:pPr>
              <w:pStyle w:val="Caption"/>
              <w:spacing w:after="0"/>
              <w:jc w:val="center"/>
              <w:rPr>
                <w:i w:val="0"/>
                <w:iCs w:val="0"/>
                <w:color w:val="auto"/>
                <w:sz w:val="20"/>
                <w:szCs w:val="20"/>
              </w:rPr>
            </w:pPr>
            <w:r w:rsidRPr="00346651">
              <w:rPr>
                <w:b/>
                <w:i w:val="0"/>
                <w:iCs w:val="0"/>
                <w:color w:val="auto"/>
                <w:sz w:val="20"/>
                <w:szCs w:val="20"/>
              </w:rPr>
              <w:t xml:space="preserve">Figure </w:t>
            </w:r>
            <w:r w:rsidRPr="00346651">
              <w:rPr>
                <w:b/>
                <w:i w:val="0"/>
                <w:iCs w:val="0"/>
                <w:color w:val="auto"/>
                <w:sz w:val="20"/>
                <w:szCs w:val="20"/>
              </w:rPr>
              <w:fldChar w:fldCharType="begin"/>
            </w:r>
            <w:r w:rsidRPr="00346651">
              <w:rPr>
                <w:b/>
                <w:i w:val="0"/>
                <w:iCs w:val="0"/>
                <w:color w:val="auto"/>
                <w:sz w:val="20"/>
                <w:szCs w:val="20"/>
              </w:rPr>
              <w:instrText xml:space="preserve"> SEQ Figure \* ARABIC </w:instrText>
            </w:r>
            <w:r w:rsidRPr="00346651">
              <w:rPr>
                <w:b/>
                <w:i w:val="0"/>
                <w:iCs w:val="0"/>
                <w:color w:val="auto"/>
                <w:sz w:val="20"/>
                <w:szCs w:val="20"/>
              </w:rPr>
              <w:fldChar w:fldCharType="separate"/>
            </w:r>
            <w:r w:rsidRPr="00346651">
              <w:rPr>
                <w:b/>
                <w:i w:val="0"/>
                <w:iCs w:val="0"/>
                <w:color w:val="auto"/>
                <w:sz w:val="20"/>
                <w:szCs w:val="20"/>
              </w:rPr>
              <w:t>1</w:t>
            </w:r>
            <w:r w:rsidRPr="00346651">
              <w:rPr>
                <w:b/>
                <w:i w:val="0"/>
                <w:iCs w:val="0"/>
                <w:color w:val="auto"/>
                <w:sz w:val="20"/>
                <w:szCs w:val="20"/>
              </w:rPr>
              <w:fldChar w:fldCharType="end"/>
            </w:r>
            <w:r w:rsidRPr="00346651">
              <w:rPr>
                <w:b/>
                <w:i w:val="0"/>
                <w:iCs w:val="0"/>
                <w:color w:val="auto"/>
                <w:sz w:val="20"/>
                <w:szCs w:val="20"/>
              </w:rPr>
              <w:t>:</w:t>
            </w:r>
            <w:r>
              <w:rPr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  <w:r w:rsidRPr="00351030">
              <w:rPr>
                <w:i w:val="0"/>
                <w:iCs w:val="0"/>
                <w:color w:val="auto"/>
                <w:sz w:val="20"/>
                <w:szCs w:val="20"/>
              </w:rPr>
              <w:t xml:space="preserve">High temperature </w:t>
            </w:r>
            <w:r>
              <w:rPr>
                <w:i w:val="0"/>
                <w:iCs w:val="0"/>
                <w:color w:val="auto"/>
                <w:sz w:val="20"/>
                <w:szCs w:val="20"/>
              </w:rPr>
              <w:t xml:space="preserve">and </w:t>
            </w:r>
            <w:r w:rsidRPr="00351030">
              <w:rPr>
                <w:i w:val="0"/>
                <w:iCs w:val="0"/>
                <w:color w:val="auto"/>
                <w:sz w:val="20"/>
                <w:szCs w:val="20"/>
              </w:rPr>
              <w:t>dwell</w:t>
            </w:r>
            <w:r>
              <w:rPr>
                <w:i w:val="0"/>
                <w:iCs w:val="0"/>
                <w:color w:val="auto"/>
                <w:sz w:val="20"/>
                <w:szCs w:val="20"/>
              </w:rPr>
              <w:t xml:space="preserve"> time</w:t>
            </w:r>
            <w:r w:rsidRPr="00351030">
              <w:rPr>
                <w:i w:val="0"/>
                <w:iCs w:val="0"/>
                <w:color w:val="auto"/>
                <w:sz w:val="20"/>
                <w:szCs w:val="20"/>
              </w:rPr>
              <w:t xml:space="preserve"> effect</w:t>
            </w:r>
            <w:r>
              <w:rPr>
                <w:i w:val="0"/>
                <w:iCs w:val="0"/>
                <w:color w:val="auto"/>
                <w:sz w:val="20"/>
                <w:szCs w:val="20"/>
              </w:rPr>
              <w:t>s on the f</w:t>
            </w:r>
            <w:r w:rsidRPr="00351030">
              <w:rPr>
                <w:i w:val="0"/>
                <w:iCs w:val="0"/>
                <w:color w:val="auto"/>
                <w:sz w:val="20"/>
                <w:szCs w:val="20"/>
              </w:rPr>
              <w:t>lax/PP composite</w:t>
            </w:r>
            <w:r>
              <w:rPr>
                <w:i w:val="0"/>
                <w:iCs w:val="0"/>
                <w:color w:val="auto"/>
                <w:sz w:val="20"/>
                <w:szCs w:val="20"/>
              </w:rPr>
              <w:t>.</w:t>
            </w:r>
          </w:p>
        </w:tc>
      </w:tr>
    </w:tbl>
    <w:p w14:paraId="37EC5BE8" w14:textId="77777777" w:rsidR="00C00AD8" w:rsidRPr="00C00AD8" w:rsidRDefault="00C00AD8" w:rsidP="00325F97">
      <w:pPr>
        <w:spacing w:after="0" w:line="240" w:lineRule="auto"/>
      </w:pPr>
    </w:p>
    <w:p w14:paraId="0AB25C9F" w14:textId="77777777" w:rsidR="00325F97" w:rsidRPr="00C00AD8" w:rsidRDefault="00325F97" w:rsidP="00325F97">
      <w:pPr>
        <w:spacing w:after="0" w:line="240" w:lineRule="auto"/>
        <w:rPr>
          <w:i/>
        </w:rPr>
      </w:pPr>
    </w:p>
    <w:p w14:paraId="7A5B5E24" w14:textId="582B7395" w:rsidR="0019556E" w:rsidRPr="00C00AD8" w:rsidRDefault="00927241" w:rsidP="00EE7128">
      <w:pPr>
        <w:spacing w:after="0" w:line="240" w:lineRule="auto"/>
        <w:jc w:val="both"/>
        <w:rPr>
          <w:i/>
          <w:iCs/>
          <w:sz w:val="18"/>
          <w:szCs w:val="18"/>
        </w:rPr>
      </w:pPr>
      <w:r w:rsidRPr="00C00AD8">
        <w:rPr>
          <w:i/>
          <w:iCs/>
          <w:sz w:val="18"/>
          <w:szCs w:val="18"/>
        </w:rPr>
        <w:t xml:space="preserve"> </w:t>
      </w:r>
    </w:p>
    <w:p w14:paraId="54B8F163" w14:textId="3B8AA3B7" w:rsidR="0019556E" w:rsidRPr="00C00AD8" w:rsidRDefault="0019556E" w:rsidP="00EE7128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6F2E12CE" w14:textId="566A97EF" w:rsidR="0019556E" w:rsidRPr="00C00AD8" w:rsidRDefault="0019556E" w:rsidP="00EE7128">
      <w:pPr>
        <w:spacing w:after="0" w:line="240" w:lineRule="auto"/>
        <w:jc w:val="both"/>
        <w:rPr>
          <w:i/>
          <w:iCs/>
          <w:sz w:val="18"/>
          <w:szCs w:val="18"/>
        </w:rPr>
      </w:pPr>
    </w:p>
    <w:p w14:paraId="0A8B2D54" w14:textId="1FFA62CE" w:rsidR="00927241" w:rsidRPr="00927241" w:rsidRDefault="00B65519" w:rsidP="00EE7128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i/>
          <w:iCs/>
          <w:sz w:val="18"/>
          <w:szCs w:val="1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29A51C" wp14:editId="000E08DE">
                <wp:simplePos x="0" y="0"/>
                <wp:positionH relativeFrom="margin">
                  <wp:posOffset>-142875</wp:posOffset>
                </wp:positionH>
                <wp:positionV relativeFrom="paragraph">
                  <wp:posOffset>94615</wp:posOffset>
                </wp:positionV>
                <wp:extent cx="2619375" cy="1835150"/>
                <wp:effectExtent l="0" t="0" r="9525" b="0"/>
                <wp:wrapThrough wrapText="bothSides">
                  <wp:wrapPolygon edited="0">
                    <wp:start x="0" y="0"/>
                    <wp:lineTo x="0" y="21301"/>
                    <wp:lineTo x="21521" y="21301"/>
                    <wp:lineTo x="21521" y="0"/>
                    <wp:lineTo x="0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83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4A5B3E" w14:textId="04AB7A3D" w:rsidR="00351030" w:rsidRDefault="00351030" w:rsidP="00C93BF7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17E3FEB" w14:textId="77777777" w:rsidR="00C93BF7" w:rsidRPr="00351030" w:rsidRDefault="00C93BF7" w:rsidP="0035103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9A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7.45pt;width:206.25pt;height:14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" fillcolor="white [3201]" stroked="f" strokeweight=".5pt">
                <v:textbox>
                  <w:txbxContent>
                    <w:p w14:paraId="074A5B3E" w14:textId="04AB7A3D" w:rsidR="00351030" w:rsidRDefault="00351030" w:rsidP="00C93BF7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17E3FEB" w14:textId="77777777" w:rsidR="00C93BF7" w:rsidRPr="00351030" w:rsidRDefault="00C93BF7" w:rsidP="0035103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7241" w:rsidRPr="007423B7">
        <w:rPr>
          <w:i/>
          <w:iCs/>
          <w:sz w:val="18"/>
          <w:szCs w:val="18"/>
        </w:rPr>
        <w:t xml:space="preserve"> </w:t>
      </w:r>
    </w:p>
    <w:p w14:paraId="3B441197" w14:textId="7051B0FE" w:rsidR="00F35BB1" w:rsidRDefault="00F35BB1" w:rsidP="00EE7128">
      <w:pPr>
        <w:tabs>
          <w:tab w:val="left" w:pos="284"/>
        </w:tabs>
        <w:spacing w:after="0" w:line="240" w:lineRule="auto"/>
        <w:ind w:left="284" w:hanging="284"/>
      </w:pPr>
    </w:p>
    <w:sectPr w:rsidR="00F35B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673F4"/>
    <w:multiLevelType w:val="hybridMultilevel"/>
    <w:tmpl w:val="64E2D1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zrw25efrd22ledzxkvz2p4arpsvrewf95p&quot;&gt;PhD EndNote Library-Saved&lt;record-ids&gt;&lt;item&gt;92&lt;/item&gt;&lt;item&gt;108&lt;/item&gt;&lt;item&gt;121&lt;/item&gt;&lt;item&gt;142&lt;/item&gt;&lt;/record-ids&gt;&lt;/item&gt;&lt;/Libraries&gt;"/>
  </w:docVars>
  <w:rsids>
    <w:rsidRoot w:val="00F35BB1"/>
    <w:rsid w:val="00006AC3"/>
    <w:rsid w:val="0001463B"/>
    <w:rsid w:val="00021DB5"/>
    <w:rsid w:val="0003425D"/>
    <w:rsid w:val="00037433"/>
    <w:rsid w:val="0005043A"/>
    <w:rsid w:val="00056183"/>
    <w:rsid w:val="000A5B22"/>
    <w:rsid w:val="000B2F2C"/>
    <w:rsid w:val="000C4435"/>
    <w:rsid w:val="000E20E1"/>
    <w:rsid w:val="000E457A"/>
    <w:rsid w:val="000E5A19"/>
    <w:rsid w:val="000F36FB"/>
    <w:rsid w:val="000F7E0A"/>
    <w:rsid w:val="00123530"/>
    <w:rsid w:val="00131DEE"/>
    <w:rsid w:val="00141806"/>
    <w:rsid w:val="00154A18"/>
    <w:rsid w:val="00180950"/>
    <w:rsid w:val="00187F7E"/>
    <w:rsid w:val="00192C4C"/>
    <w:rsid w:val="0019556E"/>
    <w:rsid w:val="001A4619"/>
    <w:rsid w:val="001B0138"/>
    <w:rsid w:val="001B0F44"/>
    <w:rsid w:val="001B3BC0"/>
    <w:rsid w:val="001B4B1A"/>
    <w:rsid w:val="001B5FDF"/>
    <w:rsid w:val="001B7BBF"/>
    <w:rsid w:val="001C4F3D"/>
    <w:rsid w:val="00206DD1"/>
    <w:rsid w:val="002110D8"/>
    <w:rsid w:val="002264A5"/>
    <w:rsid w:val="0024282E"/>
    <w:rsid w:val="0024776E"/>
    <w:rsid w:val="00250DC9"/>
    <w:rsid w:val="00260B79"/>
    <w:rsid w:val="00263526"/>
    <w:rsid w:val="0028146F"/>
    <w:rsid w:val="002A1A07"/>
    <w:rsid w:val="002B7658"/>
    <w:rsid w:val="002C20D0"/>
    <w:rsid w:val="002D3817"/>
    <w:rsid w:val="002F6D03"/>
    <w:rsid w:val="0030425D"/>
    <w:rsid w:val="00304289"/>
    <w:rsid w:val="00317538"/>
    <w:rsid w:val="00325F97"/>
    <w:rsid w:val="00332D58"/>
    <w:rsid w:val="00346651"/>
    <w:rsid w:val="00351030"/>
    <w:rsid w:val="003517EA"/>
    <w:rsid w:val="0035207C"/>
    <w:rsid w:val="00380D5A"/>
    <w:rsid w:val="00381AB9"/>
    <w:rsid w:val="00390A83"/>
    <w:rsid w:val="003C4137"/>
    <w:rsid w:val="003D6A3E"/>
    <w:rsid w:val="003F3321"/>
    <w:rsid w:val="003F35B0"/>
    <w:rsid w:val="003F5767"/>
    <w:rsid w:val="00415D55"/>
    <w:rsid w:val="004224CA"/>
    <w:rsid w:val="0046494E"/>
    <w:rsid w:val="0048108A"/>
    <w:rsid w:val="00483DF0"/>
    <w:rsid w:val="004861B8"/>
    <w:rsid w:val="004A0BD2"/>
    <w:rsid w:val="004B22AA"/>
    <w:rsid w:val="004C261E"/>
    <w:rsid w:val="004E03BA"/>
    <w:rsid w:val="004E27DB"/>
    <w:rsid w:val="004F0FB6"/>
    <w:rsid w:val="004F7AF0"/>
    <w:rsid w:val="005111CA"/>
    <w:rsid w:val="005130BD"/>
    <w:rsid w:val="0052087C"/>
    <w:rsid w:val="0055385E"/>
    <w:rsid w:val="0056313A"/>
    <w:rsid w:val="005A5826"/>
    <w:rsid w:val="005A6248"/>
    <w:rsid w:val="00603ACD"/>
    <w:rsid w:val="00616023"/>
    <w:rsid w:val="006168D1"/>
    <w:rsid w:val="006201A6"/>
    <w:rsid w:val="0062549D"/>
    <w:rsid w:val="00625622"/>
    <w:rsid w:val="006402EC"/>
    <w:rsid w:val="00644A91"/>
    <w:rsid w:val="00654FCF"/>
    <w:rsid w:val="00655E12"/>
    <w:rsid w:val="00675F44"/>
    <w:rsid w:val="00696ADA"/>
    <w:rsid w:val="006A21B0"/>
    <w:rsid w:val="006A6821"/>
    <w:rsid w:val="006B3AFF"/>
    <w:rsid w:val="006C2A28"/>
    <w:rsid w:val="006D40D5"/>
    <w:rsid w:val="006E2370"/>
    <w:rsid w:val="0070128B"/>
    <w:rsid w:val="0070179A"/>
    <w:rsid w:val="00705C1F"/>
    <w:rsid w:val="00707B31"/>
    <w:rsid w:val="00726B86"/>
    <w:rsid w:val="00741302"/>
    <w:rsid w:val="007423B7"/>
    <w:rsid w:val="00743190"/>
    <w:rsid w:val="0074705E"/>
    <w:rsid w:val="0077667C"/>
    <w:rsid w:val="00784FAA"/>
    <w:rsid w:val="007D6F53"/>
    <w:rsid w:val="007E760E"/>
    <w:rsid w:val="007F1882"/>
    <w:rsid w:val="007F56EB"/>
    <w:rsid w:val="00811475"/>
    <w:rsid w:val="0083291A"/>
    <w:rsid w:val="00835A27"/>
    <w:rsid w:val="008418A5"/>
    <w:rsid w:val="00856F47"/>
    <w:rsid w:val="0086395D"/>
    <w:rsid w:val="008864B2"/>
    <w:rsid w:val="008A0FC8"/>
    <w:rsid w:val="008A541A"/>
    <w:rsid w:val="008B1B24"/>
    <w:rsid w:val="008B368E"/>
    <w:rsid w:val="008C38F2"/>
    <w:rsid w:val="008E1806"/>
    <w:rsid w:val="008E330E"/>
    <w:rsid w:val="008F23A9"/>
    <w:rsid w:val="008F5C05"/>
    <w:rsid w:val="00900810"/>
    <w:rsid w:val="00902BCA"/>
    <w:rsid w:val="00904AC3"/>
    <w:rsid w:val="00927241"/>
    <w:rsid w:val="00944C87"/>
    <w:rsid w:val="00966764"/>
    <w:rsid w:val="00967A75"/>
    <w:rsid w:val="00974DBF"/>
    <w:rsid w:val="00984F2F"/>
    <w:rsid w:val="009910C8"/>
    <w:rsid w:val="00997434"/>
    <w:rsid w:val="009A3149"/>
    <w:rsid w:val="009A434F"/>
    <w:rsid w:val="009E600C"/>
    <w:rsid w:val="00A0082B"/>
    <w:rsid w:val="00A0706D"/>
    <w:rsid w:val="00A114D0"/>
    <w:rsid w:val="00A23307"/>
    <w:rsid w:val="00A32380"/>
    <w:rsid w:val="00A32F96"/>
    <w:rsid w:val="00A36EAC"/>
    <w:rsid w:val="00A51BFE"/>
    <w:rsid w:val="00A57A68"/>
    <w:rsid w:val="00A76EAD"/>
    <w:rsid w:val="00AA6644"/>
    <w:rsid w:val="00AC0018"/>
    <w:rsid w:val="00AC53D1"/>
    <w:rsid w:val="00AE6902"/>
    <w:rsid w:val="00B33A36"/>
    <w:rsid w:val="00B457BD"/>
    <w:rsid w:val="00B47BB0"/>
    <w:rsid w:val="00B53AD8"/>
    <w:rsid w:val="00B54657"/>
    <w:rsid w:val="00B61FB2"/>
    <w:rsid w:val="00B65519"/>
    <w:rsid w:val="00B720C2"/>
    <w:rsid w:val="00B8055D"/>
    <w:rsid w:val="00B8650E"/>
    <w:rsid w:val="00B9304C"/>
    <w:rsid w:val="00BA7037"/>
    <w:rsid w:val="00BB23D2"/>
    <w:rsid w:val="00BB467E"/>
    <w:rsid w:val="00BD11AB"/>
    <w:rsid w:val="00BD2B66"/>
    <w:rsid w:val="00BF5A47"/>
    <w:rsid w:val="00BF779E"/>
    <w:rsid w:val="00C0032E"/>
    <w:rsid w:val="00C00AD8"/>
    <w:rsid w:val="00C01D77"/>
    <w:rsid w:val="00C02C30"/>
    <w:rsid w:val="00C241C9"/>
    <w:rsid w:val="00C26D95"/>
    <w:rsid w:val="00C471AE"/>
    <w:rsid w:val="00C521D1"/>
    <w:rsid w:val="00C53DE8"/>
    <w:rsid w:val="00C7426E"/>
    <w:rsid w:val="00C920CF"/>
    <w:rsid w:val="00C931BB"/>
    <w:rsid w:val="00C93BF7"/>
    <w:rsid w:val="00C94F10"/>
    <w:rsid w:val="00CA2A3B"/>
    <w:rsid w:val="00CD7BF9"/>
    <w:rsid w:val="00CD7C23"/>
    <w:rsid w:val="00CE22EA"/>
    <w:rsid w:val="00D07079"/>
    <w:rsid w:val="00D25FBF"/>
    <w:rsid w:val="00D316BD"/>
    <w:rsid w:val="00D43A49"/>
    <w:rsid w:val="00D517CE"/>
    <w:rsid w:val="00D5326C"/>
    <w:rsid w:val="00D532CE"/>
    <w:rsid w:val="00D6398D"/>
    <w:rsid w:val="00D74423"/>
    <w:rsid w:val="00D750B5"/>
    <w:rsid w:val="00DB2924"/>
    <w:rsid w:val="00DC149C"/>
    <w:rsid w:val="00DC6304"/>
    <w:rsid w:val="00DC78B9"/>
    <w:rsid w:val="00DD02FF"/>
    <w:rsid w:val="00DD0C76"/>
    <w:rsid w:val="00DE52BF"/>
    <w:rsid w:val="00DE54E7"/>
    <w:rsid w:val="00DF209F"/>
    <w:rsid w:val="00DF422D"/>
    <w:rsid w:val="00E02CED"/>
    <w:rsid w:val="00E2032D"/>
    <w:rsid w:val="00E249CB"/>
    <w:rsid w:val="00E30CF5"/>
    <w:rsid w:val="00E37149"/>
    <w:rsid w:val="00E47919"/>
    <w:rsid w:val="00E502E5"/>
    <w:rsid w:val="00E541C0"/>
    <w:rsid w:val="00E57A69"/>
    <w:rsid w:val="00E6563C"/>
    <w:rsid w:val="00EA4DD2"/>
    <w:rsid w:val="00EC50C8"/>
    <w:rsid w:val="00ED292A"/>
    <w:rsid w:val="00ED547E"/>
    <w:rsid w:val="00ED5EFB"/>
    <w:rsid w:val="00EE306F"/>
    <w:rsid w:val="00EE46BF"/>
    <w:rsid w:val="00EE6814"/>
    <w:rsid w:val="00EE7128"/>
    <w:rsid w:val="00EE729C"/>
    <w:rsid w:val="00EF09CD"/>
    <w:rsid w:val="00EF1DF4"/>
    <w:rsid w:val="00F04C78"/>
    <w:rsid w:val="00F079EF"/>
    <w:rsid w:val="00F10B03"/>
    <w:rsid w:val="00F22402"/>
    <w:rsid w:val="00F240BD"/>
    <w:rsid w:val="00F27A25"/>
    <w:rsid w:val="00F35BB1"/>
    <w:rsid w:val="00F77B94"/>
    <w:rsid w:val="00F82628"/>
    <w:rsid w:val="00F9260B"/>
    <w:rsid w:val="00FB4A4C"/>
    <w:rsid w:val="00FD6196"/>
    <w:rsid w:val="00FD65C2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2173B"/>
  <w15:chartTrackingRefBased/>
  <w15:docId w15:val="{CCD13217-D88C-437D-B8D6-02B3B1DF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5B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3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35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5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F35BB1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F35BB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900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basedOn w:val="DefaultParagraphFont"/>
    <w:uiPriority w:val="32"/>
    <w:qFormat/>
    <w:rsid w:val="000E5A19"/>
    <w:rPr>
      <w:b/>
      <w:bCs/>
      <w:smallCaps/>
      <w:color w:val="4472C4" w:themeColor="accent1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5A1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E5A19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0E5A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5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ndNoteBibliographyTitle">
    <w:name w:val="EndNote Bibliography Title"/>
    <w:basedOn w:val="Normal"/>
    <w:link w:val="EndNoteBibliographyTitleChar"/>
    <w:rsid w:val="00123530"/>
    <w:pPr>
      <w:spacing w:after="0"/>
      <w:jc w:val="center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23530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23530"/>
    <w:pPr>
      <w:spacing w:line="240" w:lineRule="auto"/>
    </w:pPr>
    <w:rPr>
      <w:rFonts w:ascii="Times New Roman" w:hAnsi="Times New Roman" w:cs="Times New Roman"/>
      <w:noProof/>
      <w:sz w:val="24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23530"/>
    <w:rPr>
      <w:rFonts w:ascii="Times New Roman" w:hAnsi="Times New Roman" w:cs="Times New Roman"/>
      <w:noProof/>
      <w:sz w:val="24"/>
      <w:lang w:val="en-US"/>
    </w:rPr>
  </w:style>
  <w:style w:type="character" w:styleId="SubtleReference">
    <w:name w:val="Subtle Reference"/>
    <w:basedOn w:val="DefaultParagraphFont"/>
    <w:uiPriority w:val="31"/>
    <w:qFormat/>
    <w:rsid w:val="00EF09CD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F09CD"/>
    <w:rPr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EF09CD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EF09CD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19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196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6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6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6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6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67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7E0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30CF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4A1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5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d15247\Dropbox\PhD\Main%20Work\Materials\Composites%20tests\flax-pp\All-flax-pp-figur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vert="horz"/>
          <a:lstStyle/>
          <a:p>
            <a:pPr>
              <a:defRPr/>
            </a:pPr>
            <a:r>
              <a:rPr lang="en-GB"/>
              <a:t>Flax/PP @175degrees @3.7MPa</a:t>
            </a:r>
          </a:p>
        </c:rich>
      </c:tx>
      <c:layout>
        <c:manualLayout>
          <c:xMode val="edge"/>
          <c:yMode val="edge"/>
          <c:x val="0.21778277399469095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1570508834847952"/>
          <c:y val="0.11022585992540405"/>
          <c:w val="0.83813318344682597"/>
          <c:h val="0.71365629157851118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'[flax-pp-1.xlsx]S-E'!$AI$1</c:f>
              <c:strCache>
                <c:ptCount val="1"/>
                <c:pt idx="0">
                  <c:v>20sec</c:v>
                </c:pt>
              </c:strCache>
            </c:strRef>
          </c:tx>
          <c:spPr>
            <a:ln>
              <a:solidFill>
                <a:schemeClr val="accent5"/>
              </a:solidFill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'[flax-pp-1.xlsx]S-E'!$AK$4:$AK$30</c:f>
                <c:numCache>
                  <c:formatCode>General</c:formatCode>
                  <c:ptCount val="27"/>
                  <c:pt idx="0">
                    <c:v>0</c:v>
                  </c:pt>
                  <c:pt idx="2">
                    <c:v>1.0344339950521344</c:v>
                  </c:pt>
                  <c:pt idx="4">
                    <c:v>1.3066287747552074</c:v>
                  </c:pt>
                  <c:pt idx="6">
                    <c:v>1.5881892769725869</c:v>
                  </c:pt>
                  <c:pt idx="9">
                    <c:v>2.0032931236137719</c:v>
                  </c:pt>
                  <c:pt idx="12">
                    <c:v>2.2486672240634866</c:v>
                  </c:pt>
                  <c:pt idx="15">
                    <c:v>2.4584161781239313</c:v>
                  </c:pt>
                  <c:pt idx="18">
                    <c:v>2.5812193875700151</c:v>
                  </c:pt>
                  <c:pt idx="21">
                    <c:v>2.6270023996026661</c:v>
                  </c:pt>
                  <c:pt idx="24">
                    <c:v>2.5329640767270707</c:v>
                  </c:pt>
                </c:numCache>
              </c:numRef>
            </c:plus>
            <c:minus>
              <c:numRef>
                <c:f>'[flax-pp-1.xlsx]S-E'!$AK$4:$AK$30</c:f>
                <c:numCache>
                  <c:formatCode>General</c:formatCode>
                  <c:ptCount val="27"/>
                  <c:pt idx="0">
                    <c:v>0</c:v>
                  </c:pt>
                  <c:pt idx="2">
                    <c:v>1.0344339950521344</c:v>
                  </c:pt>
                  <c:pt idx="4">
                    <c:v>1.3066287747552074</c:v>
                  </c:pt>
                  <c:pt idx="6">
                    <c:v>1.5881892769725869</c:v>
                  </c:pt>
                  <c:pt idx="9">
                    <c:v>2.0032931236137719</c:v>
                  </c:pt>
                  <c:pt idx="12">
                    <c:v>2.2486672240634866</c:v>
                  </c:pt>
                  <c:pt idx="15">
                    <c:v>2.4584161781239313</c:v>
                  </c:pt>
                  <c:pt idx="18">
                    <c:v>2.5812193875700151</c:v>
                  </c:pt>
                  <c:pt idx="21">
                    <c:v>2.6270023996026661</c:v>
                  </c:pt>
                  <c:pt idx="24">
                    <c:v>2.5329640767270707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accent5"/>
                </a:solidFill>
                <a:round/>
              </a:ln>
              <a:effectLst/>
            </c:spPr>
          </c:errBars>
          <c:xVal>
            <c:numRef>
              <c:f>'[flax-pp-1.xlsx]S-E'!$AI$4:$AI$7348</c:f>
              <c:numCache>
                <c:formatCode>General</c:formatCode>
                <c:ptCount val="7345"/>
                <c:pt idx="0">
                  <c:v>0</c:v>
                </c:pt>
                <c:pt idx="1">
                  <c:v>0.28099107767999765</c:v>
                </c:pt>
                <c:pt idx="2">
                  <c:v>0.56216110463123781</c:v>
                </c:pt>
                <c:pt idx="3">
                  <c:v>0.84331751145393385</c:v>
                </c:pt>
                <c:pt idx="4">
                  <c:v>1.1245052890185572</c:v>
                </c:pt>
                <c:pt idx="5">
                  <c:v>1.4061172526531656</c:v>
                </c:pt>
                <c:pt idx="6">
                  <c:v>1.6869822650988735</c:v>
                </c:pt>
                <c:pt idx="7">
                  <c:v>1.9686729404409242</c:v>
                </c:pt>
                <c:pt idx="8">
                  <c:v>2.2492596020821627</c:v>
                </c:pt>
                <c:pt idx="9">
                  <c:v>2.5307315460488899</c:v>
                </c:pt>
                <c:pt idx="10">
                  <c:v>2.8115990258230474</c:v>
                </c:pt>
                <c:pt idx="11">
                  <c:v>3.0933198808635209</c:v>
                </c:pt>
                <c:pt idx="12">
                  <c:v>3.3742297934865233</c:v>
                </c:pt>
                <c:pt idx="13">
                  <c:v>3.6550588248302489</c:v>
                </c:pt>
                <c:pt idx="14">
                  <c:v>3.9363482763975606</c:v>
                </c:pt>
                <c:pt idx="15">
                  <c:v>4.2178528665829287</c:v>
                </c:pt>
                <c:pt idx="16">
                  <c:v>4.4988136091827107</c:v>
                </c:pt>
                <c:pt idx="17">
                  <c:v>4.7801523195924185</c:v>
                </c:pt>
                <c:pt idx="18">
                  <c:v>5.0614182774204508</c:v>
                </c:pt>
                <c:pt idx="19">
                  <c:v>5.3420517942170163</c:v>
                </c:pt>
                <c:pt idx="20">
                  <c:v>5.6233387233043137</c:v>
                </c:pt>
                <c:pt idx="21">
                  <c:v>5.9042704965795192</c:v>
                </c:pt>
                <c:pt idx="22">
                  <c:v>6.1857063431108701</c:v>
                </c:pt>
                <c:pt idx="23">
                  <c:v>6.4669581426479485</c:v>
                </c:pt>
                <c:pt idx="24">
                  <c:v>6.7483397342190727</c:v>
                </c:pt>
              </c:numCache>
            </c:numRef>
          </c:xVal>
          <c:yVal>
            <c:numRef>
              <c:f>'[flax-pp-1.xlsx]S-E'!$AJ$4:$AJ$7348</c:f>
              <c:numCache>
                <c:formatCode>General</c:formatCode>
                <c:ptCount val="7345"/>
                <c:pt idx="0">
                  <c:v>0</c:v>
                </c:pt>
                <c:pt idx="1">
                  <c:v>9.1158336185364526</c:v>
                </c:pt>
                <c:pt idx="2">
                  <c:v>13.144074135612957</c:v>
                </c:pt>
                <c:pt idx="3">
                  <c:v>15.17890036840225</c:v>
                </c:pt>
                <c:pt idx="4">
                  <c:v>16.45548723124779</c:v>
                </c:pt>
                <c:pt idx="5">
                  <c:v>17.490781592565877</c:v>
                </c:pt>
                <c:pt idx="6">
                  <c:v>18.273474250941806</c:v>
                </c:pt>
                <c:pt idx="7">
                  <c:v>19.028339922203756</c:v>
                </c:pt>
                <c:pt idx="8">
                  <c:v>19.743128104436508</c:v>
                </c:pt>
                <c:pt idx="9">
                  <c:v>20.404284991476814</c:v>
                </c:pt>
                <c:pt idx="10">
                  <c:v>20.996361661607164</c:v>
                </c:pt>
                <c:pt idx="11">
                  <c:v>21.638332256860636</c:v>
                </c:pt>
                <c:pt idx="12">
                  <c:v>22.21253322762383</c:v>
                </c:pt>
                <c:pt idx="13">
                  <c:v>22.781708173440478</c:v>
                </c:pt>
                <c:pt idx="14">
                  <c:v>23.38995203668259</c:v>
                </c:pt>
                <c:pt idx="15">
                  <c:v>23.878742899723111</c:v>
                </c:pt>
                <c:pt idx="16">
                  <c:v>24.456945212865552</c:v>
                </c:pt>
                <c:pt idx="17">
                  <c:v>24.994249054866696</c:v>
                </c:pt>
                <c:pt idx="18">
                  <c:v>25.499658505977006</c:v>
                </c:pt>
                <c:pt idx="19">
                  <c:v>26.025487389497393</c:v>
                </c:pt>
                <c:pt idx="20">
                  <c:v>26.593847600166033</c:v>
                </c:pt>
                <c:pt idx="21">
                  <c:v>27.042511910329516</c:v>
                </c:pt>
                <c:pt idx="22">
                  <c:v>27.577256116359603</c:v>
                </c:pt>
                <c:pt idx="23">
                  <c:v>28.108747935211728</c:v>
                </c:pt>
                <c:pt idx="24">
                  <c:v>28.597634229803713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33FE-4959-98FA-1D823158504E}"/>
            </c:ext>
          </c:extLst>
        </c:ser>
        <c:ser>
          <c:idx val="1"/>
          <c:order val="1"/>
          <c:tx>
            <c:strRef>
              <c:f>'[flax-pp-2.xlsx]S-E'!$AI$1</c:f>
              <c:strCache>
                <c:ptCount val="1"/>
                <c:pt idx="0">
                  <c:v>40sec</c:v>
                </c:pt>
              </c:strCache>
            </c:strRef>
          </c:tx>
          <c:spPr>
            <a:ln>
              <a:solidFill>
                <a:schemeClr val="accent2"/>
              </a:solidFill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'[flax-pp-2.xlsx]S-E'!$AK$4:$AK$30</c:f>
                <c:numCache>
                  <c:formatCode>General</c:formatCode>
                  <c:ptCount val="27"/>
                  <c:pt idx="0">
                    <c:v>0</c:v>
                  </c:pt>
                  <c:pt idx="1">
                    <c:v>0.71032869228333662</c:v>
                  </c:pt>
                  <c:pt idx="3">
                    <c:v>0.90083396017525319</c:v>
                  </c:pt>
                  <c:pt idx="6">
                    <c:v>1.1444699678307446</c:v>
                  </c:pt>
                  <c:pt idx="9">
                    <c:v>1.2071941903063024</c:v>
                  </c:pt>
                  <c:pt idx="12">
                    <c:v>1.2936121390878499</c:v>
                  </c:pt>
                  <c:pt idx="15">
                    <c:v>1.4322582045485579</c:v>
                  </c:pt>
                  <c:pt idx="18">
                    <c:v>1.4410693544707145</c:v>
                  </c:pt>
                  <c:pt idx="21">
                    <c:v>1.4717699333036669</c:v>
                  </c:pt>
                  <c:pt idx="24">
                    <c:v>1.5075297044483116</c:v>
                  </c:pt>
                  <c:pt idx="26">
                    <c:v>1.5409745921150104</c:v>
                  </c:pt>
                </c:numCache>
              </c:numRef>
            </c:plus>
            <c:minus>
              <c:numRef>
                <c:f>'[flax-pp-2.xlsx]S-E'!$AK$4:$AK$30</c:f>
                <c:numCache>
                  <c:formatCode>General</c:formatCode>
                  <c:ptCount val="27"/>
                  <c:pt idx="0">
                    <c:v>0</c:v>
                  </c:pt>
                  <c:pt idx="1">
                    <c:v>0.71032869228333662</c:v>
                  </c:pt>
                  <c:pt idx="3">
                    <c:v>0.90083396017525319</c:v>
                  </c:pt>
                  <c:pt idx="6">
                    <c:v>1.1444699678307446</c:v>
                  </c:pt>
                  <c:pt idx="9">
                    <c:v>1.2071941903063024</c:v>
                  </c:pt>
                  <c:pt idx="12">
                    <c:v>1.2936121390878499</c:v>
                  </c:pt>
                  <c:pt idx="15">
                    <c:v>1.4322582045485579</c:v>
                  </c:pt>
                  <c:pt idx="18">
                    <c:v>1.4410693544707145</c:v>
                  </c:pt>
                  <c:pt idx="21">
                    <c:v>1.4717699333036669</c:v>
                  </c:pt>
                  <c:pt idx="24">
                    <c:v>1.5075297044483116</c:v>
                  </c:pt>
                  <c:pt idx="26">
                    <c:v>1.5409745921150104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accent2"/>
                </a:solidFill>
                <a:round/>
              </a:ln>
              <a:effectLst/>
            </c:spPr>
          </c:errBars>
          <c:xVal>
            <c:numRef>
              <c:f>'[flax-pp-2.xlsx]S-E'!$AI$4:$AI$7348</c:f>
              <c:numCache>
                <c:formatCode>General</c:formatCode>
                <c:ptCount val="7345"/>
                <c:pt idx="0">
                  <c:v>0</c:v>
                </c:pt>
                <c:pt idx="1">
                  <c:v>0.24272341675795767</c:v>
                </c:pt>
                <c:pt idx="2">
                  <c:v>0.48378548242297442</c:v>
                </c:pt>
                <c:pt idx="3">
                  <c:v>0.72531666904318348</c:v>
                </c:pt>
                <c:pt idx="4">
                  <c:v>0.96669033330559484</c:v>
                </c:pt>
                <c:pt idx="5">
                  <c:v>1.2071162893276992</c:v>
                </c:pt>
                <c:pt idx="6">
                  <c:v>1.4485354127969283</c:v>
                </c:pt>
                <c:pt idx="7">
                  <c:v>1.6894616946407335</c:v>
                </c:pt>
                <c:pt idx="8">
                  <c:v>1.9304061269627995</c:v>
                </c:pt>
                <c:pt idx="9">
                  <c:v>2.1714821743673141</c:v>
                </c:pt>
                <c:pt idx="10">
                  <c:v>2.4128997486055352</c:v>
                </c:pt>
                <c:pt idx="11">
                  <c:v>2.6536580121977145</c:v>
                </c:pt>
                <c:pt idx="12">
                  <c:v>2.8945819456627264</c:v>
                </c:pt>
                <c:pt idx="13">
                  <c:v>3.1359490725408206</c:v>
                </c:pt>
                <c:pt idx="14">
                  <c:v>3.3768609408912047</c:v>
                </c:pt>
                <c:pt idx="15">
                  <c:v>3.6180058725940838</c:v>
                </c:pt>
                <c:pt idx="16">
                  <c:v>3.8593711142372626</c:v>
                </c:pt>
                <c:pt idx="17">
                  <c:v>4.100302360585383</c:v>
                </c:pt>
                <c:pt idx="18">
                  <c:v>4.3413298133206855</c:v>
                </c:pt>
                <c:pt idx="19">
                  <c:v>4.5828721470076301</c:v>
                </c:pt>
                <c:pt idx="20">
                  <c:v>4.8226938461310018</c:v>
                </c:pt>
                <c:pt idx="21">
                  <c:v>5.0642435753837587</c:v>
                </c:pt>
                <c:pt idx="22">
                  <c:v>5.3056039845717127</c:v>
                </c:pt>
                <c:pt idx="23">
                  <c:v>5.5464754339869247</c:v>
                </c:pt>
                <c:pt idx="24">
                  <c:v>5.7876061949891655</c:v>
                </c:pt>
                <c:pt idx="25">
                  <c:v>6.0288054244261264</c:v>
                </c:pt>
                <c:pt idx="26">
                  <c:v>6.2698228363527111</c:v>
                </c:pt>
              </c:numCache>
            </c:numRef>
          </c:xVal>
          <c:yVal>
            <c:numRef>
              <c:f>'[flax-pp-2.xlsx]S-E'!$AJ$4:$AJ$7348</c:f>
              <c:numCache>
                <c:formatCode>General</c:formatCode>
                <c:ptCount val="7345"/>
                <c:pt idx="0">
                  <c:v>0</c:v>
                </c:pt>
                <c:pt idx="1">
                  <c:v>8.5393513741206899</c:v>
                </c:pt>
                <c:pt idx="2">
                  <c:v>13.012810606450859</c:v>
                </c:pt>
                <c:pt idx="3">
                  <c:v>15.685095565789805</c:v>
                </c:pt>
                <c:pt idx="4">
                  <c:v>17.500333448724358</c:v>
                </c:pt>
                <c:pt idx="5">
                  <c:v>18.871905204881472</c:v>
                </c:pt>
                <c:pt idx="6">
                  <c:v>20.000062220870397</c:v>
                </c:pt>
                <c:pt idx="7">
                  <c:v>21.001719799310187</c:v>
                </c:pt>
                <c:pt idx="8">
                  <c:v>21.8666732598249</c:v>
                </c:pt>
                <c:pt idx="9">
                  <c:v>22.616210226022211</c:v>
                </c:pt>
                <c:pt idx="10">
                  <c:v>23.370520003086895</c:v>
                </c:pt>
                <c:pt idx="11">
                  <c:v>23.989855541929746</c:v>
                </c:pt>
                <c:pt idx="12">
                  <c:v>24.636550904708223</c:v>
                </c:pt>
                <c:pt idx="13">
                  <c:v>25.281857007003136</c:v>
                </c:pt>
                <c:pt idx="14">
                  <c:v>25.901191801887137</c:v>
                </c:pt>
                <c:pt idx="15">
                  <c:v>26.424785267953688</c:v>
                </c:pt>
                <c:pt idx="16">
                  <c:v>26.984114911070048</c:v>
                </c:pt>
                <c:pt idx="17">
                  <c:v>27.527459857471392</c:v>
                </c:pt>
                <c:pt idx="18">
                  <c:v>28.044470676602987</c:v>
                </c:pt>
                <c:pt idx="19">
                  <c:v>28.549304398580887</c:v>
                </c:pt>
                <c:pt idx="20">
                  <c:v>29.031144657164486</c:v>
                </c:pt>
                <c:pt idx="21">
                  <c:v>29.511108961910217</c:v>
                </c:pt>
                <c:pt idx="22">
                  <c:v>29.951434587530542</c:v>
                </c:pt>
                <c:pt idx="23">
                  <c:v>30.353180306183667</c:v>
                </c:pt>
                <c:pt idx="24">
                  <c:v>30.849899188379272</c:v>
                </c:pt>
                <c:pt idx="25">
                  <c:v>31.332596714496447</c:v>
                </c:pt>
                <c:pt idx="26">
                  <c:v>31.785830606690048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33FE-4959-98FA-1D823158504E}"/>
            </c:ext>
          </c:extLst>
        </c:ser>
        <c:ser>
          <c:idx val="2"/>
          <c:order val="2"/>
          <c:tx>
            <c:strRef>
              <c:f>'[flax-pp-3.xlsx]S-E'!$AI$1</c:f>
              <c:strCache>
                <c:ptCount val="1"/>
                <c:pt idx="0">
                  <c:v>160sec</c:v>
                </c:pt>
              </c:strCache>
            </c:strRef>
          </c:tx>
          <c:spPr>
            <a:ln>
              <a:solidFill>
                <a:schemeClr val="accent3"/>
              </a:solidFill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'[flax-pp-3.xlsx]S-E'!$AK$4:$AK$30</c:f>
                <c:numCache>
                  <c:formatCode>General</c:formatCode>
                  <c:ptCount val="27"/>
                  <c:pt idx="0">
                    <c:v>0</c:v>
                  </c:pt>
                  <c:pt idx="1">
                    <c:v>0.6609321817085837</c:v>
                  </c:pt>
                  <c:pt idx="3">
                    <c:v>0.96923348358439954</c:v>
                  </c:pt>
                  <c:pt idx="6">
                    <c:v>0.57731421950747497</c:v>
                  </c:pt>
                  <c:pt idx="9">
                    <c:v>0.50803315346053324</c:v>
                  </c:pt>
                  <c:pt idx="12">
                    <c:v>0.47409049233006084</c:v>
                  </c:pt>
                  <c:pt idx="15">
                    <c:v>0.53967836117411461</c:v>
                  </c:pt>
                  <c:pt idx="18">
                    <c:v>0.58543359066326262</c:v>
                  </c:pt>
                  <c:pt idx="21">
                    <c:v>0.64532407813321424</c:v>
                  </c:pt>
                  <c:pt idx="24">
                    <c:v>0.87126814520991969</c:v>
                  </c:pt>
                  <c:pt idx="26">
                    <c:v>1.6614482378511701</c:v>
                  </c:pt>
                </c:numCache>
              </c:numRef>
            </c:plus>
            <c:minus>
              <c:numRef>
                <c:f>'[flax-pp-3.xlsx]S-E'!$AK$4:$AK$30</c:f>
                <c:numCache>
                  <c:formatCode>General</c:formatCode>
                  <c:ptCount val="27"/>
                  <c:pt idx="0">
                    <c:v>0</c:v>
                  </c:pt>
                  <c:pt idx="1">
                    <c:v>0.6609321817085837</c:v>
                  </c:pt>
                  <c:pt idx="3">
                    <c:v>0.96923348358439954</c:v>
                  </c:pt>
                  <c:pt idx="6">
                    <c:v>0.57731421950747497</c:v>
                  </c:pt>
                  <c:pt idx="9">
                    <c:v>0.50803315346053324</c:v>
                  </c:pt>
                  <c:pt idx="12">
                    <c:v>0.47409049233006084</c:v>
                  </c:pt>
                  <c:pt idx="15">
                    <c:v>0.53967836117411461</c:v>
                  </c:pt>
                  <c:pt idx="18">
                    <c:v>0.58543359066326262</c:v>
                  </c:pt>
                  <c:pt idx="21">
                    <c:v>0.64532407813321424</c:v>
                  </c:pt>
                  <c:pt idx="24">
                    <c:v>0.87126814520991969</c:v>
                  </c:pt>
                  <c:pt idx="26">
                    <c:v>1.6614482378511701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accent3"/>
                </a:solidFill>
                <a:round/>
              </a:ln>
              <a:effectLst/>
            </c:spPr>
          </c:errBars>
          <c:xVal>
            <c:numRef>
              <c:f>'[flax-pp-3.xlsx]S-E'!$AI$4:$AI$7348</c:f>
              <c:numCache>
                <c:formatCode>General</c:formatCode>
                <c:ptCount val="7345"/>
                <c:pt idx="0">
                  <c:v>0</c:v>
                </c:pt>
                <c:pt idx="1">
                  <c:v>8.1244680309424722E-2</c:v>
                </c:pt>
                <c:pt idx="2">
                  <c:v>0.16076518692700409</c:v>
                </c:pt>
                <c:pt idx="3">
                  <c:v>0.2415209779063395</c:v>
                </c:pt>
                <c:pt idx="4">
                  <c:v>0.32094007180067047</c:v>
                </c:pt>
                <c:pt idx="5">
                  <c:v>0.40063252630859197</c:v>
                </c:pt>
                <c:pt idx="6">
                  <c:v>0.48029525850678201</c:v>
                </c:pt>
                <c:pt idx="7">
                  <c:v>0.55932388441347225</c:v>
                </c:pt>
                <c:pt idx="8">
                  <c:v>0.63910176631823412</c:v>
                </c:pt>
                <c:pt idx="9">
                  <c:v>0.71874412405057719</c:v>
                </c:pt>
                <c:pt idx="10">
                  <c:v>0.79838939859312341</c:v>
                </c:pt>
                <c:pt idx="11">
                  <c:v>0.87729699299191333</c:v>
                </c:pt>
                <c:pt idx="12">
                  <c:v>0.95680738536585364</c:v>
                </c:pt>
                <c:pt idx="13">
                  <c:v>1.0372811552078534</c:v>
                </c:pt>
                <c:pt idx="14">
                  <c:v>1.1160484955185936</c:v>
                </c:pt>
                <c:pt idx="15">
                  <c:v>1.1960655113711562</c:v>
                </c:pt>
                <c:pt idx="16">
                  <c:v>1.2756323313041</c:v>
                </c:pt>
                <c:pt idx="17">
                  <c:v>1.3550276932833696</c:v>
                </c:pt>
                <c:pt idx="18">
                  <c:v>1.435022432581684</c:v>
                </c:pt>
                <c:pt idx="19">
                  <c:v>1.513620822220761</c:v>
                </c:pt>
                <c:pt idx="20">
                  <c:v>1.5934502423859924</c:v>
                </c:pt>
                <c:pt idx="21">
                  <c:v>1.6726988857800276</c:v>
                </c:pt>
                <c:pt idx="22">
                  <c:v>1.7529363759910588</c:v>
                </c:pt>
                <c:pt idx="23">
                  <c:v>1.8321939507111078</c:v>
                </c:pt>
                <c:pt idx="24">
                  <c:v>1.9118395881752239</c:v>
                </c:pt>
                <c:pt idx="25">
                  <c:v>1.9916256073718579</c:v>
                </c:pt>
                <c:pt idx="26">
                  <c:v>2.0706010138890716</c:v>
                </c:pt>
              </c:numCache>
            </c:numRef>
          </c:xVal>
          <c:yVal>
            <c:numRef>
              <c:f>'[flax-pp-3.xlsx]S-E'!$AJ$4:$AJ$7348</c:f>
              <c:numCache>
                <c:formatCode>General</c:formatCode>
                <c:ptCount val="7345"/>
                <c:pt idx="0">
                  <c:v>0</c:v>
                </c:pt>
                <c:pt idx="1">
                  <c:v>5.0159115860325141</c:v>
                </c:pt>
                <c:pt idx="2">
                  <c:v>9.4428009419950207</c:v>
                </c:pt>
                <c:pt idx="3">
                  <c:v>12.947713651724802</c:v>
                </c:pt>
                <c:pt idx="4">
                  <c:v>15.738896646499219</c:v>
                </c:pt>
                <c:pt idx="5">
                  <c:v>17.999458596512408</c:v>
                </c:pt>
                <c:pt idx="6">
                  <c:v>19.854139854909263</c:v>
                </c:pt>
                <c:pt idx="7">
                  <c:v>21.324044009982845</c:v>
                </c:pt>
                <c:pt idx="8">
                  <c:v>22.746333257371916</c:v>
                </c:pt>
                <c:pt idx="9">
                  <c:v>24.034595385514383</c:v>
                </c:pt>
                <c:pt idx="10">
                  <c:v>25.163050229584112</c:v>
                </c:pt>
                <c:pt idx="11">
                  <c:v>26.278806869951421</c:v>
                </c:pt>
                <c:pt idx="12">
                  <c:v>27.308736327345287</c:v>
                </c:pt>
                <c:pt idx="13">
                  <c:v>28.326338211966601</c:v>
                </c:pt>
                <c:pt idx="14">
                  <c:v>29.177971543344704</c:v>
                </c:pt>
                <c:pt idx="15">
                  <c:v>30.087320232651546</c:v>
                </c:pt>
                <c:pt idx="16">
                  <c:v>30.886918050449729</c:v>
                </c:pt>
                <c:pt idx="17">
                  <c:v>31.773891478045321</c:v>
                </c:pt>
                <c:pt idx="18">
                  <c:v>32.579850192579066</c:v>
                </c:pt>
                <c:pt idx="19">
                  <c:v>33.320626443931751</c:v>
                </c:pt>
                <c:pt idx="20">
                  <c:v>34.077124835719779</c:v>
                </c:pt>
                <c:pt idx="21">
                  <c:v>34.72005982787293</c:v>
                </c:pt>
                <c:pt idx="22">
                  <c:v>35.268897010894058</c:v>
                </c:pt>
                <c:pt idx="23">
                  <c:v>35.847116191931612</c:v>
                </c:pt>
                <c:pt idx="24">
                  <c:v>36.412731269549433</c:v>
                </c:pt>
                <c:pt idx="25">
                  <c:v>36.875361482476634</c:v>
                </c:pt>
                <c:pt idx="26">
                  <c:v>37.015553778571494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33FE-4959-98FA-1D823158504E}"/>
            </c:ext>
          </c:extLst>
        </c:ser>
        <c:ser>
          <c:idx val="3"/>
          <c:order val="3"/>
          <c:tx>
            <c:strRef>
              <c:f>'[flax-pp-4.xlsx]S-E'!$AI$1</c:f>
              <c:strCache>
                <c:ptCount val="1"/>
                <c:pt idx="0">
                  <c:v>640sec</c:v>
                </c:pt>
              </c:strCache>
            </c:strRef>
          </c:tx>
          <c:spPr>
            <a:ln>
              <a:solidFill>
                <a:schemeClr val="accent4"/>
              </a:solidFill>
            </a:ln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'[flax-pp-4.xlsx]S-E'!$AK$4:$AK$30</c:f>
                <c:numCache>
                  <c:formatCode>General</c:formatCode>
                  <c:ptCount val="27"/>
                  <c:pt idx="0">
                    <c:v>0</c:v>
                  </c:pt>
                  <c:pt idx="1">
                    <c:v>0.87051072015839126</c:v>
                  </c:pt>
                  <c:pt idx="3">
                    <c:v>1.3647986140884734</c:v>
                  </c:pt>
                  <c:pt idx="5">
                    <c:v>1.6059512400998992</c:v>
                  </c:pt>
                  <c:pt idx="8">
                    <c:v>1.8027842274790944</c:v>
                  </c:pt>
                  <c:pt idx="11">
                    <c:v>2.5248374007298864</c:v>
                  </c:pt>
                  <c:pt idx="14">
                    <c:v>3.0347859474120096</c:v>
                  </c:pt>
                  <c:pt idx="17">
                    <c:v>3.5076492010021436</c:v>
                  </c:pt>
                  <c:pt idx="20">
                    <c:v>4.0685297571425671</c:v>
                  </c:pt>
                  <c:pt idx="23">
                    <c:v>4.6361544741529528</c:v>
                  </c:pt>
                  <c:pt idx="26">
                    <c:v>4.80806456337125</c:v>
                  </c:pt>
                </c:numCache>
              </c:numRef>
            </c:plus>
            <c:minus>
              <c:numRef>
                <c:f>'[flax-pp-4.xlsx]S-E'!$AK$4:$AK$30</c:f>
                <c:numCache>
                  <c:formatCode>General</c:formatCode>
                  <c:ptCount val="27"/>
                  <c:pt idx="0">
                    <c:v>0</c:v>
                  </c:pt>
                  <c:pt idx="1">
                    <c:v>0.87051072015839126</c:v>
                  </c:pt>
                  <c:pt idx="3">
                    <c:v>1.3647986140884734</c:v>
                  </c:pt>
                  <c:pt idx="5">
                    <c:v>1.6059512400998992</c:v>
                  </c:pt>
                  <c:pt idx="8">
                    <c:v>1.8027842274790944</c:v>
                  </c:pt>
                  <c:pt idx="11">
                    <c:v>2.5248374007298864</c:v>
                  </c:pt>
                  <c:pt idx="14">
                    <c:v>3.0347859474120096</c:v>
                  </c:pt>
                  <c:pt idx="17">
                    <c:v>3.5076492010021436</c:v>
                  </c:pt>
                  <c:pt idx="20">
                    <c:v>4.0685297571425671</c:v>
                  </c:pt>
                  <c:pt idx="23">
                    <c:v>4.6361544741529528</c:v>
                  </c:pt>
                  <c:pt idx="26">
                    <c:v>4.80806456337125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accent4"/>
                </a:solidFill>
                <a:round/>
              </a:ln>
              <a:effectLst/>
            </c:spPr>
          </c:errBars>
          <c:xVal>
            <c:numRef>
              <c:f>'[flax-pp-4.xlsx]S-E'!$AI$4:$AI$7348</c:f>
              <c:numCache>
                <c:formatCode>General</c:formatCode>
                <c:ptCount val="7345"/>
                <c:pt idx="0">
                  <c:v>0</c:v>
                </c:pt>
                <c:pt idx="1">
                  <c:v>5.5895503870848615E-2</c:v>
                </c:pt>
                <c:pt idx="2">
                  <c:v>0.10204464003094862</c:v>
                </c:pt>
                <c:pt idx="3">
                  <c:v>0.15468385807794188</c:v>
                </c:pt>
                <c:pt idx="4">
                  <c:v>0.20593154003273534</c:v>
                </c:pt>
                <c:pt idx="5">
                  <c:v>0.25658632826466593</c:v>
                </c:pt>
                <c:pt idx="6">
                  <c:v>0.30758584245746512</c:v>
                </c:pt>
                <c:pt idx="7">
                  <c:v>0.35832772888290904</c:v>
                </c:pt>
                <c:pt idx="8">
                  <c:v>0.40882213871405415</c:v>
                </c:pt>
                <c:pt idx="9">
                  <c:v>0.45989402993177941</c:v>
                </c:pt>
                <c:pt idx="10">
                  <c:v>0.5101589684826594</c:v>
                </c:pt>
                <c:pt idx="11">
                  <c:v>0.56086821220284155</c:v>
                </c:pt>
                <c:pt idx="12">
                  <c:v>0.61212398838795712</c:v>
                </c:pt>
                <c:pt idx="13">
                  <c:v>0.66256466123705948</c:v>
                </c:pt>
                <c:pt idx="14">
                  <c:v>0.71302748682448036</c:v>
                </c:pt>
                <c:pt idx="15">
                  <c:v>0.76347138576131579</c:v>
                </c:pt>
                <c:pt idx="16">
                  <c:v>0.81455004924742269</c:v>
                </c:pt>
                <c:pt idx="17">
                  <c:v>0.86557566461417057</c:v>
                </c:pt>
                <c:pt idx="18">
                  <c:v>0.91617644974773582</c:v>
                </c:pt>
                <c:pt idx="19">
                  <c:v>0.96630970907052682</c:v>
                </c:pt>
                <c:pt idx="20">
                  <c:v>1.0172470801059954</c:v>
                </c:pt>
                <c:pt idx="21">
                  <c:v>1.0682910803918884</c:v>
                </c:pt>
                <c:pt idx="22">
                  <c:v>1.1188010570916116</c:v>
                </c:pt>
                <c:pt idx="23">
                  <c:v>1.1687887737002058</c:v>
                </c:pt>
                <c:pt idx="24">
                  <c:v>1.2208183284040388</c:v>
                </c:pt>
                <c:pt idx="25">
                  <c:v>1.2708566151189498</c:v>
                </c:pt>
                <c:pt idx="26">
                  <c:v>1.3218986091330653</c:v>
                </c:pt>
              </c:numCache>
            </c:numRef>
          </c:xVal>
          <c:yVal>
            <c:numRef>
              <c:f>'[flax-pp-4.xlsx]S-E'!$AJ$4:$AJ$7348</c:f>
              <c:numCache>
                <c:formatCode>General</c:formatCode>
                <c:ptCount val="7345"/>
                <c:pt idx="0">
                  <c:v>0</c:v>
                </c:pt>
                <c:pt idx="1">
                  <c:v>4.6403805536783249</c:v>
                </c:pt>
                <c:pt idx="2">
                  <c:v>8.2941571987372278</c:v>
                </c:pt>
                <c:pt idx="3">
                  <c:v>12.052229307630592</c:v>
                </c:pt>
                <c:pt idx="4">
                  <c:v>15.465059363664286</c:v>
                </c:pt>
                <c:pt idx="5">
                  <c:v>18.396739150760666</c:v>
                </c:pt>
                <c:pt idx="6">
                  <c:v>20.980277360856498</c:v>
                </c:pt>
                <c:pt idx="7">
                  <c:v>23.019558240304704</c:v>
                </c:pt>
                <c:pt idx="8">
                  <c:v>25.139331906177866</c:v>
                </c:pt>
                <c:pt idx="9">
                  <c:v>27.182283138552883</c:v>
                </c:pt>
                <c:pt idx="10">
                  <c:v>29.050689908497343</c:v>
                </c:pt>
                <c:pt idx="11">
                  <c:v>30.879899609773059</c:v>
                </c:pt>
                <c:pt idx="12">
                  <c:v>32.611005975640111</c:v>
                </c:pt>
                <c:pt idx="13">
                  <c:v>34.167338268382593</c:v>
                </c:pt>
                <c:pt idx="14">
                  <c:v>35.72010793694146</c:v>
                </c:pt>
                <c:pt idx="15">
                  <c:v>37.27974368619374</c:v>
                </c:pt>
                <c:pt idx="16">
                  <c:v>38.833782594818537</c:v>
                </c:pt>
                <c:pt idx="17">
                  <c:v>40.443944723854734</c:v>
                </c:pt>
                <c:pt idx="18">
                  <c:v>41.934806294995546</c:v>
                </c:pt>
                <c:pt idx="19">
                  <c:v>43.514644908192153</c:v>
                </c:pt>
                <c:pt idx="20">
                  <c:v>45.03786947512129</c:v>
                </c:pt>
                <c:pt idx="21">
                  <c:v>46.466365984918028</c:v>
                </c:pt>
                <c:pt idx="22">
                  <c:v>47.919662885363621</c:v>
                </c:pt>
                <c:pt idx="23">
                  <c:v>49.350396250437164</c:v>
                </c:pt>
                <c:pt idx="24">
                  <c:v>50.853747929616802</c:v>
                </c:pt>
                <c:pt idx="25">
                  <c:v>52.109363789959843</c:v>
                </c:pt>
                <c:pt idx="26">
                  <c:v>53.283338256174815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33FE-4959-98FA-1D823158504E}"/>
            </c:ext>
          </c:extLst>
        </c:ser>
        <c:ser>
          <c:idx val="6"/>
          <c:order val="4"/>
          <c:tx>
            <c:strRef>
              <c:f>'[flax-pp-5.xlsx]S-E'!$AI$1</c:f>
              <c:strCache>
                <c:ptCount val="1"/>
                <c:pt idx="0">
                  <c:v>1250sec</c:v>
                </c:pt>
              </c:strCache>
            </c:strRef>
          </c:tx>
          <c:spPr>
            <a:ln w="19050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errBars>
            <c:errDir val="y"/>
            <c:errBarType val="both"/>
            <c:errValType val="cust"/>
            <c:noEndCap val="0"/>
            <c:plus>
              <c:numRef>
                <c:f>'[flax-pp-5.xlsx]S-E'!$AK$4:$AK$29</c:f>
                <c:numCache>
                  <c:formatCode>General</c:formatCode>
                  <c:ptCount val="26"/>
                  <c:pt idx="0">
                    <c:v>0</c:v>
                  </c:pt>
                  <c:pt idx="2">
                    <c:v>0.28565331433094115</c:v>
                  </c:pt>
                  <c:pt idx="4">
                    <c:v>0.6761269305447567</c:v>
                  </c:pt>
                  <c:pt idx="7">
                    <c:v>1.139541985086169</c:v>
                  </c:pt>
                  <c:pt idx="10">
                    <c:v>1.5922477960757695</c:v>
                  </c:pt>
                  <c:pt idx="13">
                    <c:v>2.0660381883809609</c:v>
                  </c:pt>
                  <c:pt idx="16">
                    <c:v>2.5419640953451599</c:v>
                  </c:pt>
                  <c:pt idx="19">
                    <c:v>3.0868319838060034</c:v>
                  </c:pt>
                  <c:pt idx="22">
                    <c:v>3.6517110725653028</c:v>
                  </c:pt>
                  <c:pt idx="25">
                    <c:v>4.2135551126657527</c:v>
                  </c:pt>
                </c:numCache>
              </c:numRef>
            </c:plus>
            <c:minus>
              <c:numRef>
                <c:f>'[flax-pp-5.xlsx]S-E'!$AK$4:$AK$29</c:f>
                <c:numCache>
                  <c:formatCode>General</c:formatCode>
                  <c:ptCount val="26"/>
                  <c:pt idx="0">
                    <c:v>0</c:v>
                  </c:pt>
                  <c:pt idx="2">
                    <c:v>0.28565331433094115</c:v>
                  </c:pt>
                  <c:pt idx="4">
                    <c:v>0.6761269305447567</c:v>
                  </c:pt>
                  <c:pt idx="7">
                    <c:v>1.139541985086169</c:v>
                  </c:pt>
                  <c:pt idx="10">
                    <c:v>1.5922477960757695</c:v>
                  </c:pt>
                  <c:pt idx="13">
                    <c:v>2.0660381883809609</c:v>
                  </c:pt>
                  <c:pt idx="16">
                    <c:v>2.5419640953451599</c:v>
                  </c:pt>
                  <c:pt idx="19">
                    <c:v>3.0868319838060034</c:v>
                  </c:pt>
                  <c:pt idx="22">
                    <c:v>3.6517110725653028</c:v>
                  </c:pt>
                  <c:pt idx="25">
                    <c:v>4.2135551126657527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accent6"/>
                </a:solidFill>
                <a:round/>
              </a:ln>
              <a:effectLst/>
            </c:spPr>
          </c:errBars>
          <c:xVal>
            <c:numRef>
              <c:f>'[flax-pp-5.xlsx]S-E'!$AI$4:$AI$7348</c:f>
              <c:numCache>
                <c:formatCode>General</c:formatCode>
                <c:ptCount val="7345"/>
                <c:pt idx="0">
                  <c:v>0</c:v>
                </c:pt>
                <c:pt idx="1">
                  <c:v>8.1448545556756763E-2</c:v>
                </c:pt>
                <c:pt idx="2">
                  <c:v>0.16248812671505791</c:v>
                </c:pt>
                <c:pt idx="3">
                  <c:v>0.24354638030579148</c:v>
                </c:pt>
                <c:pt idx="4">
                  <c:v>0.32462384656061777</c:v>
                </c:pt>
                <c:pt idx="5">
                  <c:v>0.4057187281050193</c:v>
                </c:pt>
                <c:pt idx="6">
                  <c:v>0.48673924640617761</c:v>
                </c:pt>
                <c:pt idx="7">
                  <c:v>0.56781645103938216</c:v>
                </c:pt>
                <c:pt idx="8">
                  <c:v>0.64888231049884171</c:v>
                </c:pt>
                <c:pt idx="9">
                  <c:v>0.72996262555675673</c:v>
                </c:pt>
                <c:pt idx="10">
                  <c:v>0.81100540547953659</c:v>
                </c:pt>
                <c:pt idx="11">
                  <c:v>0.89206023173436289</c:v>
                </c:pt>
                <c:pt idx="12">
                  <c:v>0.97315586107799223</c:v>
                </c:pt>
                <c:pt idx="13">
                  <c:v>1.0542292633945947</c:v>
                </c:pt>
                <c:pt idx="14">
                  <c:v>1.135282949881081</c:v>
                </c:pt>
                <c:pt idx="15">
                  <c:v>1.2163491089544403</c:v>
                </c:pt>
                <c:pt idx="16">
                  <c:v>1.2974263846301159</c:v>
                </c:pt>
                <c:pt idx="17">
                  <c:v>1.3784683367536679</c:v>
                </c:pt>
                <c:pt idx="18">
                  <c:v>1.4595343691861005</c:v>
                </c:pt>
                <c:pt idx="19">
                  <c:v>1.5406111290316602</c:v>
                </c:pt>
                <c:pt idx="20">
                  <c:v>1.6216922904216216</c:v>
                </c:pt>
                <c:pt idx="21">
                  <c:v>1.7027427274872586</c:v>
                </c:pt>
                <c:pt idx="22">
                  <c:v>1.7837822394563705</c:v>
                </c:pt>
                <c:pt idx="23">
                  <c:v>1.864874619379151</c:v>
                </c:pt>
                <c:pt idx="24">
                  <c:v>1.9459503352092664</c:v>
                </c:pt>
                <c:pt idx="25">
                  <c:v>2.0270052757498069</c:v>
                </c:pt>
              </c:numCache>
            </c:numRef>
          </c:xVal>
          <c:yVal>
            <c:numRef>
              <c:f>'[flax-pp-5.xlsx]S-E'!$AJ$4:$AJ$7348</c:f>
              <c:numCache>
                <c:formatCode>General</c:formatCode>
                <c:ptCount val="7345"/>
                <c:pt idx="0">
                  <c:v>0</c:v>
                </c:pt>
                <c:pt idx="1">
                  <c:v>4.5281564725143379</c:v>
                </c:pt>
                <c:pt idx="2">
                  <c:v>8.8432576505661089</c:v>
                </c:pt>
                <c:pt idx="3">
                  <c:v>12.586256620113744</c:v>
                </c:pt>
                <c:pt idx="4">
                  <c:v>15.594974336568328</c:v>
                </c:pt>
                <c:pt idx="5">
                  <c:v>17.996007343364926</c:v>
                </c:pt>
                <c:pt idx="6">
                  <c:v>20.055283489413156</c:v>
                </c:pt>
                <c:pt idx="7">
                  <c:v>21.901016534117613</c:v>
                </c:pt>
                <c:pt idx="8">
                  <c:v>23.592226152058906</c:v>
                </c:pt>
                <c:pt idx="9">
                  <c:v>25.166682767091626</c:v>
                </c:pt>
                <c:pt idx="10">
                  <c:v>26.661294541626098</c:v>
                </c:pt>
                <c:pt idx="11">
                  <c:v>28.090819758852284</c:v>
                </c:pt>
                <c:pt idx="12">
                  <c:v>29.47200027812665</c:v>
                </c:pt>
                <c:pt idx="13">
                  <c:v>30.801569909592011</c:v>
                </c:pt>
                <c:pt idx="14">
                  <c:v>32.09360238989246</c:v>
                </c:pt>
                <c:pt idx="15">
                  <c:v>33.348480718994956</c:v>
                </c:pt>
                <c:pt idx="16">
                  <c:v>34.577585614072589</c:v>
                </c:pt>
                <c:pt idx="17">
                  <c:v>35.787589800309341</c:v>
                </c:pt>
                <c:pt idx="18">
                  <c:v>36.970368071630674</c:v>
                </c:pt>
                <c:pt idx="19">
                  <c:v>38.126150875203741</c:v>
                </c:pt>
                <c:pt idx="20">
                  <c:v>39.264534048206109</c:v>
                </c:pt>
                <c:pt idx="21">
                  <c:v>40.356393802564469</c:v>
                </c:pt>
                <c:pt idx="22">
                  <c:v>41.421235948650086</c:v>
                </c:pt>
                <c:pt idx="23">
                  <c:v>42.448027810486892</c:v>
                </c:pt>
                <c:pt idx="24">
                  <c:v>43.423929048710008</c:v>
                </c:pt>
                <c:pt idx="25">
                  <c:v>44.352550500826766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4-33FE-4959-98FA-1D8231585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7459520"/>
        <c:axId val="232755248"/>
      </c:scatterChart>
      <c:valAx>
        <c:axId val="237459520"/>
        <c:scaling>
          <c:orientation val="minMax"/>
          <c:max val="7"/>
          <c:min val="0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GB"/>
                  <a:t>Elongation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700"/>
            </a:pPr>
            <a:endParaRPr lang="en-US"/>
          </a:p>
        </c:txPr>
        <c:crossAx val="232755248"/>
        <c:crosses val="autoZero"/>
        <c:crossBetween val="midCat"/>
      </c:valAx>
      <c:valAx>
        <c:axId val="232755248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GB"/>
                  <a:t>Stress (MPa)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700"/>
            </a:pPr>
            <a:endParaRPr lang="en-US"/>
          </a:p>
        </c:txPr>
        <c:crossAx val="237459520"/>
        <c:crosses val="autoZero"/>
        <c:crossBetween val="midCat"/>
      </c:valAx>
    </c:plotArea>
    <c:legend>
      <c:legendPos val="r"/>
      <c:layout>
        <c:manualLayout>
          <c:xMode val="edge"/>
          <c:yMode val="edge"/>
          <c:x val="0.29916426770031707"/>
          <c:y val="0.68016050779576309"/>
          <c:w val="0.69655478103764434"/>
          <c:h val="0.1296564499408884"/>
        </c:manualLayout>
      </c:layout>
      <c:overlay val="0"/>
      <c:txPr>
        <a:bodyPr/>
        <a:lstStyle/>
        <a:p>
          <a:pPr>
            <a:defRPr sz="80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900" b="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AC18-DE0B-4FEC-A9B4-06AEC0E3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Yousef Dobah</dc:creator>
  <cp:keywords/>
  <dc:description/>
  <cp:lastModifiedBy>Yousef Dobah</cp:lastModifiedBy>
  <cp:revision>23</cp:revision>
  <dcterms:created xsi:type="dcterms:W3CDTF">2018-01-31T09:00:00Z</dcterms:created>
  <dcterms:modified xsi:type="dcterms:W3CDTF">2018-01-31T12:00:00Z</dcterms:modified>
</cp:coreProperties>
</file>