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E27A" w14:textId="1E456B8C" w:rsidR="00DB4B9A" w:rsidRPr="001E629F" w:rsidRDefault="00DB4B9A" w:rsidP="00DB4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29F">
        <w:rPr>
          <w:rFonts w:ascii="Times New Roman" w:hAnsi="Times New Roman" w:cs="Times New Roman"/>
          <w:sz w:val="24"/>
          <w:szCs w:val="24"/>
        </w:rPr>
        <w:t xml:space="preserve"> </w:t>
      </w:r>
      <w:r w:rsidR="002A3023">
        <w:object w:dxaOrig="14316" w:dyaOrig="5083" w14:anchorId="621FC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160.2pt" o:ole="">
            <v:imagedata r:id="rId7" o:title=""/>
          </v:shape>
          <o:OLEObject Type="Embed" ProgID="Prism10.Document" ShapeID="_x0000_i1025" DrawAspect="Content" ObjectID="_1787418835" r:id="rId8"/>
        </w:object>
      </w:r>
    </w:p>
    <w:p w14:paraId="22293245" w14:textId="55B27869" w:rsidR="00DB4B9A" w:rsidRPr="001E629F" w:rsidRDefault="00DB4B9A" w:rsidP="00DB4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29F">
        <w:rPr>
          <w:rFonts w:ascii="Times New Roman" w:hAnsi="Times New Roman" w:cs="Times New Roman"/>
          <w:sz w:val="24"/>
          <w:szCs w:val="24"/>
        </w:rPr>
        <w:t xml:space="preserve">FIGURE 1: Inhibitory effect of </w:t>
      </w:r>
      <w:r>
        <w:rPr>
          <w:rFonts w:ascii="Times New Roman" w:hAnsi="Times New Roman" w:cs="Times New Roman"/>
          <w:sz w:val="24"/>
          <w:szCs w:val="24"/>
        </w:rPr>
        <w:t>ethanol fraction</w:t>
      </w:r>
      <w:r w:rsidRPr="001E629F">
        <w:rPr>
          <w:rFonts w:ascii="Times New Roman" w:hAnsi="Times New Roman" w:cs="Times New Roman"/>
          <w:sz w:val="24"/>
          <w:szCs w:val="24"/>
        </w:rPr>
        <w:t xml:space="preserve"> of 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Parquetina nigrescens </w:t>
      </w:r>
      <w:r w:rsidRPr="001E629F">
        <w:rPr>
          <w:rFonts w:ascii="Times New Roman" w:hAnsi="Times New Roman" w:cs="Times New Roman"/>
          <w:sz w:val="24"/>
          <w:szCs w:val="24"/>
        </w:rPr>
        <w:t>(</w:t>
      </w:r>
      <w:r w:rsidR="001537CA">
        <w:rPr>
          <w:rFonts w:ascii="Times New Roman" w:hAnsi="Times New Roman" w:cs="Times New Roman"/>
          <w:sz w:val="24"/>
          <w:szCs w:val="24"/>
        </w:rPr>
        <w:t>EFOPN</w:t>
      </w:r>
      <w:r w:rsidRPr="001E629F">
        <w:rPr>
          <w:rFonts w:ascii="Times New Roman" w:hAnsi="Times New Roman" w:cs="Times New Roman"/>
          <w:sz w:val="24"/>
          <w:szCs w:val="24"/>
        </w:rPr>
        <w:t xml:space="preserve">) on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α-amylase (a), α-glucosidase (b) and pancreatic lipase (c). Data are expressed as mean ± SEM (n=3)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  and analysed by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 one-way ANOVA followed by Dunnett’s test, P˂0.0001 (****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) versus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 0.02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B1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0.2 mg/mL </w:t>
      </w:r>
      <w:r w:rsidR="001537CA">
        <w:rPr>
          <w:rFonts w:ascii="Times New Roman" w:hAnsi="Times New Roman" w:cs="Times New Roman"/>
          <w:sz w:val="24"/>
          <w:szCs w:val="24"/>
          <w:lang w:val="en-US"/>
        </w:rPr>
        <w:t>EFOPN</w:t>
      </w:r>
      <w:r w:rsidR="000B14E6">
        <w:rPr>
          <w:rFonts w:ascii="Times New Roman" w:hAnsi="Times New Roman" w:cs="Times New Roman"/>
          <w:sz w:val="24"/>
          <w:szCs w:val="24"/>
          <w:lang w:val="en-US"/>
        </w:rPr>
        <w:t xml:space="preserve"> (0.02 and 0.2)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0.02</w:t>
      </w:r>
      <w:r w:rsidR="0075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mg/mL acarbose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 (Acab)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6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4F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bookmarkStart w:id="0" w:name="_GoBack"/>
      <w:bookmarkEnd w:id="0"/>
      <w:r w:rsidRPr="001E629F">
        <w:rPr>
          <w:rFonts w:ascii="Times New Roman" w:hAnsi="Times New Roman" w:cs="Times New Roman"/>
          <w:sz w:val="24"/>
          <w:szCs w:val="24"/>
          <w:lang w:val="en-US"/>
        </w:rPr>
        <w:t>0.015</w:t>
      </w:r>
      <w:r w:rsidR="0075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mg/mL orlistat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 (Orst)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7A53A4" w14:textId="77777777" w:rsidR="00DB4B9A" w:rsidRPr="001E629F" w:rsidRDefault="00DB4B9A" w:rsidP="00DB4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7747F" w14:textId="1992E3B2" w:rsidR="00DB4B9A" w:rsidRPr="001E629F" w:rsidRDefault="00DB4B9A" w:rsidP="00DB4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29F">
        <w:rPr>
          <w:rFonts w:ascii="Times New Roman" w:hAnsi="Times New Roman" w:cs="Times New Roman"/>
          <w:sz w:val="24"/>
          <w:szCs w:val="24"/>
        </w:rPr>
        <w:t xml:space="preserve"> </w:t>
      </w:r>
      <w:r w:rsidR="00206DC5" w:rsidRPr="001E629F">
        <w:rPr>
          <w:rFonts w:ascii="Times New Roman" w:hAnsi="Times New Roman" w:cs="Times New Roman"/>
          <w:sz w:val="24"/>
          <w:szCs w:val="24"/>
        </w:rPr>
        <w:object w:dxaOrig="6951" w:dyaOrig="4738" w14:anchorId="30269DF1">
          <v:shape id="_x0000_i1026" type="#_x0000_t75" style="width:347.4pt;height:237pt" o:ole="">
            <v:imagedata r:id="rId9" o:title=""/>
          </v:shape>
          <o:OLEObject Type="Embed" ProgID="Prism10.Document" ShapeID="_x0000_i1026" DrawAspect="Content" ObjectID="_1787418836" r:id="rId10"/>
        </w:object>
      </w:r>
    </w:p>
    <w:p w14:paraId="066D15A4" w14:textId="3B46907A" w:rsidR="00DB4B9A" w:rsidRDefault="00DB4B9A" w:rsidP="00DB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29F">
        <w:rPr>
          <w:rFonts w:ascii="Times New Roman" w:hAnsi="Times New Roman" w:cs="Times New Roman"/>
          <w:sz w:val="24"/>
          <w:szCs w:val="24"/>
        </w:rPr>
        <w:t xml:space="preserve">FIGURE 2: Effect of </w:t>
      </w:r>
      <w:r>
        <w:rPr>
          <w:rFonts w:ascii="Times New Roman" w:hAnsi="Times New Roman" w:cs="Times New Roman"/>
          <w:sz w:val="24"/>
          <w:szCs w:val="24"/>
        </w:rPr>
        <w:t>ethanol fraction</w:t>
      </w:r>
      <w:r w:rsidRPr="001E629F">
        <w:rPr>
          <w:rFonts w:ascii="Times New Roman" w:hAnsi="Times New Roman" w:cs="Times New Roman"/>
          <w:sz w:val="24"/>
          <w:szCs w:val="24"/>
        </w:rPr>
        <w:t xml:space="preserve"> of 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Parquetina nigrescens </w:t>
      </w:r>
      <w:r w:rsidRPr="001E629F">
        <w:rPr>
          <w:rFonts w:ascii="Times New Roman" w:hAnsi="Times New Roman" w:cs="Times New Roman"/>
          <w:sz w:val="24"/>
          <w:szCs w:val="24"/>
        </w:rPr>
        <w:t>(</w:t>
      </w:r>
      <w:r w:rsidR="001537CA">
        <w:rPr>
          <w:rFonts w:ascii="Times New Roman" w:hAnsi="Times New Roman" w:cs="Times New Roman"/>
          <w:sz w:val="24"/>
          <w:szCs w:val="24"/>
        </w:rPr>
        <w:t>EFOPN</w:t>
      </w:r>
      <w:r w:rsidRPr="001E629F">
        <w:rPr>
          <w:rFonts w:ascii="Times New Roman" w:hAnsi="Times New Roman" w:cs="Times New Roman"/>
          <w:sz w:val="24"/>
          <w:szCs w:val="24"/>
        </w:rPr>
        <w:t xml:space="preserve">) </w:t>
      </w:r>
      <w:r w:rsidR="00890633">
        <w:rPr>
          <w:rFonts w:ascii="Times New Roman" w:hAnsi="Times New Roman" w:cs="Times New Roman"/>
          <w:sz w:val="24"/>
          <w:szCs w:val="24"/>
        </w:rPr>
        <w:t xml:space="preserve">on insulin release from INS-1 832/13 </w:t>
      </w:r>
      <w:r w:rsidR="00890633" w:rsidRPr="000B14E6">
        <w:rPr>
          <w:rFonts w:ascii="Symbol" w:hAnsi="Symbol" w:cs="Times New Roman"/>
          <w:sz w:val="24"/>
          <w:szCs w:val="24"/>
        </w:rPr>
        <w:t></w:t>
      </w:r>
      <w:r w:rsidR="00890633">
        <w:rPr>
          <w:rFonts w:ascii="Times New Roman" w:hAnsi="Times New Roman" w:cs="Times New Roman"/>
          <w:sz w:val="24"/>
          <w:szCs w:val="24"/>
        </w:rPr>
        <w:t xml:space="preserve">-cells </w:t>
      </w:r>
      <w:r w:rsidRPr="001E629F">
        <w:rPr>
          <w:rFonts w:ascii="Times New Roman" w:hAnsi="Times New Roman" w:cs="Times New Roman"/>
          <w:sz w:val="24"/>
          <w:szCs w:val="24"/>
        </w:rPr>
        <w:t xml:space="preserve">under basal and stimulatory glucose concentration.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Data are shown as mean ± SEM (n=3) and analyzed by two-way ANOVA followed by Turkey’s multiple comparison test, P˂0.0001 (****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>versus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 (Ctrl); </w:t>
      </w:r>
      <w:r w:rsidR="00B80715" w:rsidRPr="001E629F">
        <w:rPr>
          <w:rFonts w:ascii="Times New Roman" w:hAnsi="Times New Roman" w:cs="Times New Roman"/>
          <w:sz w:val="24"/>
          <w:szCs w:val="24"/>
          <w:lang w:val="en-US"/>
        </w:rPr>
        <w:t>^^^^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 basal versus stimulatory glucose</w:t>
      </w:r>
      <w:r w:rsidR="00B80715">
        <w:rPr>
          <w:rFonts w:ascii="Times New Roman" w:hAnsi="Times New Roman" w:cs="Times New Roman"/>
          <w:sz w:val="24"/>
          <w:szCs w:val="24"/>
          <w:lang w:val="en-US"/>
        </w:rPr>
        <w:t xml:space="preserve"> (Glc); </w:t>
      </w:r>
      <w:r w:rsidR="00B80715" w:rsidRPr="001E629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####</w:t>
      </w:r>
      <w:r w:rsidR="00B807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0.02 mg/mL versus 0.2 mg/mL </w:t>
      </w:r>
      <w:r w:rsidR="001537CA">
        <w:rPr>
          <w:rFonts w:ascii="Times New Roman" w:hAnsi="Times New Roman" w:cs="Times New Roman"/>
          <w:sz w:val="24"/>
          <w:szCs w:val="24"/>
          <w:lang w:val="en-US"/>
        </w:rPr>
        <w:t>EFOPN</w:t>
      </w:r>
      <w:r w:rsidR="002A30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92C056" w14:textId="12E978D0" w:rsidR="002A3023" w:rsidRDefault="002A3023" w:rsidP="00DB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B9F8DC" w14:textId="77777777" w:rsidR="00610FA3" w:rsidRDefault="002A3023" w:rsidP="00DB4B9A">
      <w:pPr>
        <w:spacing w:line="360" w:lineRule="auto"/>
        <w:jc w:val="both"/>
      </w:pPr>
      <w:r>
        <w:object w:dxaOrig="14458" w:dyaOrig="4999" w14:anchorId="65186061">
          <v:shape id="_x0000_i1027" type="#_x0000_t75" style="width:451.2pt;height:156pt" o:ole="">
            <v:imagedata r:id="rId11" o:title=""/>
          </v:shape>
          <o:OLEObject Type="Embed" ProgID="Prism10.Document" ShapeID="_x0000_i1027" DrawAspect="Content" ObjectID="_1787418837" r:id="rId12"/>
        </w:object>
      </w:r>
    </w:p>
    <w:p w14:paraId="795523DC" w14:textId="2C7A6679" w:rsidR="00DB4B9A" w:rsidRPr="001E629F" w:rsidRDefault="00DB4B9A" w:rsidP="00DB4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29F">
        <w:rPr>
          <w:rFonts w:ascii="Times New Roman" w:hAnsi="Times New Roman" w:cs="Times New Roman"/>
          <w:sz w:val="24"/>
          <w:szCs w:val="24"/>
        </w:rPr>
        <w:t xml:space="preserve">FIGURE 3: Effect of </w:t>
      </w:r>
      <w:r>
        <w:rPr>
          <w:rFonts w:ascii="Times New Roman" w:hAnsi="Times New Roman" w:cs="Times New Roman"/>
          <w:sz w:val="24"/>
          <w:szCs w:val="24"/>
        </w:rPr>
        <w:t>ethanol fraction</w:t>
      </w:r>
      <w:r w:rsidRPr="001E629F">
        <w:rPr>
          <w:rFonts w:ascii="Times New Roman" w:hAnsi="Times New Roman" w:cs="Times New Roman"/>
          <w:sz w:val="24"/>
          <w:szCs w:val="24"/>
        </w:rPr>
        <w:t xml:space="preserve"> of 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Parquetina nigrescens </w:t>
      </w:r>
      <w:r w:rsidRPr="001E629F">
        <w:rPr>
          <w:rFonts w:ascii="Times New Roman" w:hAnsi="Times New Roman" w:cs="Times New Roman"/>
          <w:sz w:val="24"/>
          <w:szCs w:val="24"/>
        </w:rPr>
        <w:t>(</w:t>
      </w:r>
      <w:r w:rsidR="001537CA">
        <w:rPr>
          <w:rFonts w:ascii="Times New Roman" w:hAnsi="Times New Roman" w:cs="Times New Roman"/>
          <w:sz w:val="24"/>
          <w:szCs w:val="24"/>
        </w:rPr>
        <w:t>EFOPN</w:t>
      </w:r>
      <w:r w:rsidRPr="001E629F">
        <w:rPr>
          <w:rFonts w:ascii="Times New Roman" w:hAnsi="Times New Roman" w:cs="Times New Roman"/>
          <w:sz w:val="24"/>
          <w:szCs w:val="24"/>
        </w:rPr>
        <w:t xml:space="preserve">) on intracellular calcium </w:t>
      </w:r>
      <w:r w:rsidR="00890633">
        <w:rPr>
          <w:rFonts w:ascii="Times New Roman" w:hAnsi="Times New Roman" w:cs="Times New Roman"/>
          <w:sz w:val="24"/>
          <w:szCs w:val="24"/>
        </w:rPr>
        <w:t xml:space="preserve">responses in INS-1 832/13 </w:t>
      </w:r>
      <w:r w:rsidR="00890633" w:rsidRPr="000B14E6">
        <w:rPr>
          <w:rFonts w:ascii="Symbol" w:hAnsi="Symbol" w:cs="Times New Roman"/>
          <w:sz w:val="24"/>
          <w:szCs w:val="24"/>
        </w:rPr>
        <w:t></w:t>
      </w:r>
      <w:r w:rsidR="00890633">
        <w:rPr>
          <w:rFonts w:ascii="Times New Roman" w:hAnsi="Times New Roman" w:cs="Times New Roman"/>
          <w:sz w:val="24"/>
          <w:szCs w:val="24"/>
        </w:rPr>
        <w:t>-cells</w:t>
      </w:r>
      <w:r w:rsidRPr="001E629F">
        <w:rPr>
          <w:rFonts w:ascii="Times New Roman" w:hAnsi="Times New Roman" w:cs="Times New Roman"/>
          <w:sz w:val="24"/>
          <w:szCs w:val="24"/>
        </w:rPr>
        <w:t xml:space="preserve">. 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Data are shown as mean ± SEM (n=3) and analyzed by two-way ANOVA followed by Turkey’s multiple comparison test , P˂0.05 (*), P˂0.05 (**), P˂0.001 (***), P˂0.0001 (****), KCL: 30 mM KCL, 0.02: 0.02 mg/mL </w:t>
      </w:r>
      <w:r w:rsidR="001537CA">
        <w:rPr>
          <w:rFonts w:ascii="Times New Roman" w:hAnsi="Times New Roman" w:cs="Times New Roman"/>
          <w:sz w:val="24"/>
          <w:szCs w:val="24"/>
          <w:lang w:val="en-US"/>
        </w:rPr>
        <w:t>EFOPN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 xml:space="preserve">, 0.2:  0.2 mg/mL of </w:t>
      </w:r>
      <w:r w:rsidR="001537CA">
        <w:rPr>
          <w:rFonts w:ascii="Times New Roman" w:hAnsi="Times New Roman" w:cs="Times New Roman"/>
          <w:sz w:val="24"/>
          <w:szCs w:val="24"/>
          <w:lang w:val="en-US"/>
        </w:rPr>
        <w:t>EFOPN</w:t>
      </w:r>
      <w:r w:rsidRPr="001E629F">
        <w:rPr>
          <w:rFonts w:ascii="Times New Roman" w:hAnsi="Times New Roman" w:cs="Times New Roman"/>
          <w:sz w:val="24"/>
          <w:szCs w:val="24"/>
          <w:lang w:val="en-US"/>
        </w:rPr>
        <w:t>, TPG: thapsigargin (20 nM), SKF: SKF-96365 (30 µM), MFD: mibefradil (10 µM), SN-6: SN-6 (10 µM).</w:t>
      </w:r>
    </w:p>
    <w:p w14:paraId="524D99EB" w14:textId="77777777" w:rsidR="008A52A5" w:rsidRDefault="008A52A5"/>
    <w:sectPr w:rsidR="008A5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9A"/>
    <w:rsid w:val="000A65DE"/>
    <w:rsid w:val="000B14E6"/>
    <w:rsid w:val="001537CA"/>
    <w:rsid w:val="00206DC5"/>
    <w:rsid w:val="002A3023"/>
    <w:rsid w:val="00610FA3"/>
    <w:rsid w:val="00754F4F"/>
    <w:rsid w:val="00890633"/>
    <w:rsid w:val="008A52A5"/>
    <w:rsid w:val="009D3894"/>
    <w:rsid w:val="00A21AAF"/>
    <w:rsid w:val="00B80715"/>
    <w:rsid w:val="00DB4B9A"/>
    <w:rsid w:val="00E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B6A9"/>
  <w15:chartTrackingRefBased/>
  <w15:docId w15:val="{6D9D8B7E-39AF-4884-9BD0-08B2F9CA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0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9eb3eb-8f3b-4307-ad89-a5314a40e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A824F01CCAE4ABBCB7C876743F3FB" ma:contentTypeVersion="18" ma:contentTypeDescription="Create a new document." ma:contentTypeScope="" ma:versionID="cc13095a9c4a1391e8d63a9eab016872">
  <xsd:schema xmlns:xsd="http://www.w3.org/2001/XMLSchema" xmlns:xs="http://www.w3.org/2001/XMLSchema" xmlns:p="http://schemas.microsoft.com/office/2006/metadata/properties" xmlns:ns3="389eb3eb-8f3b-4307-ad89-a5314a40e6eb" xmlns:ns4="26522e1c-f33e-41d5-ad24-0c4de3a09d22" targetNamespace="http://schemas.microsoft.com/office/2006/metadata/properties" ma:root="true" ma:fieldsID="d768708e0f35278845df5e4673ee0cff" ns3:_="" ns4:_="">
    <xsd:import namespace="389eb3eb-8f3b-4307-ad89-a5314a40e6eb"/>
    <xsd:import namespace="26522e1c-f33e-41d5-ad24-0c4de3a09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eb3eb-8f3b-4307-ad89-a5314a40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22e1c-f33e-41d5-ad24-0c4de3a09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6598B-7904-4C7D-B6AF-1FA546E16DC9}">
  <ds:schemaRefs>
    <ds:schemaRef ds:uri="http://schemas.microsoft.com/office/2006/metadata/properties"/>
    <ds:schemaRef ds:uri="http://schemas.microsoft.com/office/infopath/2007/PartnerControls"/>
    <ds:schemaRef ds:uri="389eb3eb-8f3b-4307-ad89-a5314a40e6eb"/>
  </ds:schemaRefs>
</ds:datastoreItem>
</file>

<file path=customXml/itemProps2.xml><?xml version="1.0" encoding="utf-8"?>
<ds:datastoreItem xmlns:ds="http://schemas.openxmlformats.org/officeDocument/2006/customXml" ds:itemID="{D5B20F36-17A3-4F4D-A49D-7ABA1BF20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4C96C-21AD-4012-A3B2-AF6D8D47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eb3eb-8f3b-4307-ad89-a5314a40e6eb"/>
    <ds:schemaRef ds:uri="26522e1c-f33e-41d5-ad24-0c4de3a09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Ojuade, FatimohIdowu</dc:creator>
  <cp:keywords/>
  <dc:description/>
  <cp:lastModifiedBy>Ojuade, FatimohIdowu</cp:lastModifiedBy>
  <cp:revision>9</cp:revision>
  <dcterms:created xsi:type="dcterms:W3CDTF">2024-09-09T13:56:00Z</dcterms:created>
  <dcterms:modified xsi:type="dcterms:W3CDTF">2024-09-09T19:27:00Z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0x010100F15A824F01CCAE4ABBCB7C876743F3FB</vt:lpwstr>
  </property>
</Properties>
</file>