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FBA3" w14:textId="14896ABD" w:rsidR="00DC5459" w:rsidRPr="0058780E" w:rsidRDefault="00DC5459">
      <w:pPr>
        <w:rPr>
          <w:b/>
          <w:bCs/>
        </w:rPr>
      </w:pPr>
      <w:r w:rsidRPr="0058780E">
        <w:rPr>
          <w:b/>
          <w:bCs/>
        </w:rPr>
        <w:t>Critical Minerals ‘24</w:t>
      </w:r>
    </w:p>
    <w:p w14:paraId="46063EC2" w14:textId="77777777" w:rsidR="00DC5459" w:rsidRDefault="00DC5459"/>
    <w:p w14:paraId="0664E5E0" w14:textId="2825331B" w:rsidR="00DC5459" w:rsidRPr="00F315C4" w:rsidRDefault="00DC5459">
      <w:pPr>
        <w:rPr>
          <w:b/>
          <w:bCs/>
        </w:rPr>
      </w:pPr>
      <w:r w:rsidRPr="00F315C4">
        <w:rPr>
          <w:b/>
          <w:bCs/>
        </w:rPr>
        <w:t xml:space="preserve">Battery </w:t>
      </w:r>
      <w:r w:rsidR="0040375A" w:rsidRPr="00F315C4">
        <w:rPr>
          <w:b/>
          <w:bCs/>
        </w:rPr>
        <w:t>M</w:t>
      </w:r>
      <w:r w:rsidRPr="00F315C4">
        <w:rPr>
          <w:b/>
          <w:bCs/>
        </w:rPr>
        <w:t>inerals, or Battery Metals? That is the Question, but what about Battery Materials?</w:t>
      </w:r>
    </w:p>
    <w:p w14:paraId="0D78230A" w14:textId="2E08CBCB" w:rsidR="00DC5459" w:rsidRDefault="00DC5459">
      <w:r>
        <w:t>Alan R Butcher</w:t>
      </w:r>
    </w:p>
    <w:p w14:paraId="227F0124" w14:textId="62516B63" w:rsidR="00F315C4" w:rsidRDefault="00F315C4">
      <w:r>
        <w:t>Geological Survey of Finland</w:t>
      </w:r>
    </w:p>
    <w:p w14:paraId="3D140992" w14:textId="44C003C6" w:rsidR="00DC5459" w:rsidRDefault="00DC5459"/>
    <w:p w14:paraId="155DA5B0" w14:textId="581EE473" w:rsidR="00DC5459" w:rsidRDefault="00DC5459">
      <w:r>
        <w:t>Everyone is talking about batteries</w:t>
      </w:r>
      <w:r w:rsidR="00614EB7">
        <w:t xml:space="preserve"> these days</w:t>
      </w:r>
      <w:r>
        <w:t xml:space="preserve">, and the metals that we need to manufacture them. But in fact what they </w:t>
      </w:r>
      <w:r>
        <w:t xml:space="preserve">often </w:t>
      </w:r>
      <w:r>
        <w:t xml:space="preserve">mean is that we need battery minerals in order to make the metals. And then of course there are the materials that are required to manufacture the batteries. This line of thinking has led to a new understanding of what we </w:t>
      </w:r>
      <w:r w:rsidR="0058780E">
        <w:t xml:space="preserve">actually </w:t>
      </w:r>
      <w:r>
        <w:t>need to make batteries</w:t>
      </w:r>
      <w:r w:rsidR="0058780E">
        <w:t xml:space="preserve"> – and </w:t>
      </w:r>
      <w:r>
        <w:t>is known as the M</w:t>
      </w:r>
      <w:r w:rsidR="00614EB7">
        <w:t>4</w:t>
      </w:r>
      <w:r>
        <w:t xml:space="preserve"> concept (</w:t>
      </w:r>
      <w:r w:rsidR="00614EB7" w:rsidRPr="0058780E">
        <w:rPr>
          <w:b/>
          <w:bCs/>
        </w:rPr>
        <w:t>m</w:t>
      </w:r>
      <w:r>
        <w:t xml:space="preserve">inerals, </w:t>
      </w:r>
      <w:r w:rsidRPr="0058780E">
        <w:rPr>
          <w:b/>
          <w:bCs/>
        </w:rPr>
        <w:t>m</w:t>
      </w:r>
      <w:r>
        <w:t xml:space="preserve">etals, </w:t>
      </w:r>
      <w:r w:rsidRPr="0058780E">
        <w:rPr>
          <w:b/>
          <w:bCs/>
        </w:rPr>
        <w:t>m</w:t>
      </w:r>
      <w:r>
        <w:t xml:space="preserve">aterials, </w:t>
      </w:r>
      <w:r w:rsidRPr="0058780E">
        <w:rPr>
          <w:b/>
          <w:bCs/>
        </w:rPr>
        <w:t>m</w:t>
      </w:r>
      <w:r>
        <w:t xml:space="preserve">anufactured products). </w:t>
      </w:r>
      <w:r w:rsidR="00ED5CC4">
        <w:t>Th</w:t>
      </w:r>
      <w:r w:rsidR="00807EF7">
        <w:t xml:space="preserve">is comes with challenges, as now geologists, mineralogists, material scientists and </w:t>
      </w:r>
      <w:r w:rsidR="0058780E">
        <w:t xml:space="preserve">product </w:t>
      </w:r>
      <w:r w:rsidR="00807EF7">
        <w:t>engineers all need to communicate with each other, in order to source, process</w:t>
      </w:r>
      <w:r w:rsidR="0058780E">
        <w:t xml:space="preserve">, </w:t>
      </w:r>
      <w:r w:rsidR="00807EF7">
        <w:t xml:space="preserve">produce </w:t>
      </w:r>
      <w:r w:rsidR="0058780E">
        <w:t xml:space="preserve">and recycle </w:t>
      </w:r>
      <w:r w:rsidR="00807EF7">
        <w:t xml:space="preserve">batteries. But unexpected discoveries have been the result. Underutilized </w:t>
      </w:r>
      <w:r w:rsidR="00807EF7">
        <w:t xml:space="preserve">and </w:t>
      </w:r>
      <w:r w:rsidR="00807EF7">
        <w:t>sometimes</w:t>
      </w:r>
      <w:r w:rsidR="00807EF7">
        <w:t xml:space="preserve"> forgotten </w:t>
      </w:r>
      <w:r w:rsidR="00807EF7">
        <w:t xml:space="preserve">technologies have suddenly started to become mainstream as the need for characterization of battery minerals moves at a pace. For example, Raman, LIBS, FTIR and hyperspectral imaging techniques are finding applications where previously not tested, and can now be used on lithium, graphite, cobalt, and nickel ores with great effect. Isotopes are particularly useful for establishing the provenance </w:t>
      </w:r>
      <w:r w:rsidR="0058780E">
        <w:t xml:space="preserve">(traceability) </w:t>
      </w:r>
      <w:r w:rsidR="00807EF7">
        <w:t>of the minerals, with unusual systems such as lithium- and copper-isotopes showing much promise. All these developments suggests that the study of critical minerals is a vibrant and highly</w:t>
      </w:r>
      <w:r w:rsidR="0058780E">
        <w:t>-</w:t>
      </w:r>
      <w:r w:rsidR="00807EF7">
        <w:t xml:space="preserve">evolving area of research and commercial activity, </w:t>
      </w:r>
      <w:r w:rsidR="0058780E">
        <w:t xml:space="preserve">providing a </w:t>
      </w:r>
      <w:r w:rsidR="00617AC9">
        <w:t>much-needed</w:t>
      </w:r>
      <w:r w:rsidR="0058780E">
        <w:t xml:space="preserve"> boost to the </w:t>
      </w:r>
      <w:r w:rsidR="00617AC9">
        <w:t>G</w:t>
      </w:r>
      <w:r w:rsidR="0058780E">
        <w:t xml:space="preserve">reen </w:t>
      </w:r>
      <w:r w:rsidR="00617AC9">
        <w:t>E</w:t>
      </w:r>
      <w:r w:rsidR="0058780E">
        <w:t xml:space="preserve">nergy </w:t>
      </w:r>
      <w:r w:rsidR="00617AC9">
        <w:t>T</w:t>
      </w:r>
      <w:r w:rsidR="0058780E">
        <w:t>ransition, a more sustainable use of earth resources, and a bright future for all those involved.</w:t>
      </w:r>
    </w:p>
    <w:p w14:paraId="6B1E9B0D" w14:textId="77777777" w:rsidR="00DC5459" w:rsidRDefault="00DC5459"/>
    <w:p w14:paraId="39B4D40F" w14:textId="54E4DDD2" w:rsidR="00DC5459" w:rsidRPr="00DC5459" w:rsidRDefault="00DC5459">
      <w:r w:rsidRPr="00DC5459">
        <w:t xml:space="preserve"> </w:t>
      </w:r>
    </w:p>
    <w:sectPr w:rsidR="00DC5459" w:rsidRPr="00DC54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59"/>
    <w:rsid w:val="0040375A"/>
    <w:rsid w:val="0058780E"/>
    <w:rsid w:val="00614EB7"/>
    <w:rsid w:val="00617AC9"/>
    <w:rsid w:val="00807EF7"/>
    <w:rsid w:val="00DC5459"/>
    <w:rsid w:val="00ED5CC4"/>
    <w:rsid w:val="00F3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313E"/>
  <w15:chartTrackingRefBased/>
  <w15:docId w15:val="{20328ADC-865B-49FB-8D3A-91C99D19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Alan (GTK)</dc:creator>
  <cp:keywords/>
  <dc:description/>
  <cp:lastModifiedBy>Butcher Alan (GTK)</cp:lastModifiedBy>
  <cp:revision>7</cp:revision>
  <dcterms:created xsi:type="dcterms:W3CDTF">2023-11-27T05:52:00Z</dcterms:created>
  <dcterms:modified xsi:type="dcterms:W3CDTF">2023-11-27T06:21:00Z</dcterms:modified>
</cp:coreProperties>
</file>