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A3A01" w14:textId="3759F04A" w:rsidR="00325004" w:rsidRPr="00A86EB9" w:rsidRDefault="00B77384" w:rsidP="00814C62">
      <w:pPr>
        <w:jc w:val="center"/>
        <w:rPr>
          <w:b/>
          <w:sz w:val="28"/>
        </w:rPr>
      </w:pPr>
      <w:r>
        <w:rPr>
          <w:b/>
          <w:sz w:val="28"/>
        </w:rPr>
        <w:t xml:space="preserve">Spectroelectrochemical and quantum-mechanical insight into </w:t>
      </w:r>
      <w:proofErr w:type="spellStart"/>
      <w:r>
        <w:rPr>
          <w:b/>
          <w:sz w:val="28"/>
        </w:rPr>
        <w:t>electrop</w:t>
      </w:r>
      <w:r w:rsidR="00EE1F1A">
        <w:rPr>
          <w:b/>
          <w:sz w:val="28"/>
        </w:rPr>
        <w:t>olymerization</w:t>
      </w:r>
      <w:proofErr w:type="spellEnd"/>
      <w:r w:rsidR="00EE1F1A">
        <w:rPr>
          <w:b/>
          <w:sz w:val="28"/>
        </w:rPr>
        <w:t xml:space="preserve"> of selected </w:t>
      </w:r>
      <w:proofErr w:type="spellStart"/>
      <w:r w:rsidR="00EE1F1A">
        <w:rPr>
          <w:b/>
          <w:sz w:val="28"/>
        </w:rPr>
        <w:t>carbazole</w:t>
      </w:r>
      <w:proofErr w:type="spellEnd"/>
      <w:r w:rsidR="00EE1F1A">
        <w:rPr>
          <w:b/>
          <w:sz w:val="28"/>
        </w:rPr>
        <w:t xml:space="preserve"> derivatives</w:t>
      </w:r>
    </w:p>
    <w:p w14:paraId="1EB0046B" w14:textId="77777777" w:rsidR="004E0365" w:rsidRPr="004E0365" w:rsidRDefault="004E0365" w:rsidP="004E0365">
      <w:pPr>
        <w:jc w:val="center"/>
        <w:rPr>
          <w:u w:val="single"/>
        </w:rPr>
      </w:pPr>
    </w:p>
    <w:p w14:paraId="61A63E5B" w14:textId="6B6AD4D6" w:rsidR="004E0365" w:rsidRPr="006369D6" w:rsidRDefault="004E0365" w:rsidP="004E0365">
      <w:pPr>
        <w:jc w:val="center"/>
        <w:rPr>
          <w:vertAlign w:val="superscript"/>
          <w:lang w:val="pl-PL"/>
        </w:rPr>
      </w:pPr>
      <w:r w:rsidRPr="006369D6">
        <w:rPr>
          <w:u w:val="single"/>
          <w:lang w:val="pl-PL"/>
        </w:rPr>
        <w:t>Krzysztof Noworyta</w:t>
      </w:r>
      <w:r w:rsidRPr="006369D6">
        <w:rPr>
          <w:lang w:val="pl-PL"/>
        </w:rPr>
        <w:t>,</w:t>
      </w:r>
      <w:r w:rsidRPr="006369D6">
        <w:rPr>
          <w:vertAlign w:val="superscript"/>
          <w:lang w:val="pl-PL"/>
        </w:rPr>
        <w:t>1</w:t>
      </w:r>
      <w:r w:rsidRPr="006369D6">
        <w:rPr>
          <w:lang w:val="pl-PL"/>
        </w:rPr>
        <w:t xml:space="preserve"> Julia Owczarska</w:t>
      </w:r>
      <w:r w:rsidR="00A65B2A" w:rsidRPr="006369D6">
        <w:rPr>
          <w:lang w:val="pl-PL"/>
        </w:rPr>
        <w:t>,</w:t>
      </w:r>
      <w:r w:rsidRPr="006369D6">
        <w:rPr>
          <w:vertAlign w:val="superscript"/>
          <w:lang w:val="pl-PL"/>
        </w:rPr>
        <w:t>1</w:t>
      </w:r>
      <w:r w:rsidR="00A65B2A" w:rsidRPr="006369D6">
        <w:rPr>
          <w:lang w:val="pl-PL"/>
        </w:rPr>
        <w:t xml:space="preserve"> Jyoti,</w:t>
      </w:r>
      <w:r w:rsidR="00A65B2A" w:rsidRPr="006369D6">
        <w:rPr>
          <w:vertAlign w:val="superscript"/>
          <w:lang w:val="pl-PL"/>
        </w:rPr>
        <w:t>1</w:t>
      </w:r>
      <w:r w:rsidRPr="006369D6">
        <w:rPr>
          <w:lang w:val="pl-PL"/>
        </w:rPr>
        <w:t xml:space="preserve"> </w:t>
      </w:r>
      <w:r w:rsidR="00814C62" w:rsidRPr="006369D6">
        <w:rPr>
          <w:lang w:val="pl-PL"/>
        </w:rPr>
        <w:t>Włodzimierz Kutner,</w:t>
      </w:r>
      <w:r w:rsidR="00814C62" w:rsidRPr="006369D6">
        <w:rPr>
          <w:vertAlign w:val="superscript"/>
          <w:lang w:val="pl-PL"/>
        </w:rPr>
        <w:t>1</w:t>
      </w:r>
      <w:r w:rsidR="00814C62" w:rsidRPr="006369D6">
        <w:rPr>
          <w:lang w:val="pl-PL"/>
        </w:rPr>
        <w:t xml:space="preserve"> Evgenia Dmitrieva,</w:t>
      </w:r>
      <w:r w:rsidR="00814C62" w:rsidRPr="006369D6">
        <w:rPr>
          <w:vertAlign w:val="superscript"/>
          <w:lang w:val="pl-PL"/>
        </w:rPr>
        <w:t>2</w:t>
      </w:r>
      <w:r w:rsidR="00814C62" w:rsidRPr="006369D6">
        <w:rPr>
          <w:lang w:val="pl-PL"/>
        </w:rPr>
        <w:t xml:space="preserve"> </w:t>
      </w:r>
      <w:r w:rsidRPr="006369D6">
        <w:rPr>
          <w:lang w:val="pl-PL"/>
        </w:rPr>
        <w:t>Renata Rybakiewicz-Sekita</w:t>
      </w:r>
      <w:r w:rsidR="00A65B2A" w:rsidRPr="006369D6">
        <w:rPr>
          <w:lang w:val="pl-PL"/>
        </w:rPr>
        <w:t>,</w:t>
      </w:r>
      <w:r w:rsidR="00814C62" w:rsidRPr="006369D6">
        <w:rPr>
          <w:vertAlign w:val="superscript"/>
          <w:lang w:val="pl-PL"/>
        </w:rPr>
        <w:t>3</w:t>
      </w:r>
      <w:r w:rsidRPr="006369D6">
        <w:rPr>
          <w:lang w:val="pl-PL"/>
        </w:rPr>
        <w:t xml:space="preserve"> Roman Gańczarczyk</w:t>
      </w:r>
      <w:r w:rsidR="00A65B2A" w:rsidRPr="006369D6">
        <w:rPr>
          <w:lang w:val="pl-PL"/>
        </w:rPr>
        <w:t>,</w:t>
      </w:r>
      <w:r w:rsidR="00814C62" w:rsidRPr="006369D6">
        <w:rPr>
          <w:vertAlign w:val="superscript"/>
          <w:lang w:val="pl-PL"/>
        </w:rPr>
        <w:t>4</w:t>
      </w:r>
      <w:r w:rsidRPr="006369D6">
        <w:rPr>
          <w:lang w:val="pl-PL"/>
        </w:rPr>
        <w:t xml:space="preserve"> Sandra Pluczyk-Małek</w:t>
      </w:r>
      <w:r w:rsidR="00A65B2A" w:rsidRPr="006369D6">
        <w:rPr>
          <w:lang w:val="pl-PL"/>
        </w:rPr>
        <w:t>,</w:t>
      </w:r>
      <w:r w:rsidR="00814C62" w:rsidRPr="006369D6">
        <w:rPr>
          <w:vertAlign w:val="superscript"/>
          <w:lang w:val="pl-PL"/>
        </w:rPr>
        <w:t>5</w:t>
      </w:r>
      <w:r w:rsidRPr="006369D6">
        <w:rPr>
          <w:lang w:val="pl-PL"/>
        </w:rPr>
        <w:t xml:space="preserve"> Agnieszka Powała</w:t>
      </w:r>
      <w:r w:rsidR="00A65B2A" w:rsidRPr="006369D6">
        <w:rPr>
          <w:lang w:val="pl-PL"/>
        </w:rPr>
        <w:t>,</w:t>
      </w:r>
      <w:r w:rsidR="00814C62" w:rsidRPr="006369D6">
        <w:rPr>
          <w:vertAlign w:val="superscript"/>
          <w:lang w:val="pl-PL"/>
        </w:rPr>
        <w:t>6</w:t>
      </w:r>
      <w:r w:rsidRPr="006369D6">
        <w:rPr>
          <w:lang w:val="pl-PL"/>
        </w:rPr>
        <w:t xml:space="preserve"> Teresa Żołek</w:t>
      </w:r>
      <w:r w:rsidR="00814C62" w:rsidRPr="006369D6">
        <w:rPr>
          <w:vertAlign w:val="superscript"/>
          <w:lang w:val="pl-PL"/>
        </w:rPr>
        <w:t>6</w:t>
      </w:r>
    </w:p>
    <w:p w14:paraId="41B31FD2" w14:textId="77777777" w:rsidR="00814C62" w:rsidRPr="006369D6" w:rsidRDefault="00814C62" w:rsidP="004E0365">
      <w:pPr>
        <w:jc w:val="center"/>
        <w:rPr>
          <w:lang w:val="pl-PL"/>
        </w:rPr>
      </w:pPr>
    </w:p>
    <w:p w14:paraId="0FD8914F" w14:textId="0839479B" w:rsidR="00814C62" w:rsidRDefault="00814C62" w:rsidP="00814C62">
      <w:pPr>
        <w:jc w:val="center"/>
        <w:rPr>
          <w:i/>
        </w:rPr>
      </w:pPr>
      <w:r w:rsidRPr="00814C62">
        <w:rPr>
          <w:i/>
          <w:vertAlign w:val="superscript"/>
        </w:rPr>
        <w:t>1</w:t>
      </w:r>
      <w:r w:rsidR="00043A59">
        <w:rPr>
          <w:i/>
          <w:vertAlign w:val="superscript"/>
        </w:rPr>
        <w:t> </w:t>
      </w:r>
      <w:r w:rsidRPr="00814C62">
        <w:rPr>
          <w:i/>
        </w:rPr>
        <w:t xml:space="preserve">Institute of Physical Chemistry, Polish Academy of Sciences, </w:t>
      </w:r>
      <w:proofErr w:type="spellStart"/>
      <w:r w:rsidRPr="00814C62">
        <w:rPr>
          <w:i/>
        </w:rPr>
        <w:t>Kasprzaka</w:t>
      </w:r>
      <w:proofErr w:type="spellEnd"/>
      <w:r w:rsidRPr="00814C62">
        <w:rPr>
          <w:i/>
        </w:rPr>
        <w:t xml:space="preserve"> 44/52, 01-224 Warsaw, Polan</w:t>
      </w:r>
      <w:r>
        <w:rPr>
          <w:i/>
        </w:rPr>
        <w:t>d</w:t>
      </w:r>
    </w:p>
    <w:p w14:paraId="024B4B43" w14:textId="187CAD66" w:rsidR="00814C62" w:rsidRPr="00814C62" w:rsidRDefault="00814C62" w:rsidP="00814C62">
      <w:pPr>
        <w:jc w:val="center"/>
        <w:rPr>
          <w:i/>
        </w:rPr>
      </w:pPr>
      <w:r>
        <w:rPr>
          <w:i/>
          <w:vertAlign w:val="superscript"/>
        </w:rPr>
        <w:t>2</w:t>
      </w:r>
      <w:r w:rsidR="00043A59">
        <w:rPr>
          <w:i/>
          <w:vertAlign w:val="superscript"/>
        </w:rPr>
        <w:t> </w:t>
      </w:r>
      <w:r w:rsidR="000B1513" w:rsidRPr="000B1513">
        <w:rPr>
          <w:i/>
        </w:rPr>
        <w:t xml:space="preserve">Center of </w:t>
      </w:r>
      <w:proofErr w:type="spellStart"/>
      <w:r w:rsidR="000B1513" w:rsidRPr="000B1513">
        <w:rPr>
          <w:i/>
        </w:rPr>
        <w:t>Spectroelectrochemistry</w:t>
      </w:r>
      <w:proofErr w:type="spellEnd"/>
      <w:r w:rsidR="000B1513" w:rsidRPr="000B1513">
        <w:rPr>
          <w:i/>
        </w:rPr>
        <w:t xml:space="preserve">, Leibniz Institute for Solid State and Materials Research (IFW), </w:t>
      </w:r>
      <w:proofErr w:type="spellStart"/>
      <w:r w:rsidR="000B1513" w:rsidRPr="000B1513">
        <w:rPr>
          <w:i/>
        </w:rPr>
        <w:t>Helmholtzstrasse</w:t>
      </w:r>
      <w:proofErr w:type="spellEnd"/>
      <w:r w:rsidR="000B1513" w:rsidRPr="000B1513">
        <w:rPr>
          <w:i/>
        </w:rPr>
        <w:t xml:space="preserve"> 20, Dresden 01069, Germany</w:t>
      </w:r>
    </w:p>
    <w:p w14:paraId="1D92E85D" w14:textId="0214DC5A" w:rsidR="00814C62" w:rsidRPr="00814C62" w:rsidRDefault="00814C62" w:rsidP="00814C62">
      <w:pPr>
        <w:jc w:val="center"/>
        <w:rPr>
          <w:i/>
        </w:rPr>
      </w:pPr>
      <w:r>
        <w:rPr>
          <w:i/>
          <w:vertAlign w:val="superscript"/>
        </w:rPr>
        <w:t>3</w:t>
      </w:r>
      <w:r w:rsidR="00043A59">
        <w:rPr>
          <w:i/>
          <w:vertAlign w:val="superscript"/>
        </w:rPr>
        <w:t> </w:t>
      </w:r>
      <w:r w:rsidRPr="00814C62">
        <w:rPr>
          <w:i/>
        </w:rPr>
        <w:t xml:space="preserve">Institute of Mathematics, Faculty of Science and Mathematics, Cardinal Stefan </w:t>
      </w:r>
      <w:proofErr w:type="spellStart"/>
      <w:r w:rsidRPr="00814C62">
        <w:rPr>
          <w:i/>
        </w:rPr>
        <w:t>Wyszyński</w:t>
      </w:r>
      <w:proofErr w:type="spellEnd"/>
      <w:r w:rsidRPr="00814C62">
        <w:rPr>
          <w:i/>
        </w:rPr>
        <w:t xml:space="preserve"> University, </w:t>
      </w:r>
      <w:proofErr w:type="spellStart"/>
      <w:r w:rsidRPr="00814C62">
        <w:rPr>
          <w:i/>
        </w:rPr>
        <w:t>Kazimierza</w:t>
      </w:r>
      <w:proofErr w:type="spellEnd"/>
      <w:r w:rsidRPr="00814C62">
        <w:rPr>
          <w:i/>
        </w:rPr>
        <w:t xml:space="preserve"> </w:t>
      </w:r>
      <w:proofErr w:type="spellStart"/>
      <w:r w:rsidRPr="00814C62">
        <w:rPr>
          <w:i/>
        </w:rPr>
        <w:t>Wóycickiego</w:t>
      </w:r>
      <w:proofErr w:type="spellEnd"/>
      <w:r w:rsidRPr="00814C62">
        <w:rPr>
          <w:i/>
        </w:rPr>
        <w:t xml:space="preserve"> 1/3, 01-938 Warsaw, Poland</w:t>
      </w:r>
    </w:p>
    <w:p w14:paraId="27E8F2E8" w14:textId="7556284E" w:rsidR="00814C62" w:rsidRPr="00814C62" w:rsidRDefault="00814C62" w:rsidP="00814C62">
      <w:pPr>
        <w:jc w:val="center"/>
        <w:rPr>
          <w:i/>
        </w:rPr>
      </w:pPr>
      <w:r>
        <w:rPr>
          <w:i/>
          <w:vertAlign w:val="superscript"/>
        </w:rPr>
        <w:t>4</w:t>
      </w:r>
      <w:r w:rsidR="00043A59">
        <w:rPr>
          <w:i/>
          <w:vertAlign w:val="superscript"/>
        </w:rPr>
        <w:t> </w:t>
      </w:r>
      <w:r w:rsidRPr="00814C62">
        <w:rPr>
          <w:i/>
        </w:rPr>
        <w:t xml:space="preserve">Warsaw University of Technology, Faculty of Chemistry, </w:t>
      </w:r>
      <w:proofErr w:type="spellStart"/>
      <w:r w:rsidRPr="00814C62">
        <w:rPr>
          <w:i/>
        </w:rPr>
        <w:t>Noakowskiego</w:t>
      </w:r>
      <w:proofErr w:type="spellEnd"/>
      <w:r w:rsidRPr="00814C62">
        <w:rPr>
          <w:i/>
        </w:rPr>
        <w:t xml:space="preserve"> 3, 00-664 Warsaw, Poland</w:t>
      </w:r>
    </w:p>
    <w:p w14:paraId="2EBB84D3" w14:textId="055540B6" w:rsidR="00814C62" w:rsidRPr="00814C62" w:rsidRDefault="00814C62" w:rsidP="00814C62">
      <w:pPr>
        <w:jc w:val="center"/>
        <w:rPr>
          <w:i/>
        </w:rPr>
      </w:pPr>
      <w:r>
        <w:rPr>
          <w:i/>
          <w:vertAlign w:val="superscript"/>
        </w:rPr>
        <w:t>5</w:t>
      </w:r>
      <w:r w:rsidR="00043A59">
        <w:rPr>
          <w:i/>
          <w:vertAlign w:val="superscript"/>
        </w:rPr>
        <w:t> </w:t>
      </w:r>
      <w:r w:rsidRPr="00814C62">
        <w:rPr>
          <w:i/>
        </w:rPr>
        <w:t xml:space="preserve">Faculty of Chemistry, Silesian University of Technology, </w:t>
      </w:r>
      <w:proofErr w:type="spellStart"/>
      <w:r w:rsidRPr="00814C62">
        <w:rPr>
          <w:i/>
        </w:rPr>
        <w:t>Akademicka</w:t>
      </w:r>
      <w:proofErr w:type="spellEnd"/>
      <w:r w:rsidRPr="00814C62">
        <w:rPr>
          <w:i/>
        </w:rPr>
        <w:t xml:space="preserve"> 2A, 44-100 Gliwice, Poland</w:t>
      </w:r>
    </w:p>
    <w:p w14:paraId="6AE3649F" w14:textId="32A040A3" w:rsidR="00814C62" w:rsidRDefault="00814C62" w:rsidP="00814C62">
      <w:pPr>
        <w:jc w:val="center"/>
        <w:rPr>
          <w:i/>
        </w:rPr>
      </w:pPr>
      <w:r>
        <w:rPr>
          <w:i/>
          <w:vertAlign w:val="superscript"/>
        </w:rPr>
        <w:t>6</w:t>
      </w:r>
      <w:r w:rsidR="00043A59">
        <w:rPr>
          <w:i/>
          <w:vertAlign w:val="superscript"/>
        </w:rPr>
        <w:t> </w:t>
      </w:r>
      <w:r w:rsidRPr="00814C62">
        <w:rPr>
          <w:i/>
        </w:rPr>
        <w:t>Department of Organic and Physical Chemistry, Faculty of Pharmacy, Medical University of Warsaw, Banacha 1, 02-097 Warsaw, Poland</w:t>
      </w:r>
    </w:p>
    <w:p w14:paraId="30981D07" w14:textId="77777777" w:rsidR="00814C62" w:rsidRPr="00814C62" w:rsidRDefault="00814C62" w:rsidP="00814C62">
      <w:pPr>
        <w:jc w:val="center"/>
        <w:rPr>
          <w:i/>
        </w:rPr>
      </w:pPr>
    </w:p>
    <w:p w14:paraId="569E535C" w14:textId="77777777" w:rsidR="00325004" w:rsidRDefault="00502621" w:rsidP="00814C62">
      <w:pPr>
        <w:jc w:val="center"/>
        <w:rPr>
          <w:i/>
        </w:rPr>
      </w:pPr>
      <w:hyperlink r:id="rId5" w:history="1">
        <w:r w:rsidR="00814C62" w:rsidRPr="00F44A4B">
          <w:rPr>
            <w:rStyle w:val="Hipercze"/>
            <w:i/>
          </w:rPr>
          <w:t>knoworyta@ichf.edu.pl</w:t>
        </w:r>
      </w:hyperlink>
    </w:p>
    <w:p w14:paraId="12F0C4A5" w14:textId="77777777" w:rsidR="00814C62" w:rsidRDefault="00117EA8" w:rsidP="00814C62">
      <w:pPr>
        <w:jc w:val="center"/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86F8D" wp14:editId="364C5C4D">
                <wp:simplePos x="0" y="0"/>
                <wp:positionH relativeFrom="column">
                  <wp:posOffset>2473325</wp:posOffset>
                </wp:positionH>
                <wp:positionV relativeFrom="paragraph">
                  <wp:posOffset>95885</wp:posOffset>
                </wp:positionV>
                <wp:extent cx="2948940" cy="1798320"/>
                <wp:effectExtent l="0" t="0" r="3810" b="0"/>
                <wp:wrapSquare wrapText="bothSides"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8940" cy="179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51E89" w14:textId="0E2945E2" w:rsidR="00117EA8" w:rsidRDefault="006369D6" w:rsidP="00117EA8">
                            <w:pPr>
                              <w:jc w:val="center"/>
                            </w:pPr>
                            <w:r>
                              <w:object w:dxaOrig="12710" w:dyaOrig="6870" w14:anchorId="68D647C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205.2pt;height:110.85pt" o:ole="">
                                  <v:imagedata r:id="rId6" o:title=""/>
                                </v:shape>
                                <o:OLEObject Type="Embed" ProgID="ACD.ChemSketch.20" ShapeID="_x0000_i1025" DrawAspect="Content" ObjectID="_1842199325" r:id="rId7"/>
                              </w:object>
                            </w:r>
                          </w:p>
                          <w:p w14:paraId="7AC13253" w14:textId="499D7C7A" w:rsidR="00117EA8" w:rsidRPr="00117EA8" w:rsidRDefault="00117EA8" w:rsidP="00117EA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17EA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Scheme 1.  </w:t>
                            </w:r>
                            <w:r w:rsidRPr="00117EA8">
                              <w:rPr>
                                <w:sz w:val="18"/>
                                <w:szCs w:val="18"/>
                              </w:rPr>
                              <w:t xml:space="preserve">Structural formulas of the selected </w:t>
                            </w:r>
                            <w:proofErr w:type="spellStart"/>
                            <w:r w:rsidRPr="00117EA8">
                              <w:rPr>
                                <w:sz w:val="18"/>
                                <w:szCs w:val="18"/>
                              </w:rPr>
                              <w:t>carbazole</w:t>
                            </w:r>
                            <w:proofErr w:type="spellEnd"/>
                            <w:r w:rsidRPr="00117EA8">
                              <w:rPr>
                                <w:sz w:val="18"/>
                                <w:szCs w:val="18"/>
                              </w:rPr>
                              <w:t xml:space="preserve"> derivatives</w:t>
                            </w:r>
                            <w:r w:rsidR="00B41D0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41D08" w:rsidRPr="00117EA8">
                              <w:rPr>
                                <w:sz w:val="18"/>
                                <w:szCs w:val="18"/>
                              </w:rPr>
                              <w:t>studied</w:t>
                            </w:r>
                            <w:r w:rsidRPr="00117EA8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94.75pt;margin-top:7.55pt;width:232.2pt;height:14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" stroked="f">
                <v:textbox>
                  <w:txbxContent>
                    <w:p w14:paraId="33951E89" w14:textId="0E2945E2" w:rsidR="00117EA8" w:rsidRDefault="006369D6" w:rsidP="00117EA8">
                      <w:pPr>
                        <w:jc w:val="center"/>
                      </w:pPr>
                      <w:r>
                        <w:object w:dxaOrig="12710" w:dyaOrig="6870" w14:anchorId="68D647CD">
                          <v:shape id="_x0000_i1025" type="#_x0000_t75" style="width:205.2pt;height:110.85pt" o:ole="">
                            <v:imagedata r:id="rId6" o:title=""/>
                          </v:shape>
                          <o:OLEObject Type="Embed" ProgID="ACD.ChemSketch.20" ShapeID="_x0000_i1025" DrawAspect="Content" ObjectID="_1842199325" r:id="rId8"/>
                        </w:object>
                      </w:r>
                    </w:p>
                    <w:p w14:paraId="7AC13253" w14:textId="499D7C7A" w:rsidR="00117EA8" w:rsidRPr="00117EA8" w:rsidRDefault="00117EA8" w:rsidP="00117EA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17EA8">
                        <w:rPr>
                          <w:b/>
                          <w:sz w:val="18"/>
                          <w:szCs w:val="18"/>
                        </w:rPr>
                        <w:t xml:space="preserve">Scheme 1.  </w:t>
                      </w:r>
                      <w:r w:rsidRPr="00117EA8">
                        <w:rPr>
                          <w:sz w:val="18"/>
                          <w:szCs w:val="18"/>
                        </w:rPr>
                        <w:t xml:space="preserve">Structural formulas of the selected </w:t>
                      </w:r>
                      <w:proofErr w:type="spellStart"/>
                      <w:r w:rsidRPr="00117EA8">
                        <w:rPr>
                          <w:sz w:val="18"/>
                          <w:szCs w:val="18"/>
                        </w:rPr>
                        <w:t>carbazole</w:t>
                      </w:r>
                      <w:proofErr w:type="spellEnd"/>
                      <w:r w:rsidRPr="00117EA8">
                        <w:rPr>
                          <w:sz w:val="18"/>
                          <w:szCs w:val="18"/>
                        </w:rPr>
                        <w:t xml:space="preserve"> derivatives</w:t>
                      </w:r>
                      <w:r w:rsidR="00B41D0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41D08" w:rsidRPr="00117EA8">
                        <w:rPr>
                          <w:sz w:val="18"/>
                          <w:szCs w:val="18"/>
                        </w:rPr>
                        <w:t>studied</w:t>
                      </w:r>
                      <w:r w:rsidRPr="00117EA8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B4A7B6" w14:textId="7620E0C1" w:rsidR="00472DC4" w:rsidRDefault="005B325A" w:rsidP="00472DC4">
      <w:pPr>
        <w:ind w:firstLine="284"/>
        <w:jc w:val="both"/>
      </w:pPr>
      <w:r>
        <w:t>This contribution present</w:t>
      </w:r>
      <w:r w:rsidR="00321936" w:rsidRPr="00361263">
        <w:t xml:space="preserve">s </w:t>
      </w:r>
      <w:r w:rsidR="003259EE" w:rsidRPr="00361263">
        <w:t xml:space="preserve">the results of extensive </w:t>
      </w:r>
      <w:r w:rsidR="00472DC4" w:rsidRPr="00361263">
        <w:t xml:space="preserve">investigations </w:t>
      </w:r>
      <w:r w:rsidR="004D5FC6">
        <w:t>into the electrochemical polymerization of</w:t>
      </w:r>
      <w:r w:rsidR="003259EE" w:rsidRPr="00361263">
        <w:t xml:space="preserve"> selected carbazole derivatives</w:t>
      </w:r>
      <w:r w:rsidR="00321936" w:rsidRPr="00361263">
        <w:t>.  The study focu</w:t>
      </w:r>
      <w:r w:rsidR="006369D6">
        <w:t>s</w:t>
      </w:r>
      <w:r w:rsidR="00321936" w:rsidRPr="00361263">
        <w:t>es on the analy</w:t>
      </w:r>
      <w:r w:rsidR="006369D6">
        <w:t>s</w:t>
      </w:r>
      <w:r w:rsidR="00361263" w:rsidRPr="00361263">
        <w:t xml:space="preserve">is </w:t>
      </w:r>
      <w:r w:rsidR="00321936" w:rsidRPr="00361263">
        <w:t>of the carbazole derivative structure</w:t>
      </w:r>
      <w:r w:rsidR="00361263" w:rsidRPr="00361263">
        <w:t xml:space="preserve"> influence</w:t>
      </w:r>
      <w:r w:rsidR="00321936" w:rsidRPr="00361263">
        <w:t xml:space="preserve"> on the </w:t>
      </w:r>
      <w:r w:rsidR="00361263" w:rsidRPr="00361263">
        <w:t>electrooxidation process</w:t>
      </w:r>
      <w:r w:rsidR="00361263">
        <w:t xml:space="preserve"> itself</w:t>
      </w:r>
      <w:r w:rsidR="00361263" w:rsidRPr="00361263">
        <w:t xml:space="preserve"> and the </w:t>
      </w:r>
      <w:r w:rsidR="00321936" w:rsidRPr="00361263">
        <w:t>products</w:t>
      </w:r>
      <w:r w:rsidR="00B41D08">
        <w:t xml:space="preserve"> </w:t>
      </w:r>
      <w:r w:rsidR="00B41D08" w:rsidRPr="00361263">
        <w:t>formed</w:t>
      </w:r>
      <w:r w:rsidR="00361263" w:rsidRPr="00361263">
        <w:t>.</w:t>
      </w:r>
    </w:p>
    <w:p w14:paraId="6292CCAE" w14:textId="76309AC3" w:rsidR="009E23E5" w:rsidRPr="00641874" w:rsidRDefault="009E23E5" w:rsidP="009E23E5">
      <w:pPr>
        <w:ind w:firstLine="284"/>
        <w:jc w:val="both"/>
        <w:rPr>
          <w:highlight w:val="yellow"/>
        </w:rPr>
      </w:pPr>
      <w:r w:rsidRPr="000F47DA">
        <w:t xml:space="preserve">Carbazole and its derivatives </w:t>
      </w:r>
      <w:r w:rsidR="00B77384">
        <w:t>constitute a large class of aromatic heterocyclic compounds containing</w:t>
      </w:r>
      <w:r w:rsidR="000F47DA" w:rsidRPr="000F47DA">
        <w:t xml:space="preserve"> nitrogen</w:t>
      </w:r>
      <w:r w:rsidRPr="000F47DA">
        <w:t xml:space="preserve">. </w:t>
      </w:r>
      <w:r w:rsidR="00554C78">
        <w:t xml:space="preserve"> </w:t>
      </w:r>
      <w:r w:rsidR="000F47DA" w:rsidRPr="000F47DA">
        <w:t>The</w:t>
      </w:r>
      <w:r w:rsidR="006369D6">
        <w:t>ir</w:t>
      </w:r>
      <w:r w:rsidR="000F47DA" w:rsidRPr="000F47DA">
        <w:t xml:space="preserve"> extensive, rigid π-conjugate system leads to favorable </w:t>
      </w:r>
      <w:r w:rsidRPr="000F47DA">
        <w:t>electronic and charge transport properties</w:t>
      </w:r>
      <w:r w:rsidR="000F47DA" w:rsidRPr="000F47DA">
        <w:t>.</w:t>
      </w:r>
      <w:r w:rsidR="00554C78">
        <w:t xml:space="preserve"> </w:t>
      </w:r>
      <w:r w:rsidR="000F47DA" w:rsidRPr="000F47DA">
        <w:t xml:space="preserve"> This </w:t>
      </w:r>
      <w:r w:rsidR="005B325A">
        <w:t xml:space="preserve">feature </w:t>
      </w:r>
      <w:r w:rsidR="000F47DA" w:rsidRPr="000F47DA">
        <w:t xml:space="preserve">ensures that they are extensively studied for applications ranging from </w:t>
      </w:r>
      <w:r w:rsidRPr="000F47DA">
        <w:t>dyes, photoelectrical materials, supramolecular recognition</w:t>
      </w:r>
      <w:r w:rsidR="000F47DA" w:rsidRPr="000F47DA">
        <w:t xml:space="preserve"> systems</w:t>
      </w:r>
      <w:r w:rsidRPr="000F47DA">
        <w:t xml:space="preserve">, </w:t>
      </w:r>
      <w:r w:rsidR="000F47DA" w:rsidRPr="000F47DA">
        <w:t>a</w:t>
      </w:r>
      <w:r w:rsidR="00B77384">
        <w:t>nd</w:t>
      </w:r>
      <w:r w:rsidR="000F47DA" w:rsidRPr="000F47DA">
        <w:t xml:space="preserve"> </w:t>
      </w:r>
      <w:r w:rsidRPr="000F47DA">
        <w:t>medicinal agents.</w:t>
      </w:r>
      <w:r w:rsidRPr="000F47DA">
        <w:rPr>
          <w:vertAlign w:val="superscript"/>
        </w:rPr>
        <w:t>1</w:t>
      </w:r>
      <w:r w:rsidR="00554C78" w:rsidRPr="00502621">
        <w:t xml:space="preserve"> </w:t>
      </w:r>
      <w:r w:rsidR="00ED12E8" w:rsidRPr="00502621">
        <w:t xml:space="preserve"> </w:t>
      </w:r>
      <w:r w:rsidR="000F47DA">
        <w:t xml:space="preserve">The strong </w:t>
      </w:r>
      <w:r w:rsidR="005B325A">
        <w:t xml:space="preserve">advantage </w:t>
      </w:r>
      <w:r w:rsidR="000F47DA">
        <w:t xml:space="preserve">of those compounds is their </w:t>
      </w:r>
      <w:r w:rsidR="000F47DA" w:rsidRPr="000F47DA">
        <w:t xml:space="preserve">convenient </w:t>
      </w:r>
      <w:r w:rsidRPr="000F47DA">
        <w:t>functionaliz</w:t>
      </w:r>
      <w:r w:rsidR="000F47DA" w:rsidRPr="000F47DA">
        <w:t>ation</w:t>
      </w:r>
      <w:r w:rsidR="00B77384">
        <w:t>,</w:t>
      </w:r>
      <w:r w:rsidR="000F47DA" w:rsidRPr="000F47DA">
        <w:t xml:space="preserve"> allowing synthesis of </w:t>
      </w:r>
      <w:r w:rsidR="00B77384">
        <w:t xml:space="preserve">a </w:t>
      </w:r>
      <w:r w:rsidRPr="000F47DA">
        <w:t xml:space="preserve">variety of </w:t>
      </w:r>
      <w:r w:rsidR="000F47DA" w:rsidRPr="000F47DA">
        <w:t xml:space="preserve">derivatives with </w:t>
      </w:r>
      <w:r w:rsidR="00B77384">
        <w:t xml:space="preserve">a </w:t>
      </w:r>
      <w:r w:rsidR="000F47DA" w:rsidRPr="000F47DA">
        <w:t xml:space="preserve">range of </w:t>
      </w:r>
      <w:r w:rsidRPr="000F47DA">
        <w:t xml:space="preserve">functional groups introduced both into the </w:t>
      </w:r>
      <w:proofErr w:type="spellStart"/>
      <w:r w:rsidRPr="000F47DA">
        <w:t>carbazole</w:t>
      </w:r>
      <w:proofErr w:type="spellEnd"/>
      <w:r w:rsidRPr="000F47DA">
        <w:t xml:space="preserve"> rings </w:t>
      </w:r>
      <w:r w:rsidR="00B77384">
        <w:t>and the</w:t>
      </w:r>
      <w:r w:rsidR="00B77384" w:rsidRPr="000F47DA">
        <w:t xml:space="preserve"> </w:t>
      </w:r>
      <w:r w:rsidRPr="000F47DA">
        <w:t>nitrogen atom.</w:t>
      </w:r>
    </w:p>
    <w:p w14:paraId="34C307B4" w14:textId="1B0A2AA9" w:rsidR="000F47DA" w:rsidRPr="00472DC4" w:rsidRDefault="002F5ACE" w:rsidP="000F47DA">
      <w:pPr>
        <w:ind w:firstLine="284"/>
        <w:jc w:val="both"/>
        <w:rPr>
          <w:highlight w:val="yellow"/>
        </w:rPr>
      </w:pPr>
      <w:r w:rsidRPr="002F5ACE">
        <w:t>W</w:t>
      </w:r>
      <w:r w:rsidR="00554C78" w:rsidRPr="002F5ACE">
        <w:t xml:space="preserve">e have applied </w:t>
      </w:r>
      <w:proofErr w:type="spellStart"/>
      <w:r w:rsidR="00554C78" w:rsidRPr="002F5ACE">
        <w:t>carbazole</w:t>
      </w:r>
      <w:proofErr w:type="spellEnd"/>
      <w:r w:rsidR="00554C78" w:rsidRPr="002F5ACE">
        <w:t xml:space="preserve"> derivatives in chemosensing.</w:t>
      </w:r>
      <w:r w:rsidR="00554C78" w:rsidRPr="002F5ACE">
        <w:rPr>
          <w:vertAlign w:val="superscript"/>
        </w:rPr>
        <w:t>3</w:t>
      </w:r>
      <w:r w:rsidR="00554C78" w:rsidRPr="002F5ACE">
        <w:t xml:space="preserve"> </w:t>
      </w:r>
      <w:r w:rsidR="005B325A">
        <w:t xml:space="preserve"> </w:t>
      </w:r>
      <w:r w:rsidRPr="002F5ACE">
        <w:t xml:space="preserve">To this end, we have synthesized </w:t>
      </w:r>
      <w:r w:rsidR="009E23E5" w:rsidRPr="002F5ACE">
        <w:t xml:space="preserve">a library of carbazole derivatives modified </w:t>
      </w:r>
      <w:r w:rsidRPr="002F5ACE">
        <w:t xml:space="preserve">both at </w:t>
      </w:r>
      <w:r w:rsidR="00B77384">
        <w:t xml:space="preserve">the </w:t>
      </w:r>
      <w:r w:rsidR="009E23E5" w:rsidRPr="002F5ACE">
        <w:t>nitrogen atom</w:t>
      </w:r>
      <w:r w:rsidRPr="002F5ACE">
        <w:t xml:space="preserve"> and at </w:t>
      </w:r>
      <w:r w:rsidR="005B325A">
        <w:t xml:space="preserve">the </w:t>
      </w:r>
      <w:r w:rsidRPr="00295C4E">
        <w:t>C</w:t>
      </w:r>
      <w:r w:rsidR="00295C4E" w:rsidRPr="00295C4E">
        <w:t>3 and C6</w:t>
      </w:r>
      <w:r w:rsidRPr="00295C4E">
        <w:t xml:space="preserve"> atoms</w:t>
      </w:r>
      <w:r w:rsidRPr="002F5ACE">
        <w:t xml:space="preserve"> of </w:t>
      </w:r>
      <w:r w:rsidR="00B77384">
        <w:t xml:space="preserve">the </w:t>
      </w:r>
      <w:r w:rsidRPr="002F5ACE">
        <w:t xml:space="preserve">carbazole core. </w:t>
      </w:r>
      <w:r w:rsidR="009E23E5" w:rsidRPr="002F5ACE">
        <w:t xml:space="preserve"> </w:t>
      </w:r>
      <w:r w:rsidRPr="002F5ACE">
        <w:t xml:space="preserve">Those monomers </w:t>
      </w:r>
      <w:r w:rsidR="009E23E5" w:rsidRPr="002F5ACE">
        <w:t>have been characterized by UV-vis spectroscopy, fluorescence</w:t>
      </w:r>
      <w:r w:rsidR="00B77384">
        <w:t>,</w:t>
      </w:r>
      <w:r w:rsidR="009E23E5" w:rsidRPr="002F5ACE">
        <w:t xml:space="preserve"> </w:t>
      </w:r>
      <w:r w:rsidRPr="002F5ACE">
        <w:t>a</w:t>
      </w:r>
      <w:r w:rsidR="009E23E5" w:rsidRPr="002F5ACE">
        <w:t xml:space="preserve">nd voltammetry. </w:t>
      </w:r>
      <w:r w:rsidRPr="002F5ACE">
        <w:t xml:space="preserve"> </w:t>
      </w:r>
      <w:r w:rsidR="001F1570">
        <w:t xml:space="preserve">As the electrochemical behavior of the apparently similar monomers </w:t>
      </w:r>
      <w:r w:rsidR="00B77384">
        <w:t xml:space="preserve">has </w:t>
      </w:r>
      <w:r w:rsidR="001F1570">
        <w:t>been surprisingly different, we</w:t>
      </w:r>
      <w:r w:rsidR="00472DC4">
        <w:t xml:space="preserve"> started to study the </w:t>
      </w:r>
      <w:r w:rsidR="005B325A">
        <w:t xml:space="preserve">effect of </w:t>
      </w:r>
      <w:r w:rsidR="00472DC4">
        <w:t>electrochemical polymerization processes on the structure of the monomers</w:t>
      </w:r>
      <w:r w:rsidR="005B325A">
        <w:t xml:space="preserve"> synthesized</w:t>
      </w:r>
      <w:r w:rsidR="00472DC4">
        <w:t>.</w:t>
      </w:r>
      <w:r w:rsidR="00472DC4" w:rsidRPr="00472DC4">
        <w:rPr>
          <w:vertAlign w:val="superscript"/>
        </w:rPr>
        <w:t>4</w:t>
      </w:r>
      <w:r w:rsidR="00472DC4">
        <w:t xml:space="preserve"> </w:t>
      </w:r>
      <w:r w:rsidR="00ED12E8">
        <w:t xml:space="preserve"> </w:t>
      </w:r>
      <w:r w:rsidR="005B325A">
        <w:t>For that</w:t>
      </w:r>
      <w:r w:rsidR="00472DC4">
        <w:t xml:space="preserve">, we have employed the UV-vis-NIR and EPR </w:t>
      </w:r>
      <w:proofErr w:type="spellStart"/>
      <w:r w:rsidR="00472DC4">
        <w:t>spectroelectrochemi</w:t>
      </w:r>
      <w:r w:rsidR="005B325A">
        <w:t>stry</w:t>
      </w:r>
      <w:proofErr w:type="spellEnd"/>
      <w:r w:rsidR="00472DC4">
        <w:t xml:space="preserve"> coupled with extensive quantum-chemical calculations</w:t>
      </w:r>
      <w:bookmarkStart w:id="0" w:name="_GoBack"/>
      <w:bookmarkEnd w:id="0"/>
      <w:r w:rsidR="00472DC4">
        <w:t>.</w:t>
      </w:r>
    </w:p>
    <w:p w14:paraId="390B4BB9" w14:textId="162F7661" w:rsidR="009E23E5" w:rsidRDefault="005B325A" w:rsidP="000F47DA">
      <w:pPr>
        <w:ind w:firstLine="284"/>
        <w:jc w:val="both"/>
      </w:pPr>
      <w:r>
        <w:t>Herein</w:t>
      </w:r>
      <w:r w:rsidR="009E23E5" w:rsidRPr="00361263">
        <w:t xml:space="preserve">, we present results of investigations of </w:t>
      </w:r>
      <w:r w:rsidR="00B77384">
        <w:t>a</w:t>
      </w:r>
      <w:r w:rsidR="00B77384" w:rsidRPr="00361263">
        <w:t xml:space="preserve"> </w:t>
      </w:r>
      <w:r w:rsidR="00361263" w:rsidRPr="00361263">
        <w:t xml:space="preserve">series of </w:t>
      </w:r>
      <w:proofErr w:type="spellStart"/>
      <w:r w:rsidR="00361263" w:rsidRPr="00361263">
        <w:t>carbazole</w:t>
      </w:r>
      <w:proofErr w:type="spellEnd"/>
      <w:r w:rsidR="00361263" w:rsidRPr="00361263">
        <w:t xml:space="preserve"> derivatives with various modifications on </w:t>
      </w:r>
      <w:r w:rsidR="00B77384">
        <w:t xml:space="preserve">the </w:t>
      </w:r>
      <w:r w:rsidR="00361263" w:rsidRPr="00361263">
        <w:t>heterocycle nitrogen atom appended</w:t>
      </w:r>
      <w:r w:rsidR="00CE0EDE">
        <w:t>,</w:t>
      </w:r>
      <w:r w:rsidR="00361263" w:rsidRPr="00361263">
        <w:t xml:space="preserve"> or not</w:t>
      </w:r>
      <w:r w:rsidR="00CE0EDE">
        <w:t>,</w:t>
      </w:r>
      <w:r w:rsidR="00361263" w:rsidRPr="00361263">
        <w:t xml:space="preserve"> with thiophene substituents </w:t>
      </w:r>
      <w:r w:rsidR="00361263" w:rsidRPr="00295C4E">
        <w:t xml:space="preserve">in </w:t>
      </w:r>
      <w:r w:rsidR="00B77384">
        <w:t xml:space="preserve">the </w:t>
      </w:r>
      <w:r w:rsidR="00361263" w:rsidRPr="00295C4E">
        <w:t>C</w:t>
      </w:r>
      <w:r w:rsidR="00295C4E" w:rsidRPr="00295C4E">
        <w:t>3 and C</w:t>
      </w:r>
      <w:r w:rsidR="00361263" w:rsidRPr="00295C4E">
        <w:t xml:space="preserve">6 position of </w:t>
      </w:r>
      <w:r w:rsidR="00B77384">
        <w:t xml:space="preserve">the </w:t>
      </w:r>
      <w:r w:rsidR="00361263" w:rsidRPr="00295C4E">
        <w:t>carbazole moiety</w:t>
      </w:r>
      <w:r w:rsidR="009E23E5" w:rsidRPr="00295C4E">
        <w:t xml:space="preserve">. </w:t>
      </w:r>
      <w:r w:rsidR="00361263" w:rsidRPr="00295C4E">
        <w:t xml:space="preserve"> UV-vis-NIR and EPR </w:t>
      </w:r>
      <w:proofErr w:type="spellStart"/>
      <w:r w:rsidR="00361263" w:rsidRPr="00295C4E">
        <w:t>spectroelectrochemical</w:t>
      </w:r>
      <w:proofErr w:type="spellEnd"/>
      <w:r w:rsidR="00361263" w:rsidRPr="00295C4E">
        <w:t xml:space="preserve"> studies</w:t>
      </w:r>
      <w:r>
        <w:t>, combined with quantum-chemistry calculations, allowed elucidation of the stability of the cation radicals formed and the effects of various structural motifs on the oligomeric and polymeric products generated</w:t>
      </w:r>
      <w:r w:rsidR="00361263" w:rsidRPr="00361263">
        <w:t xml:space="preserve">.  </w:t>
      </w:r>
      <w:r w:rsidR="004205A1">
        <w:t>Furthe</w:t>
      </w:r>
      <w:r w:rsidR="00CE0EDE">
        <w:t>r</w:t>
      </w:r>
      <w:r w:rsidR="004205A1">
        <w:t xml:space="preserve">more, </w:t>
      </w:r>
      <w:r>
        <w:t>AFM imaging of the polymer films deposited allowed analysis of the monomer structure's influence on the</w:t>
      </w:r>
      <w:r w:rsidR="00CE0EDE" w:rsidRPr="00CE0EDE">
        <w:t xml:space="preserve"> films</w:t>
      </w:r>
      <w:r w:rsidR="00B77384">
        <w:t>'</w:t>
      </w:r>
      <w:r w:rsidR="00CE0EDE" w:rsidRPr="00CE0EDE">
        <w:t xml:space="preserve"> morphology.</w:t>
      </w:r>
    </w:p>
    <w:p w14:paraId="0164CF0E" w14:textId="77777777" w:rsidR="009E23E5" w:rsidRDefault="009E23E5" w:rsidP="009E23E5">
      <w:pPr>
        <w:jc w:val="both"/>
      </w:pPr>
    </w:p>
    <w:p w14:paraId="1367ED35" w14:textId="35DD2641" w:rsidR="009E23E5" w:rsidRPr="009E23E5" w:rsidRDefault="009E23E5" w:rsidP="00502621">
      <w:pPr>
        <w:spacing w:after="120"/>
        <w:jc w:val="both"/>
        <w:rPr>
          <w:b/>
        </w:rPr>
      </w:pPr>
      <w:r w:rsidRPr="009E23E5">
        <w:rPr>
          <w:b/>
        </w:rPr>
        <w:t>References</w:t>
      </w:r>
    </w:p>
    <w:p w14:paraId="1503C8AC" w14:textId="5389D4DF" w:rsidR="00BD3EF4" w:rsidRDefault="00117EA8" w:rsidP="000F47DA">
      <w:pPr>
        <w:tabs>
          <w:tab w:val="left" w:pos="284"/>
        </w:tabs>
        <w:jc w:val="both"/>
      </w:pPr>
      <w:r>
        <w:t>1.</w:t>
      </w:r>
      <w:r w:rsidR="00BD3EF4">
        <w:tab/>
      </w:r>
      <w:r w:rsidR="00610ECB">
        <w:t>F.</w:t>
      </w:r>
      <w:r w:rsidR="00610ECB" w:rsidRPr="00610ECB">
        <w:t xml:space="preserve"> </w:t>
      </w:r>
      <w:proofErr w:type="spellStart"/>
      <w:r w:rsidR="00610ECB" w:rsidRPr="00610ECB">
        <w:t>Bekkar</w:t>
      </w:r>
      <w:proofErr w:type="spellEnd"/>
      <w:r w:rsidR="00610ECB">
        <w:t xml:space="preserve"> et al., </w:t>
      </w:r>
      <w:r w:rsidR="00BD3EF4" w:rsidRPr="00331A49">
        <w:rPr>
          <w:i/>
        </w:rPr>
        <w:t>Polymers</w:t>
      </w:r>
      <w:r w:rsidR="00CE0EDE">
        <w:rPr>
          <w:i/>
        </w:rPr>
        <w:t>,</w:t>
      </w:r>
      <w:r w:rsidR="00BD3EF4" w:rsidRPr="00BD3EF4">
        <w:t xml:space="preserve"> </w:t>
      </w:r>
      <w:r w:rsidR="00BD3EF4" w:rsidRPr="00331A49">
        <w:rPr>
          <w:b/>
        </w:rPr>
        <w:t>2020</w:t>
      </w:r>
      <w:r w:rsidR="00BD3EF4" w:rsidRPr="00BD3EF4">
        <w:t>, 12, 2227</w:t>
      </w:r>
      <w:r w:rsidR="00B41D08">
        <w:t>.</w:t>
      </w:r>
    </w:p>
    <w:p w14:paraId="4D36393A" w14:textId="00115C3E" w:rsidR="00554C78" w:rsidRDefault="00554C78" w:rsidP="00D9724D">
      <w:pPr>
        <w:tabs>
          <w:tab w:val="left" w:pos="284"/>
        </w:tabs>
        <w:jc w:val="both"/>
      </w:pPr>
      <w:r w:rsidRPr="00D9724D">
        <w:t>3.</w:t>
      </w:r>
      <w:r w:rsidRPr="00D9724D">
        <w:tab/>
      </w:r>
      <w:r w:rsidR="00D9724D" w:rsidRPr="00D9724D">
        <w:t xml:space="preserve">Jyoti et al., </w:t>
      </w:r>
      <w:r w:rsidR="00D9724D" w:rsidRPr="00D9724D">
        <w:rPr>
          <w:i/>
        </w:rPr>
        <w:t xml:space="preserve">J. </w:t>
      </w:r>
      <w:r w:rsidR="00B41D08" w:rsidRPr="00D9724D">
        <w:rPr>
          <w:i/>
        </w:rPr>
        <w:t>Mater</w:t>
      </w:r>
      <w:r w:rsidR="00B41D08">
        <w:rPr>
          <w:i/>
        </w:rPr>
        <w:t xml:space="preserve">. </w:t>
      </w:r>
      <w:r w:rsidR="00B41D08" w:rsidRPr="00D9724D">
        <w:rPr>
          <w:i/>
        </w:rPr>
        <w:t xml:space="preserve"> </w:t>
      </w:r>
      <w:r w:rsidR="00D9724D" w:rsidRPr="00D9724D">
        <w:rPr>
          <w:i/>
        </w:rPr>
        <w:t>Chem. B</w:t>
      </w:r>
      <w:r w:rsidR="00D9724D" w:rsidRPr="00D9724D">
        <w:t xml:space="preserve">, </w:t>
      </w:r>
      <w:r w:rsidR="00D9724D" w:rsidRPr="00D9724D">
        <w:rPr>
          <w:b/>
        </w:rPr>
        <w:t>2022</w:t>
      </w:r>
      <w:r w:rsidR="00D9724D" w:rsidRPr="00D9724D">
        <w:t>, 10, 6707</w:t>
      </w:r>
      <w:r w:rsidR="00B41D08">
        <w:t>.</w:t>
      </w:r>
    </w:p>
    <w:p w14:paraId="343E33E2" w14:textId="5CB8D169" w:rsidR="000F47DA" w:rsidRDefault="00554C78" w:rsidP="00CE0EDE">
      <w:pPr>
        <w:tabs>
          <w:tab w:val="left" w:pos="284"/>
        </w:tabs>
        <w:jc w:val="both"/>
      </w:pPr>
      <w:r w:rsidRPr="00CE0EDE">
        <w:t>4</w:t>
      </w:r>
      <w:r w:rsidR="000F47DA" w:rsidRPr="00CE0EDE">
        <w:t>.</w:t>
      </w:r>
      <w:r w:rsidR="000F47DA" w:rsidRPr="00CE0EDE">
        <w:tab/>
      </w:r>
      <w:r w:rsidR="00CE0EDE" w:rsidRPr="00CE0EDE">
        <w:t xml:space="preserve">Jyoti et al., </w:t>
      </w:r>
      <w:r w:rsidR="00CE0EDE" w:rsidRPr="00CE0EDE">
        <w:rPr>
          <w:i/>
        </w:rPr>
        <w:t>Electrochim. Acta</w:t>
      </w:r>
      <w:r w:rsidR="00CE0EDE" w:rsidRPr="00CE0EDE">
        <w:t xml:space="preserve">, </w:t>
      </w:r>
      <w:r w:rsidR="00CE0EDE" w:rsidRPr="00CE0EDE">
        <w:rPr>
          <w:b/>
        </w:rPr>
        <w:t>2022</w:t>
      </w:r>
      <w:r w:rsidR="00CE0EDE" w:rsidRPr="00CE0EDE">
        <w:t>, 429, 140948</w:t>
      </w:r>
      <w:r w:rsidR="00B41D08">
        <w:t>.</w:t>
      </w:r>
    </w:p>
    <w:p w14:paraId="5159441C" w14:textId="77777777" w:rsidR="00325004" w:rsidRDefault="00325004" w:rsidP="00E0716D">
      <w:pPr>
        <w:jc w:val="both"/>
      </w:pPr>
    </w:p>
    <w:p w14:paraId="6896CC4C" w14:textId="66B85B8F" w:rsidR="00E0716D" w:rsidRDefault="00641874" w:rsidP="00E0716D">
      <w:pPr>
        <w:jc w:val="both"/>
      </w:pPr>
      <w:r w:rsidRPr="00641874">
        <w:rPr>
          <w:b/>
        </w:rPr>
        <w:t>Acknowledgments</w:t>
      </w:r>
      <w:r w:rsidR="00B41D08">
        <w:rPr>
          <w:b/>
        </w:rPr>
        <w:t xml:space="preserve">. </w:t>
      </w:r>
      <w:r w:rsidR="00117EA8">
        <w:t xml:space="preserve"> </w:t>
      </w:r>
      <w:r w:rsidR="00B41D08">
        <w:t xml:space="preserve">The </w:t>
      </w:r>
      <w:r w:rsidR="000F47DA" w:rsidRPr="000F47DA">
        <w:t xml:space="preserve">National Science </w:t>
      </w:r>
      <w:r w:rsidR="00B41D08" w:rsidRPr="000F47DA">
        <w:t>Cent</w:t>
      </w:r>
      <w:r w:rsidR="00B41D08">
        <w:t>er</w:t>
      </w:r>
      <w:r w:rsidR="00B41D08" w:rsidRPr="000F47DA">
        <w:t xml:space="preserve"> </w:t>
      </w:r>
      <w:r w:rsidR="000F47DA" w:rsidRPr="000F47DA">
        <w:t>(NCN) grant OPUS25 2023/49/B/NZ7/02718</w:t>
      </w:r>
      <w:r w:rsidR="00117EA8">
        <w:t xml:space="preserve"> </w:t>
      </w:r>
      <w:r w:rsidR="00B41D08">
        <w:t xml:space="preserve">provided </w:t>
      </w:r>
      <w:r w:rsidR="00117EA8">
        <w:t>financial support</w:t>
      </w:r>
      <w:r w:rsidR="000F47DA" w:rsidRPr="000F47DA">
        <w:t>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lodzimierz">
    <w15:presenceInfo w15:providerId="Windows Live" w15:userId="b46895e20508831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GwMDU0NDMxMjUzNLRU0lEKTi0uzszPAykwqgUAANlyZSwAAAA="/>
  </w:docVars>
  <w:rsids>
    <w:rsidRoot w:val="00325004"/>
    <w:rsid w:val="00041EFD"/>
    <w:rsid w:val="00043A59"/>
    <w:rsid w:val="000B1513"/>
    <w:rsid w:val="000F47DA"/>
    <w:rsid w:val="000F4B88"/>
    <w:rsid w:val="00117EA8"/>
    <w:rsid w:val="001F1570"/>
    <w:rsid w:val="00237345"/>
    <w:rsid w:val="00295C4E"/>
    <w:rsid w:val="002F5ACE"/>
    <w:rsid w:val="00321936"/>
    <w:rsid w:val="00325004"/>
    <w:rsid w:val="003259EE"/>
    <w:rsid w:val="00331A49"/>
    <w:rsid w:val="00361263"/>
    <w:rsid w:val="004205A1"/>
    <w:rsid w:val="00472DC4"/>
    <w:rsid w:val="004D5FC6"/>
    <w:rsid w:val="004E0365"/>
    <w:rsid w:val="00502621"/>
    <w:rsid w:val="00536366"/>
    <w:rsid w:val="00554C78"/>
    <w:rsid w:val="005B325A"/>
    <w:rsid w:val="00604FCB"/>
    <w:rsid w:val="00610ECB"/>
    <w:rsid w:val="006369D6"/>
    <w:rsid w:val="00641874"/>
    <w:rsid w:val="00685C1A"/>
    <w:rsid w:val="00814C62"/>
    <w:rsid w:val="009E23E5"/>
    <w:rsid w:val="00A65B2A"/>
    <w:rsid w:val="00B41D08"/>
    <w:rsid w:val="00B77384"/>
    <w:rsid w:val="00BD3EF4"/>
    <w:rsid w:val="00CE0EDE"/>
    <w:rsid w:val="00D40998"/>
    <w:rsid w:val="00D9724D"/>
    <w:rsid w:val="00E0716D"/>
    <w:rsid w:val="00ED12E8"/>
    <w:rsid w:val="00EE1F1A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01037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4C6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47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7E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EA8"/>
    <w:rPr>
      <w:rFonts w:ascii="Tahoma" w:hAnsi="Tahoma" w:cs="Tahoma"/>
      <w:snapToGrid w:val="0"/>
      <w:sz w:val="16"/>
      <w:szCs w:val="16"/>
    </w:rPr>
  </w:style>
  <w:style w:type="paragraph" w:styleId="Poprawka">
    <w:name w:val="Revision"/>
    <w:hidden/>
    <w:uiPriority w:val="99"/>
    <w:semiHidden/>
    <w:rsid w:val="006369D6"/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4C6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47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7E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EA8"/>
    <w:rPr>
      <w:rFonts w:ascii="Tahoma" w:hAnsi="Tahoma" w:cs="Tahoma"/>
      <w:snapToGrid w:val="0"/>
      <w:sz w:val="16"/>
      <w:szCs w:val="16"/>
    </w:rPr>
  </w:style>
  <w:style w:type="paragraph" w:styleId="Poprawka">
    <w:name w:val="Revision"/>
    <w:hidden/>
    <w:uiPriority w:val="99"/>
    <w:semiHidden/>
    <w:rsid w:val="006369D6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11/relationships/people" Target="people.xml"/><Relationship Id="rId5" Type="http://schemas.openxmlformats.org/officeDocument/2006/relationships/hyperlink" Target="mailto:knoworyta@ichf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3075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Electrochemical</dc:creator>
  <cp:lastModifiedBy>Thingol</cp:lastModifiedBy>
  <cp:revision>2</cp:revision>
  <cp:lastPrinted>2013-10-21T12:07:00Z</cp:lastPrinted>
  <dcterms:created xsi:type="dcterms:W3CDTF">2026-06-05T19:16:00Z</dcterms:created>
  <dcterms:modified xsi:type="dcterms:W3CDTF">2026-06-05T19:16:00Z</dcterms:modified>
</cp:coreProperties>
</file>