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A0E63" w14:textId="3F2E95FB" w:rsidR="00325004" w:rsidRPr="00692364" w:rsidRDefault="00692364" w:rsidP="00E0716D">
      <w:pPr>
        <w:jc w:val="center"/>
        <w:rPr>
          <w:b/>
          <w:sz w:val="28"/>
        </w:rPr>
      </w:pPr>
      <w:r w:rsidRPr="00692364">
        <w:rPr>
          <w:b/>
          <w:sz w:val="28"/>
        </w:rPr>
        <w:t xml:space="preserve">3D-Printed Three-Electrode Platform for </w:t>
      </w:r>
      <w:r w:rsidRPr="00692364">
        <w:rPr>
          <w:b/>
          <w:i/>
          <w:iCs/>
          <w:sz w:val="28"/>
        </w:rPr>
        <w:t>Operando</w:t>
      </w:r>
      <w:r w:rsidRPr="00692364">
        <w:rPr>
          <w:b/>
          <w:sz w:val="28"/>
        </w:rPr>
        <w:t xml:space="preserve"> Raman Spectroelectrochemistry in Droplet-Volume Electrolytes</w:t>
      </w:r>
    </w:p>
    <w:p w14:paraId="3629BBDB" w14:textId="77777777" w:rsidR="004A30CD" w:rsidRPr="001358B4" w:rsidRDefault="004A30CD" w:rsidP="00E0716D">
      <w:pPr>
        <w:jc w:val="center"/>
        <w:rPr>
          <w:b/>
          <w:color w:val="EE0000"/>
          <w:sz w:val="28"/>
        </w:rPr>
      </w:pPr>
    </w:p>
    <w:p w14:paraId="0A96F20C" w14:textId="52A51315" w:rsidR="00D05774" w:rsidRPr="002A1E85" w:rsidRDefault="002709BE" w:rsidP="008F5256">
      <w:pPr>
        <w:jc w:val="center"/>
        <w:rPr>
          <w:lang w:val="pl-PL"/>
        </w:rPr>
      </w:pPr>
      <w:r w:rsidRPr="002A1E85">
        <w:rPr>
          <w:u w:val="single"/>
          <w:lang w:val="pl-PL"/>
        </w:rPr>
        <w:t>Katarzyna Szwabińska</w:t>
      </w:r>
      <w:r w:rsidR="00DC5850" w:rsidRPr="002A1E85">
        <w:rPr>
          <w:vertAlign w:val="superscript"/>
          <w:lang w:val="pl-PL"/>
        </w:rPr>
        <w:t>1</w:t>
      </w:r>
      <w:r w:rsidR="00325004" w:rsidRPr="002A1E85">
        <w:rPr>
          <w:lang w:val="pl-PL"/>
        </w:rPr>
        <w:t>,</w:t>
      </w:r>
      <w:r w:rsidR="00AB3BF1">
        <w:rPr>
          <w:lang w:val="pl-PL"/>
        </w:rPr>
        <w:t xml:space="preserve"> </w:t>
      </w:r>
      <w:r w:rsidR="00E41B20" w:rsidRPr="002A1E85">
        <w:rPr>
          <w:lang w:val="pl-PL"/>
        </w:rPr>
        <w:t>Hamed Zafarani</w:t>
      </w:r>
      <w:r w:rsidR="009E33B0" w:rsidRPr="002A1E85">
        <w:rPr>
          <w:vertAlign w:val="superscript"/>
          <w:lang w:val="pl-PL"/>
        </w:rPr>
        <w:t>1,</w:t>
      </w:r>
      <w:r w:rsidR="00AB3BF1">
        <w:rPr>
          <w:vertAlign w:val="superscript"/>
          <w:lang w:val="pl-PL"/>
        </w:rPr>
        <w:t>2</w:t>
      </w:r>
      <w:r w:rsidR="00E41B20" w:rsidRPr="002A1E85">
        <w:rPr>
          <w:lang w:val="pl-PL"/>
        </w:rPr>
        <w:t xml:space="preserve">, </w:t>
      </w:r>
      <w:r w:rsidR="008F5256" w:rsidRPr="002A1E85">
        <w:rPr>
          <w:lang w:val="pl-PL"/>
        </w:rPr>
        <w:t>Bartłomiej Hurny</w:t>
      </w:r>
      <w:r w:rsidR="009E33B0" w:rsidRPr="002A1E85">
        <w:rPr>
          <w:vertAlign w:val="superscript"/>
          <w:lang w:val="pl-PL"/>
        </w:rPr>
        <w:t>1,</w:t>
      </w:r>
      <w:r w:rsidR="00AB3BF1">
        <w:rPr>
          <w:vertAlign w:val="superscript"/>
          <w:lang w:val="pl-PL"/>
        </w:rPr>
        <w:t>3</w:t>
      </w:r>
      <w:r w:rsidR="008F5256" w:rsidRPr="002A1E85">
        <w:rPr>
          <w:lang w:val="pl-PL"/>
        </w:rPr>
        <w:t xml:space="preserve">, </w:t>
      </w:r>
      <w:r w:rsidR="00AB3BF1" w:rsidRPr="002A1E85">
        <w:rPr>
          <w:lang w:val="pl-PL"/>
        </w:rPr>
        <w:t>Martin Perez-Estebanez</w:t>
      </w:r>
      <w:r w:rsidR="00AB3BF1">
        <w:rPr>
          <w:vertAlign w:val="superscript"/>
          <w:lang w:val="pl-PL"/>
        </w:rPr>
        <w:t>4</w:t>
      </w:r>
      <w:r w:rsidR="00AB3BF1" w:rsidRPr="002A1E85">
        <w:rPr>
          <w:lang w:val="pl-PL"/>
        </w:rPr>
        <w:t>,</w:t>
      </w:r>
    </w:p>
    <w:p w14:paraId="0706AAC2" w14:textId="6041D50C" w:rsidR="00325004" w:rsidRPr="002A1E85" w:rsidRDefault="00573F04" w:rsidP="008F5256">
      <w:pPr>
        <w:jc w:val="center"/>
        <w:rPr>
          <w:lang w:val="pl-PL"/>
        </w:rPr>
      </w:pPr>
      <w:proofErr w:type="spellStart"/>
      <w:r w:rsidRPr="002A1E85">
        <w:rPr>
          <w:lang w:val="pl-PL"/>
        </w:rPr>
        <w:t>Aranzazu</w:t>
      </w:r>
      <w:proofErr w:type="spellEnd"/>
      <w:r w:rsidRPr="002A1E85">
        <w:rPr>
          <w:lang w:val="pl-PL"/>
        </w:rPr>
        <w:t xml:space="preserve"> Heras</w:t>
      </w:r>
      <w:r w:rsidR="00AB3BF1">
        <w:rPr>
          <w:vertAlign w:val="superscript"/>
          <w:lang w:val="pl-PL"/>
        </w:rPr>
        <w:t>4</w:t>
      </w:r>
      <w:r w:rsidRPr="002A1E85">
        <w:rPr>
          <w:lang w:val="pl-PL"/>
        </w:rPr>
        <w:t>, Alvaro Colina</w:t>
      </w:r>
      <w:r w:rsidR="00AB3BF1">
        <w:rPr>
          <w:vertAlign w:val="superscript"/>
          <w:lang w:val="pl-PL"/>
        </w:rPr>
        <w:t>4</w:t>
      </w:r>
      <w:r w:rsidRPr="002A1E85">
        <w:rPr>
          <w:lang w:val="pl-PL"/>
        </w:rPr>
        <w:t xml:space="preserve">, </w:t>
      </w:r>
      <w:proofErr w:type="spellStart"/>
      <w:r w:rsidRPr="002A1E85">
        <w:rPr>
          <w:lang w:val="pl-PL"/>
        </w:rPr>
        <w:t>Lukasz</w:t>
      </w:r>
      <w:proofErr w:type="spellEnd"/>
      <w:r w:rsidRPr="002A1E85">
        <w:rPr>
          <w:lang w:val="pl-PL"/>
        </w:rPr>
        <w:t xml:space="preserve"> Poltorak</w:t>
      </w:r>
      <w:r w:rsidR="00DC5850" w:rsidRPr="002A1E85">
        <w:rPr>
          <w:vertAlign w:val="superscript"/>
          <w:lang w:val="pl-PL"/>
        </w:rPr>
        <w:t>1</w:t>
      </w:r>
    </w:p>
    <w:p w14:paraId="7352C3EC" w14:textId="2AD7C61F" w:rsidR="003D0A32" w:rsidRPr="00BA66F8" w:rsidRDefault="00DC5850" w:rsidP="003D0A32">
      <w:pPr>
        <w:jc w:val="center"/>
        <w:rPr>
          <w:i/>
        </w:rPr>
      </w:pPr>
      <w:r w:rsidRPr="00BA66F8">
        <w:rPr>
          <w:i/>
          <w:vertAlign w:val="superscript"/>
        </w:rPr>
        <w:t>1</w:t>
      </w:r>
      <w:r w:rsidR="003D0A32" w:rsidRPr="00BA66F8">
        <w:rPr>
          <w:i/>
        </w:rPr>
        <w:t xml:space="preserve">University of Lodz, </w:t>
      </w:r>
      <w:proofErr w:type="spellStart"/>
      <w:r w:rsidR="003D0A32" w:rsidRPr="00BA66F8">
        <w:rPr>
          <w:i/>
        </w:rPr>
        <w:t>Electrochemistry@Soft</w:t>
      </w:r>
      <w:proofErr w:type="spellEnd"/>
      <w:r w:rsidR="003D0A32" w:rsidRPr="00BA66F8">
        <w:rPr>
          <w:i/>
        </w:rPr>
        <w:t xml:space="preserve"> Interfaces Team, Faculty of Chemistry, Department of Inorganic and Analytical Chemistry, Tamka 12, 91-403 Lodz, Poland</w:t>
      </w:r>
    </w:p>
    <w:p w14:paraId="0B5F2DB1" w14:textId="664D06BE" w:rsidR="00692364" w:rsidRDefault="00AB3BF1" w:rsidP="00E0716D">
      <w:pPr>
        <w:jc w:val="center"/>
        <w:rPr>
          <w:i/>
        </w:rPr>
      </w:pPr>
      <w:r>
        <w:rPr>
          <w:i/>
          <w:vertAlign w:val="superscript"/>
        </w:rPr>
        <w:t>2</w:t>
      </w:r>
      <w:r w:rsidR="00BA66F8" w:rsidRPr="002A1E85">
        <w:rPr>
          <w:i/>
        </w:rPr>
        <w:t xml:space="preserve">BioMedChem Doctoral School of the University of Lodz and Lodz Institutes of the Polish </w:t>
      </w:r>
    </w:p>
    <w:p w14:paraId="7BA1171A" w14:textId="21F69281" w:rsidR="00E41B20" w:rsidRPr="002A1E85" w:rsidRDefault="00BA66F8" w:rsidP="00E0716D">
      <w:pPr>
        <w:jc w:val="center"/>
        <w:rPr>
          <w:i/>
        </w:rPr>
      </w:pPr>
      <w:r w:rsidRPr="002A1E85">
        <w:rPr>
          <w:i/>
        </w:rPr>
        <w:t>Academy of</w:t>
      </w:r>
      <w:r w:rsidR="009E33B0" w:rsidRPr="002A1E85">
        <w:rPr>
          <w:i/>
        </w:rPr>
        <w:t> </w:t>
      </w:r>
      <w:r w:rsidRPr="002A1E85">
        <w:rPr>
          <w:i/>
        </w:rPr>
        <w:t xml:space="preserve">Sciences, </w:t>
      </w:r>
      <w:proofErr w:type="spellStart"/>
      <w:r w:rsidRPr="002A1E85">
        <w:rPr>
          <w:i/>
        </w:rPr>
        <w:t>Matejki</w:t>
      </w:r>
      <w:proofErr w:type="spellEnd"/>
      <w:r w:rsidRPr="002A1E85">
        <w:rPr>
          <w:i/>
        </w:rPr>
        <w:t xml:space="preserve"> 21/23, 90-237 Lodz, Poland</w:t>
      </w:r>
    </w:p>
    <w:p w14:paraId="5E2EAEBF" w14:textId="15B827F0" w:rsidR="00BA66F8" w:rsidRDefault="00AB3BF1" w:rsidP="00E0716D">
      <w:pPr>
        <w:jc w:val="center"/>
        <w:rPr>
          <w:i/>
        </w:rPr>
      </w:pPr>
      <w:r>
        <w:rPr>
          <w:i/>
          <w:vertAlign w:val="superscript"/>
        </w:rPr>
        <w:t>3</w:t>
      </w:r>
      <w:r w:rsidR="00BA66F8" w:rsidRPr="002A1E85">
        <w:rPr>
          <w:i/>
        </w:rPr>
        <w:t xml:space="preserve">University of Lodz, Doctoral School of Exact and Natural Sciences, </w:t>
      </w:r>
      <w:proofErr w:type="spellStart"/>
      <w:r w:rsidR="00BA66F8" w:rsidRPr="002A1E85">
        <w:rPr>
          <w:i/>
        </w:rPr>
        <w:t>Matejki</w:t>
      </w:r>
      <w:proofErr w:type="spellEnd"/>
      <w:r w:rsidR="00BA66F8" w:rsidRPr="002A1E85">
        <w:rPr>
          <w:i/>
        </w:rPr>
        <w:t xml:space="preserve"> 21/23, 90-237 Lodz, Poland</w:t>
      </w:r>
    </w:p>
    <w:p w14:paraId="5D1E7AEB" w14:textId="755E6827" w:rsidR="00AB3BF1" w:rsidRPr="002A1E85" w:rsidRDefault="00AB3BF1" w:rsidP="00E0716D">
      <w:pPr>
        <w:jc w:val="center"/>
        <w:rPr>
          <w:i/>
        </w:rPr>
      </w:pPr>
      <w:r>
        <w:rPr>
          <w:i/>
          <w:vertAlign w:val="superscript"/>
        </w:rPr>
        <w:t>4</w:t>
      </w:r>
      <w:r w:rsidRPr="008A561B">
        <w:rPr>
          <w:i/>
        </w:rPr>
        <w:t xml:space="preserve">Universidad de Burgos, Department of Chemistry, </w:t>
      </w:r>
      <w:proofErr w:type="spellStart"/>
      <w:r w:rsidRPr="008A561B">
        <w:rPr>
          <w:i/>
        </w:rPr>
        <w:t>Pza</w:t>
      </w:r>
      <w:proofErr w:type="spellEnd"/>
      <w:r w:rsidRPr="008A561B">
        <w:rPr>
          <w:i/>
        </w:rPr>
        <w:t>. Misael Bañuelos s/n, E-09001 Burgos, Spain</w:t>
      </w:r>
    </w:p>
    <w:p w14:paraId="4E04EF6D" w14:textId="06FAEBEE" w:rsidR="00685C1A" w:rsidRPr="002A1E85" w:rsidRDefault="004274A6" w:rsidP="00E0716D">
      <w:pPr>
        <w:jc w:val="center"/>
        <w:rPr>
          <w:i/>
        </w:rPr>
      </w:pPr>
      <w:r w:rsidRPr="002A1E85">
        <w:rPr>
          <w:i/>
        </w:rPr>
        <w:t>katarzyna.szwabinska@chemia.uni.lodz.pl</w:t>
      </w:r>
    </w:p>
    <w:p w14:paraId="2E61F9BF" w14:textId="77777777" w:rsidR="00325004" w:rsidRPr="001358B4" w:rsidRDefault="00325004" w:rsidP="00E0716D">
      <w:pPr>
        <w:jc w:val="center"/>
        <w:rPr>
          <w:color w:val="EE0000"/>
        </w:rPr>
      </w:pPr>
    </w:p>
    <w:p w14:paraId="797CE687" w14:textId="77777777" w:rsidR="009741C8" w:rsidRDefault="009741C8" w:rsidP="00D24B31">
      <w:pPr>
        <w:jc w:val="both"/>
      </w:pPr>
    </w:p>
    <w:p w14:paraId="080AD151" w14:textId="220CD0B7" w:rsidR="0049690B" w:rsidRDefault="009746D1" w:rsidP="009741C8">
      <w:pPr>
        <w:jc w:val="both"/>
      </w:pPr>
      <w:r w:rsidRPr="009746D1">
        <w:t xml:space="preserve">Low-cost disposable Raman spectroelectrochemical substrates were obtained through fabrication </w:t>
      </w:r>
      <w:r w:rsidR="00D033CF">
        <w:t xml:space="preserve">            </w:t>
      </w:r>
      <w:r w:rsidRPr="009746D1">
        <w:t>of a 3D-printed three-electrode system and subsequent electrodeposition of Cu onto the working electrode.</w:t>
      </w:r>
      <w:r w:rsidR="00683BCA">
        <w:t xml:space="preserve"> </w:t>
      </w:r>
      <w:r w:rsidR="009741C8">
        <w:t>Non-conductive parts</w:t>
      </w:r>
      <w:r w:rsidR="00773517">
        <w:t xml:space="preserve"> of three-electrode platform </w:t>
      </w:r>
      <w:r w:rsidR="009741C8">
        <w:t>were made of polylacti</w:t>
      </w:r>
      <w:r w:rsidR="00773517">
        <w:t>c</w:t>
      </w:r>
      <w:r w:rsidR="009741C8">
        <w:t xml:space="preserve"> acid (PLA),</w:t>
      </w:r>
      <w:r w:rsidR="00655546">
        <w:t xml:space="preserve"> </w:t>
      </w:r>
      <w:r w:rsidR="009741C8">
        <w:t>whereas the electrodes and conductive paths were printed from carbon black/polylacti</w:t>
      </w:r>
      <w:r w:rsidR="00773517">
        <w:t>c</w:t>
      </w:r>
      <w:r w:rsidR="009741C8">
        <w:t xml:space="preserve"> acid (CB/PLA) filament.</w:t>
      </w:r>
      <w:r w:rsidR="00F71E5A">
        <w:t xml:space="preserve"> </w:t>
      </w:r>
      <w:r w:rsidR="00F71E5A" w:rsidRPr="00F71E5A">
        <w:t xml:space="preserve">Copper </w:t>
      </w:r>
      <w:r w:rsidR="00CB2B72">
        <w:t xml:space="preserve">was electrodeposited under potentiostatic conditions </w:t>
      </w:r>
      <w:r w:rsidR="00F71E5A" w:rsidRPr="00F71E5A">
        <w:t xml:space="preserve">from an acidic </w:t>
      </w:r>
      <w:proofErr w:type="spellStart"/>
      <w:r w:rsidR="00F71E5A" w:rsidRPr="00F71E5A">
        <w:t>CuSO</w:t>
      </w:r>
      <w:proofErr w:type="spellEnd"/>
      <w:r w:rsidR="00F71E5A" w:rsidRPr="00F71E5A">
        <w:t>₄ solution containing polyethylene glycol (PEG)</w:t>
      </w:r>
      <w:r w:rsidR="00F71E5A">
        <w:t xml:space="preserve"> additive</w:t>
      </w:r>
      <w:r w:rsidR="00CB2B72">
        <w:t xml:space="preserve">. </w:t>
      </w:r>
      <w:r w:rsidR="004E7E14" w:rsidRPr="004E7E14">
        <w:t>The fabricated 3D</w:t>
      </w:r>
      <w:r w:rsidR="004E7E14">
        <w:t>-</w:t>
      </w:r>
      <w:r w:rsidR="004E7E14" w:rsidRPr="004E7E14">
        <w:t xml:space="preserve">printed platform with an electrodeposited Cu layer was assessed for </w:t>
      </w:r>
      <w:r w:rsidR="004E7E14" w:rsidRPr="004E7E14">
        <w:rPr>
          <w:i/>
          <w:iCs/>
        </w:rPr>
        <w:t>operando</w:t>
      </w:r>
      <w:r w:rsidR="004E7E14" w:rsidRPr="004E7E14">
        <w:t xml:space="preserve"> SERS substrate generation by cyclic voltammetry</w:t>
      </w:r>
      <w:r w:rsidR="004E7E14">
        <w:t xml:space="preserve"> </w:t>
      </w:r>
      <w:r w:rsidR="004E7E14" w:rsidRPr="004E7E14">
        <w:t>Raman SEC experiments in</w:t>
      </w:r>
      <w:r w:rsidR="004E7E14">
        <w:t> chloride medium (</w:t>
      </w:r>
      <w:r w:rsidR="004E7E14" w:rsidRPr="004E7E14">
        <w:t>0.1 M HCl</w:t>
      </w:r>
      <w:r w:rsidR="004E7E14">
        <w:t>)</w:t>
      </w:r>
      <w:r w:rsidR="004E7E14" w:rsidRPr="004E7E14">
        <w:t xml:space="preserve"> using adenine and rhodamine 6G, as illustrated in Figure 1.</w:t>
      </w:r>
    </w:p>
    <w:p w14:paraId="40BA2E7F" w14:textId="77777777" w:rsidR="009D4A1A" w:rsidRPr="009D4A1A" w:rsidRDefault="009D4A1A" w:rsidP="009741C8">
      <w:pPr>
        <w:jc w:val="both"/>
        <w:rPr>
          <w:sz w:val="4"/>
          <w:szCs w:val="4"/>
        </w:rPr>
      </w:pPr>
    </w:p>
    <w:p w14:paraId="53DDA38C" w14:textId="77777777" w:rsidR="0049690B" w:rsidRPr="0049690B" w:rsidRDefault="0049690B" w:rsidP="009741C8">
      <w:pPr>
        <w:jc w:val="both"/>
        <w:rPr>
          <w:sz w:val="4"/>
          <w:szCs w:val="4"/>
        </w:rPr>
      </w:pPr>
    </w:p>
    <w:p w14:paraId="73ADDBAF" w14:textId="3F0D7180" w:rsidR="00035D72" w:rsidRDefault="00683BCA" w:rsidP="00CB2B72">
      <w:pPr>
        <w:jc w:val="center"/>
      </w:pPr>
      <w:r>
        <w:rPr>
          <w:noProof/>
          <w:snapToGrid/>
        </w:rPr>
        <w:drawing>
          <wp:inline distT="0" distB="0" distL="0" distR="0" wp14:anchorId="01C813FF" wp14:editId="53BBF069">
            <wp:extent cx="5288400" cy="4132800"/>
            <wp:effectExtent l="0" t="0" r="7620" b="1270"/>
            <wp:docPr id="127844793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447938" name="Obraz 1278447938"/>
                    <pic:cNvPicPr/>
                  </pic:nvPicPr>
                  <pic:blipFill rotWithShape="1">
                    <a:blip r:embed="rId5"/>
                    <a:srcRect t="-129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400" cy="413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8DAC49" w14:textId="77777777" w:rsidR="009D4A1A" w:rsidRPr="009D4A1A" w:rsidRDefault="009D4A1A" w:rsidP="00683BCA">
      <w:pPr>
        <w:jc w:val="both"/>
        <w:rPr>
          <w:b/>
          <w:bCs/>
          <w:sz w:val="6"/>
          <w:szCs w:val="6"/>
        </w:rPr>
      </w:pPr>
    </w:p>
    <w:p w14:paraId="691AA4EA" w14:textId="419692E1" w:rsidR="00683BCA" w:rsidRPr="00683BCA" w:rsidRDefault="00683BCA" w:rsidP="00683BCA">
      <w:pPr>
        <w:jc w:val="both"/>
      </w:pPr>
      <w:r w:rsidRPr="00683BCA">
        <w:rPr>
          <w:b/>
          <w:bCs/>
        </w:rPr>
        <w:t>Figure 1.</w:t>
      </w:r>
      <w:r w:rsidRPr="00683BCA">
        <w:t xml:space="preserve"> CVs and corresponding Raman spectra recorded at the Cu-based substrate for (</w:t>
      </w:r>
      <w:proofErr w:type="spellStart"/>
      <w:r w:rsidRPr="00683BCA">
        <w:t>a,b</w:t>
      </w:r>
      <w:proofErr w:type="spellEnd"/>
      <w:r w:rsidRPr="00683BCA">
        <w:t>) 100 </w:t>
      </w:r>
      <w:proofErr w:type="spellStart"/>
      <w:r w:rsidRPr="00683BCA">
        <w:rPr>
          <w:rFonts w:ascii="Calibri" w:hAnsi="Calibri" w:cs="Calibri"/>
        </w:rPr>
        <w:t>μ</w:t>
      </w:r>
      <w:r w:rsidRPr="00683BCA">
        <w:t>M</w:t>
      </w:r>
      <w:proofErr w:type="spellEnd"/>
      <w:r w:rsidRPr="00683BCA">
        <w:t> adenine in 0.1 M HCl and (</w:t>
      </w:r>
      <w:proofErr w:type="spellStart"/>
      <w:r w:rsidRPr="00683BCA">
        <w:t>c,d</w:t>
      </w:r>
      <w:proofErr w:type="spellEnd"/>
      <w:r w:rsidRPr="00683BCA">
        <w:t>) 100 </w:t>
      </w:r>
      <w:proofErr w:type="spellStart"/>
      <w:r w:rsidRPr="00683BCA">
        <w:rPr>
          <w:rFonts w:ascii="Calibri" w:hAnsi="Calibri" w:cs="Calibri"/>
        </w:rPr>
        <w:t>μ</w:t>
      </w:r>
      <w:r w:rsidRPr="00683BCA">
        <w:t>M</w:t>
      </w:r>
      <w:proofErr w:type="spellEnd"/>
      <w:r w:rsidRPr="00683BCA">
        <w:t> rhodamine 6G in 0.1 M HCl.</w:t>
      </w:r>
    </w:p>
    <w:p w14:paraId="2993F910" w14:textId="77777777" w:rsidR="009741C8" w:rsidRDefault="009741C8" w:rsidP="009741C8">
      <w:pPr>
        <w:jc w:val="both"/>
      </w:pPr>
    </w:p>
    <w:p w14:paraId="4E87B3ED" w14:textId="77777777" w:rsidR="00683BCA" w:rsidRPr="006C39F8" w:rsidRDefault="00683BCA" w:rsidP="00683BCA">
      <w:pPr>
        <w:jc w:val="both"/>
      </w:pPr>
      <w:r w:rsidRPr="006C39F8">
        <w:rPr>
          <w:b/>
          <w:bCs/>
        </w:rPr>
        <w:t>Acknowledgments</w:t>
      </w:r>
    </w:p>
    <w:p w14:paraId="7D1DCA79" w14:textId="0DE4698C" w:rsidR="00563429" w:rsidRPr="00CB2B72" w:rsidRDefault="00683BCA" w:rsidP="00C629EF">
      <w:pPr>
        <w:jc w:val="both"/>
        <w:rPr>
          <w:i/>
          <w:iCs/>
        </w:rPr>
      </w:pPr>
      <w:r w:rsidRPr="006C39F8">
        <w:rPr>
          <w:i/>
          <w:iCs/>
        </w:rPr>
        <w:t xml:space="preserve">K.S. acknowledges support from the Polish National Agency for Academic Exchange (NAWA) under the Bekker NAWA </w:t>
      </w:r>
      <w:proofErr w:type="spellStart"/>
      <w:r w:rsidRPr="006C39F8">
        <w:rPr>
          <w:i/>
          <w:iCs/>
        </w:rPr>
        <w:t>Programme</w:t>
      </w:r>
      <w:proofErr w:type="spellEnd"/>
      <w:r w:rsidRPr="006C39F8">
        <w:rPr>
          <w:i/>
          <w:iCs/>
        </w:rPr>
        <w:t>, project no. BPN/BEK/2024/1/00200.</w:t>
      </w:r>
    </w:p>
    <w:sectPr w:rsidR="00563429" w:rsidRPr="00CB2B72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317B7"/>
    <w:rsid w:val="00035D72"/>
    <w:rsid w:val="00041EFD"/>
    <w:rsid w:val="00047A24"/>
    <w:rsid w:val="00052D07"/>
    <w:rsid w:val="00077193"/>
    <w:rsid w:val="00091D6A"/>
    <w:rsid w:val="00092C46"/>
    <w:rsid w:val="000D34D1"/>
    <w:rsid w:val="000F1BA0"/>
    <w:rsid w:val="00111FB4"/>
    <w:rsid w:val="001138A2"/>
    <w:rsid w:val="001358B4"/>
    <w:rsid w:val="00160B9B"/>
    <w:rsid w:val="001D59CF"/>
    <w:rsid w:val="001E17A2"/>
    <w:rsid w:val="00214B6B"/>
    <w:rsid w:val="00253365"/>
    <w:rsid w:val="002709BE"/>
    <w:rsid w:val="00281846"/>
    <w:rsid w:val="00285CF7"/>
    <w:rsid w:val="002933B6"/>
    <w:rsid w:val="002A1E85"/>
    <w:rsid w:val="002D0B0C"/>
    <w:rsid w:val="00325004"/>
    <w:rsid w:val="003468B4"/>
    <w:rsid w:val="00360D60"/>
    <w:rsid w:val="00392A5D"/>
    <w:rsid w:val="003D0A32"/>
    <w:rsid w:val="004274A6"/>
    <w:rsid w:val="00446CAC"/>
    <w:rsid w:val="004824D8"/>
    <w:rsid w:val="004947F6"/>
    <w:rsid w:val="0049690B"/>
    <w:rsid w:val="004A30CD"/>
    <w:rsid w:val="004B0561"/>
    <w:rsid w:val="004D1590"/>
    <w:rsid w:val="004D3803"/>
    <w:rsid w:val="004D436D"/>
    <w:rsid w:val="004E1DE6"/>
    <w:rsid w:val="004E7E14"/>
    <w:rsid w:val="00501039"/>
    <w:rsid w:val="00536366"/>
    <w:rsid w:val="00540489"/>
    <w:rsid w:val="0054554B"/>
    <w:rsid w:val="00563429"/>
    <w:rsid w:val="00573F04"/>
    <w:rsid w:val="005A4480"/>
    <w:rsid w:val="005B1452"/>
    <w:rsid w:val="005B6938"/>
    <w:rsid w:val="005E10DD"/>
    <w:rsid w:val="005E1C48"/>
    <w:rsid w:val="00600E72"/>
    <w:rsid w:val="00615799"/>
    <w:rsid w:val="00655546"/>
    <w:rsid w:val="006619EB"/>
    <w:rsid w:val="006662C1"/>
    <w:rsid w:val="00683BCA"/>
    <w:rsid w:val="00685C1A"/>
    <w:rsid w:val="00692364"/>
    <w:rsid w:val="00696533"/>
    <w:rsid w:val="006A2744"/>
    <w:rsid w:val="006C39F8"/>
    <w:rsid w:val="006F7E73"/>
    <w:rsid w:val="00703CB9"/>
    <w:rsid w:val="007340CE"/>
    <w:rsid w:val="00744CEB"/>
    <w:rsid w:val="00773517"/>
    <w:rsid w:val="00785E03"/>
    <w:rsid w:val="007A33C9"/>
    <w:rsid w:val="008252A7"/>
    <w:rsid w:val="00832909"/>
    <w:rsid w:val="00857E5B"/>
    <w:rsid w:val="00870188"/>
    <w:rsid w:val="00873DF2"/>
    <w:rsid w:val="00875DDE"/>
    <w:rsid w:val="008A561B"/>
    <w:rsid w:val="008A5B1B"/>
    <w:rsid w:val="008A7FF7"/>
    <w:rsid w:val="008D5C42"/>
    <w:rsid w:val="008E03BF"/>
    <w:rsid w:val="008F5256"/>
    <w:rsid w:val="00904D21"/>
    <w:rsid w:val="00905F05"/>
    <w:rsid w:val="0091268B"/>
    <w:rsid w:val="00944ECD"/>
    <w:rsid w:val="009741C8"/>
    <w:rsid w:val="009746D1"/>
    <w:rsid w:val="009835D2"/>
    <w:rsid w:val="009D4A1A"/>
    <w:rsid w:val="009E33B0"/>
    <w:rsid w:val="009F10EC"/>
    <w:rsid w:val="00A300DB"/>
    <w:rsid w:val="00A306C5"/>
    <w:rsid w:val="00A438EC"/>
    <w:rsid w:val="00A521A9"/>
    <w:rsid w:val="00A525E9"/>
    <w:rsid w:val="00A97F66"/>
    <w:rsid w:val="00AB3BF1"/>
    <w:rsid w:val="00AE60D3"/>
    <w:rsid w:val="00AF0E05"/>
    <w:rsid w:val="00AF15D3"/>
    <w:rsid w:val="00B24A6B"/>
    <w:rsid w:val="00B82EA5"/>
    <w:rsid w:val="00B83745"/>
    <w:rsid w:val="00B932E2"/>
    <w:rsid w:val="00B941DC"/>
    <w:rsid w:val="00BA3AC6"/>
    <w:rsid w:val="00BA66F8"/>
    <w:rsid w:val="00BE02FB"/>
    <w:rsid w:val="00C311DC"/>
    <w:rsid w:val="00C629EF"/>
    <w:rsid w:val="00C72C18"/>
    <w:rsid w:val="00C75DA7"/>
    <w:rsid w:val="00C873B3"/>
    <w:rsid w:val="00C904D5"/>
    <w:rsid w:val="00C9437E"/>
    <w:rsid w:val="00CB2B72"/>
    <w:rsid w:val="00CB372F"/>
    <w:rsid w:val="00CE78FF"/>
    <w:rsid w:val="00CF1977"/>
    <w:rsid w:val="00D033CF"/>
    <w:rsid w:val="00D05774"/>
    <w:rsid w:val="00D11EDC"/>
    <w:rsid w:val="00D24B31"/>
    <w:rsid w:val="00D3374F"/>
    <w:rsid w:val="00D63675"/>
    <w:rsid w:val="00D732FE"/>
    <w:rsid w:val="00DA294D"/>
    <w:rsid w:val="00DC5850"/>
    <w:rsid w:val="00DF04AB"/>
    <w:rsid w:val="00DF2FA8"/>
    <w:rsid w:val="00DF37D0"/>
    <w:rsid w:val="00E01074"/>
    <w:rsid w:val="00E01438"/>
    <w:rsid w:val="00E04BC8"/>
    <w:rsid w:val="00E0716D"/>
    <w:rsid w:val="00E10F4F"/>
    <w:rsid w:val="00E41B20"/>
    <w:rsid w:val="00E6642A"/>
    <w:rsid w:val="00E82F6B"/>
    <w:rsid w:val="00EC30BF"/>
    <w:rsid w:val="00EE3953"/>
    <w:rsid w:val="00EF74F7"/>
    <w:rsid w:val="00F31F55"/>
    <w:rsid w:val="00F46020"/>
    <w:rsid w:val="00F659CC"/>
    <w:rsid w:val="00F71E5A"/>
    <w:rsid w:val="00F901E9"/>
    <w:rsid w:val="00F94B57"/>
    <w:rsid w:val="00F97641"/>
    <w:rsid w:val="00FC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5A8BF5C"/>
  <w14:defaultImageDpi w14:val="32767"/>
  <w15:docId w15:val="{7DF5F633-F2AE-430D-8E4A-A5D60047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16D"/>
    <w:pPr>
      <w:widowControl w:val="0"/>
    </w:pPr>
    <w:rPr>
      <w:snapToGrid w:val="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1B2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274A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74A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E41B20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495195-D7AD-4A08-BB77-CC61DA517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Title</vt:lpstr>
      <vt:lpstr>Title</vt:lpstr>
    </vt:vector>
  </TitlesOfParts>
  <Company>Electrochemical Society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Katarzyna Szwabińska</cp:lastModifiedBy>
  <cp:revision>145</cp:revision>
  <cp:lastPrinted>2013-10-21T12:07:00Z</cp:lastPrinted>
  <dcterms:created xsi:type="dcterms:W3CDTF">2021-03-10T13:20:00Z</dcterms:created>
  <dcterms:modified xsi:type="dcterms:W3CDTF">2026-05-28T23:51:00Z</dcterms:modified>
</cp:coreProperties>
</file>