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86EB9" w:rsidR="00325004" w:rsidP="72B2CD86" w:rsidRDefault="5A8F6AB6" w14:paraId="12A24BA6" w14:textId="4BAEABFE">
      <w:pPr>
        <w:jc w:val="center"/>
        <w:rPr>
          <w:b/>
          <w:bCs/>
          <w:sz w:val="28"/>
          <w:szCs w:val="28"/>
        </w:rPr>
      </w:pPr>
      <w:r w:rsidRPr="72B2CD86">
        <w:rPr>
          <w:b/>
          <w:bCs/>
          <w:sz w:val="28"/>
          <w:szCs w:val="28"/>
        </w:rPr>
        <w:t xml:space="preserve"> </w:t>
      </w:r>
      <w:proofErr w:type="spellStart"/>
      <w:r w:rsidRPr="72B2CD86">
        <w:rPr>
          <w:b/>
          <w:bCs/>
          <w:sz w:val="28"/>
          <w:szCs w:val="28"/>
        </w:rPr>
        <w:t>Polynorepinephrine</w:t>
      </w:r>
      <w:proofErr w:type="spellEnd"/>
      <w:r w:rsidRPr="72B2CD86">
        <w:rPr>
          <w:b/>
          <w:bCs/>
          <w:sz w:val="28"/>
          <w:szCs w:val="28"/>
        </w:rPr>
        <w:t>-Functionalized Chitosan Hydrogels for Optical and Electrochemical Applications</w:t>
      </w:r>
    </w:p>
    <w:p w:rsidRPr="00A86EB9" w:rsidR="00325004" w:rsidP="00E0716D" w:rsidRDefault="00325004" w14:paraId="672A6659" w14:textId="77777777">
      <w:pPr>
        <w:jc w:val="center"/>
        <w:rPr>
          <w:b/>
          <w:sz w:val="28"/>
        </w:rPr>
      </w:pPr>
    </w:p>
    <w:p w:rsidRPr="00EB3044" w:rsidR="00325004" w:rsidP="72B2CD86" w:rsidRDefault="5A8F6AB6" w14:paraId="6772A4E6" w14:textId="2D643956">
      <w:pPr>
        <w:jc w:val="center"/>
        <w:rPr>
          <w:u w:val="single"/>
          <w:lang w:val="pl-PL"/>
        </w:rPr>
      </w:pPr>
      <w:r w:rsidRPr="00EB3044">
        <w:rPr>
          <w:u w:val="single"/>
          <w:lang w:val="pl-PL"/>
        </w:rPr>
        <w:t>Agata Smułka</w:t>
      </w:r>
      <w:r w:rsidRPr="00EB3044" w:rsidR="5E8ED785">
        <w:rPr>
          <w:u w:val="single"/>
          <w:vertAlign w:val="superscript"/>
          <w:lang w:val="pl-PL"/>
        </w:rPr>
        <w:t>a</w:t>
      </w:r>
      <w:r w:rsidRPr="00EB3044">
        <w:rPr>
          <w:u w:val="single"/>
          <w:lang w:val="pl-PL"/>
        </w:rPr>
        <w:t>,</w:t>
      </w:r>
      <w:r w:rsidRPr="00EB3044">
        <w:rPr>
          <w:lang w:val="pl-PL"/>
        </w:rPr>
        <w:t xml:space="preserve"> Adrian Olejnik</w:t>
      </w:r>
      <w:r w:rsidRPr="00EB3044" w:rsidR="5E1EC35A">
        <w:rPr>
          <w:vertAlign w:val="superscript"/>
          <w:lang w:val="pl-PL"/>
        </w:rPr>
        <w:t>b</w:t>
      </w:r>
      <w:r w:rsidRPr="00EB3044">
        <w:rPr>
          <w:lang w:val="pl-PL"/>
        </w:rPr>
        <w:t>, Tadeusz Ossow</w:t>
      </w:r>
      <w:r w:rsidRPr="00EB3044" w:rsidR="7DAB5312">
        <w:rPr>
          <w:lang w:val="pl-PL"/>
        </w:rPr>
        <w:t>ski</w:t>
      </w:r>
      <w:r w:rsidRPr="00EB3044" w:rsidR="3587C146">
        <w:rPr>
          <w:vertAlign w:val="superscript"/>
          <w:lang w:val="pl-PL"/>
        </w:rPr>
        <w:t>a</w:t>
      </w:r>
    </w:p>
    <w:p w:rsidR="00325004" w:rsidP="72B2CD86" w:rsidRDefault="5824B974" w14:paraId="5D4682AF" w14:textId="44DF6033">
      <w:pPr>
        <w:jc w:val="center"/>
        <w:rPr>
          <w:i/>
          <w:iCs/>
        </w:rPr>
      </w:pPr>
      <w:proofErr w:type="spellStart"/>
      <w:r w:rsidRPr="72B2CD86">
        <w:rPr>
          <w:i/>
          <w:iCs/>
          <w:vertAlign w:val="superscript"/>
        </w:rPr>
        <w:t>a</w:t>
      </w:r>
      <w:r w:rsidRPr="72B2CD86" w:rsidR="4DFD1DB1">
        <w:rPr>
          <w:i/>
          <w:iCs/>
        </w:rPr>
        <w:t>Department</w:t>
      </w:r>
      <w:proofErr w:type="spellEnd"/>
      <w:r w:rsidRPr="72B2CD86" w:rsidR="4DFD1DB1">
        <w:rPr>
          <w:i/>
          <w:iCs/>
        </w:rPr>
        <w:t xml:space="preserve"> of Analytical Chemistry, University of </w:t>
      </w:r>
      <w:proofErr w:type="spellStart"/>
      <w:r w:rsidRPr="72B2CD86" w:rsidR="4DFD1DB1">
        <w:rPr>
          <w:i/>
          <w:iCs/>
        </w:rPr>
        <w:t>Gdańsk</w:t>
      </w:r>
      <w:proofErr w:type="spellEnd"/>
      <w:r w:rsidRPr="72B2CD86" w:rsidR="4DFD1DB1">
        <w:rPr>
          <w:i/>
          <w:iCs/>
        </w:rPr>
        <w:t xml:space="preserve"> </w:t>
      </w:r>
    </w:p>
    <w:p w:rsidR="00325004" w:rsidP="72B2CD86" w:rsidRDefault="4DFD1DB1" w14:paraId="47D2A083" w14:textId="3FA36CC7">
      <w:pPr>
        <w:jc w:val="center"/>
        <w:rPr>
          <w:i/>
          <w:iCs/>
        </w:rPr>
      </w:pPr>
      <w:r w:rsidRPr="72B2CD86">
        <w:rPr>
          <w:i/>
          <w:iCs/>
        </w:rPr>
        <w:t xml:space="preserve">Wita Stwosza 63, 80-308 </w:t>
      </w:r>
      <w:proofErr w:type="spellStart"/>
      <w:r w:rsidRPr="72B2CD86">
        <w:rPr>
          <w:i/>
          <w:iCs/>
        </w:rPr>
        <w:t>Gdańsk</w:t>
      </w:r>
      <w:proofErr w:type="spellEnd"/>
      <w:r w:rsidRPr="72B2CD86">
        <w:rPr>
          <w:i/>
          <w:iCs/>
        </w:rPr>
        <w:t xml:space="preserve">, Poland </w:t>
      </w:r>
      <w:r w:rsidRPr="72B2CD86" w:rsidR="00325004">
        <w:rPr>
          <w:i/>
          <w:iCs/>
        </w:rPr>
        <w:t>Affiliation</w:t>
      </w:r>
    </w:p>
    <w:p w:rsidR="0F6982E2" w:rsidP="72B2CD86" w:rsidRDefault="0F6982E2" w14:paraId="136DAF7E" w14:textId="30383DAD">
      <w:pPr>
        <w:jc w:val="center"/>
        <w:rPr>
          <w:i/>
          <w:iCs/>
        </w:rPr>
      </w:pPr>
      <w:proofErr w:type="spellStart"/>
      <w:r w:rsidRPr="72B2CD86">
        <w:rPr>
          <w:i/>
          <w:iCs/>
          <w:vertAlign w:val="superscript"/>
        </w:rPr>
        <w:t>b</w:t>
      </w:r>
      <w:r w:rsidRPr="72B2CD86">
        <w:rPr>
          <w:i/>
          <w:iCs/>
        </w:rPr>
        <w:t>Department</w:t>
      </w:r>
      <w:proofErr w:type="spellEnd"/>
      <w:r w:rsidRPr="72B2CD86">
        <w:rPr>
          <w:i/>
          <w:iCs/>
        </w:rPr>
        <w:t xml:space="preserve"> of Optoelectronics, Faculty of Electronics, Telecommunications and Electronics, </w:t>
      </w:r>
      <w:proofErr w:type="spellStart"/>
      <w:r w:rsidRPr="72B2CD86">
        <w:rPr>
          <w:i/>
          <w:iCs/>
        </w:rPr>
        <w:t>Gdańsk</w:t>
      </w:r>
      <w:proofErr w:type="spellEnd"/>
      <w:r w:rsidRPr="72B2CD86">
        <w:rPr>
          <w:i/>
          <w:iCs/>
        </w:rPr>
        <w:t xml:space="preserve"> University of Technology </w:t>
      </w:r>
    </w:p>
    <w:p w:rsidRPr="00EB3044" w:rsidR="0F6982E2" w:rsidP="72B2CD86" w:rsidRDefault="0F6982E2" w14:paraId="0BA06369" w14:textId="3B3AD8B4">
      <w:pPr>
        <w:jc w:val="center"/>
        <w:rPr>
          <w:i/>
          <w:iCs/>
          <w:lang w:val="pl-PL"/>
        </w:rPr>
      </w:pPr>
      <w:r w:rsidRPr="00EB3044">
        <w:rPr>
          <w:i/>
          <w:iCs/>
          <w:lang w:val="pl-PL"/>
        </w:rPr>
        <w:t>Narutowicza 11/12, 80-233 Gdańsk, Poland</w:t>
      </w:r>
    </w:p>
    <w:p w:rsidRPr="00EB3044" w:rsidR="00685C1A" w:rsidP="72B2CD86" w:rsidRDefault="507014D8" w14:paraId="669501A9" w14:textId="6C76A4C3">
      <w:pPr>
        <w:jc w:val="center"/>
        <w:rPr>
          <w:i/>
          <w:iCs/>
          <w:lang w:val="pl-PL"/>
        </w:rPr>
      </w:pPr>
      <w:r w:rsidRPr="00EB3044">
        <w:rPr>
          <w:i/>
          <w:iCs/>
          <w:lang w:val="pl-PL"/>
        </w:rPr>
        <w:t xml:space="preserve">agata.smulka@phdstud.ug.edu.pl  </w:t>
      </w:r>
    </w:p>
    <w:p w:rsidRPr="00EB3044" w:rsidR="72B2CD86" w:rsidP="72B2CD86" w:rsidRDefault="72B2CD86" w14:paraId="14FC174B" w14:textId="464C0055">
      <w:pPr>
        <w:jc w:val="center"/>
        <w:rPr>
          <w:lang w:val="pl-PL"/>
        </w:rPr>
      </w:pPr>
    </w:p>
    <w:p w:rsidR="07CA3A10" w:rsidP="72B2CD86" w:rsidRDefault="07CA3A10" w14:paraId="669C21AD" w14:textId="4F2BC2DC">
      <w:pPr>
        <w:jc w:val="both"/>
      </w:pPr>
      <w:r w:rsidRPr="72B2CD86">
        <w:t xml:space="preserve">Chitosan is a natural polysaccharide capable of forming hydrogel membranes with significant functional properties. The presence of amino and hydroxyl groups in the chitosan structure enables its chemical modification, allowing the physicochemical properties of the material to be tailored for specific applications. Important parameters affecting the properties of chitosan hydrogels include pH and the composition of the hydrogel system. Even slight modifications in composition may lead to changes, for example, in the interactions between the hydrogel matrix and analytes [1], [2]. An additional advantage of chitosan-based hydrogels is the possibility of further functionalization, for example through the introduction of active centers or </w:t>
      </w:r>
      <w:proofErr w:type="spellStart"/>
      <w:r w:rsidRPr="72B2CD86">
        <w:t>electropolymers</w:t>
      </w:r>
      <w:proofErr w:type="spellEnd"/>
      <w:r w:rsidRPr="72B2CD86">
        <w:t>.</w:t>
      </w:r>
    </w:p>
    <w:p w:rsidR="00E0716D" w:rsidP="00E0716D" w:rsidRDefault="00E0716D" w14:paraId="41C8F396" w14:textId="2542E9EA">
      <w:pPr>
        <w:jc w:val="both"/>
      </w:pPr>
      <w:r w:rsidR="5198E2D0">
        <w:rPr/>
        <w:t xml:space="preserve">In this work, we present chitosan hydrogels </w:t>
      </w:r>
      <w:r w:rsidR="5198E2D0">
        <w:rPr/>
        <w:t>containing</w:t>
      </w:r>
      <w:r w:rsidR="5198E2D0">
        <w:rPr/>
        <w:t xml:space="preserve"> </w:t>
      </w:r>
      <w:r w:rsidR="5198E2D0">
        <w:rPr/>
        <w:t>polynorepinephrine</w:t>
      </w:r>
      <w:r w:rsidR="5198E2D0">
        <w:rPr/>
        <w:t xml:space="preserve"> as a redox-active functional </w:t>
      </w:r>
      <w:r w:rsidR="5198E2D0">
        <w:rPr/>
        <w:t>component</w:t>
      </w:r>
      <w:r w:rsidR="5198E2D0">
        <w:rPr/>
        <w:t xml:space="preserve">. The hydrogels were prepared by </w:t>
      </w:r>
      <w:r w:rsidR="5198E2D0">
        <w:rPr/>
        <w:t>electropolymerization</w:t>
      </w:r>
      <w:r w:rsidR="5198E2D0">
        <w:rPr/>
        <w:t xml:space="preserve"> under controlled conditions and characterized with respect to their optical and electrochemical properties. The incorporation of </w:t>
      </w:r>
      <w:r w:rsidR="5198E2D0">
        <w:rPr/>
        <w:t>polynorepinephrine</w:t>
      </w:r>
      <w:r w:rsidR="5198E2D0">
        <w:rPr/>
        <w:t xml:space="preserve"> influenced the surface properties and electrochemical response of the obtained materials due to the presence of catechol- and quinone-based structures within the polymer network. The obtained systems were also characterized in terms of their electrochemical properties and potential applications in functional materials and sensing systems.</w:t>
      </w:r>
    </w:p>
    <w:p w:rsidR="72B2CD86" w:rsidP="5C884FB6" w:rsidRDefault="7ADF4FAC" w14:paraId="62698DCB" w14:textId="0ADF96C5">
      <w:pPr>
        <w:jc w:val="both"/>
      </w:pPr>
      <w:r w:rsidR="5C10E920">
        <w:drawing>
          <wp:inline wp14:editId="0F766F91" wp14:anchorId="04A0802C">
            <wp:extent cx="5165485" cy="1904032"/>
            <wp:effectExtent l="0" t="0" r="0" b="0"/>
            <wp:docPr id="20780175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8017504" name="Picture 2078017504"/>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rot="0">
                      <a:off x="0" y="0"/>
                      <a:ext cx="5165485" cy="1904032"/>
                    </a:xfrm>
                    <a:prstGeom prst="rect">
                      <a:avLst/>
                    </a:prstGeom>
                  </pic:spPr>
                </pic:pic>
              </a:graphicData>
            </a:graphic>
          </wp:inline>
        </w:drawing>
      </w:r>
    </w:p>
    <w:p w:rsidR="72B2CD86" w:rsidP="5C884FB6" w:rsidRDefault="551F1A02" w14:paraId="27A9AC00" w14:textId="11A23340">
      <w:pPr>
        <w:jc w:val="center"/>
      </w:pPr>
      <w:r>
        <w:t xml:space="preserve">Schematic preparation of an electrode with a surface coated with chitosan and </w:t>
      </w:r>
      <w:proofErr w:type="spellStart"/>
      <w:r>
        <w:t>polyno</w:t>
      </w:r>
      <w:r w:rsidRPr="5C884FB6">
        <w:t>repinephrine</w:t>
      </w:r>
      <w:proofErr w:type="spellEnd"/>
      <w:r w:rsidRPr="5C884FB6">
        <w:t>.</w:t>
      </w:r>
    </w:p>
    <w:p w:rsidR="72B2CD86" w:rsidP="5DFD5B3B" w:rsidRDefault="72B2CD86" w14:paraId="534F1B62" w14:textId="42756A0A">
      <w:pPr>
        <w:pStyle w:val="Normalny"/>
        <w:jc w:val="both"/>
      </w:pPr>
    </w:p>
    <w:p w:rsidRPr="00EB3044" w:rsidR="05B21DFB" w:rsidP="72B2CD86" w:rsidRDefault="05B21DFB" w14:paraId="505E5639" w14:textId="55E6BF5B">
      <w:pPr>
        <w:jc w:val="both"/>
        <w:rPr>
          <w:lang w:val="pl-PL"/>
        </w:rPr>
      </w:pPr>
      <w:r w:rsidRPr="00EB3044">
        <w:rPr>
          <w:lang w:val="pl-PL"/>
        </w:rPr>
        <w:t>References:</w:t>
      </w:r>
    </w:p>
    <w:p w:rsidRPr="00EB3044" w:rsidR="05B21DFB" w:rsidP="72B2CD86" w:rsidRDefault="05B21DFB" w14:paraId="23D13F21" w14:textId="2A9B90A8">
      <w:pPr>
        <w:jc w:val="both"/>
        <w:rPr>
          <w:lang w:val="pl-PL"/>
        </w:rPr>
      </w:pPr>
      <w:r w:rsidRPr="00EB3044">
        <w:rPr>
          <w:lang w:val="pl-PL"/>
        </w:rPr>
        <w:t xml:space="preserve">[1] A. Smułka, M. Cieślik, A. Olejnik, A. Zieliński, J. Ryl, T. Ossowski, Bioelectrochemistry, 161, 2025, 108804.  </w:t>
      </w:r>
    </w:p>
    <w:p w:rsidRPr="00EB3044" w:rsidR="05B21DFB" w:rsidP="72B2CD86" w:rsidRDefault="05B21DFB" w14:paraId="34259288" w14:textId="3F1BD7C0">
      <w:pPr>
        <w:jc w:val="both"/>
        <w:rPr>
          <w:lang w:val="pl-PL"/>
        </w:rPr>
      </w:pPr>
      <w:r w:rsidRPr="5DFD5B3B" w:rsidR="7BEA2C5E">
        <w:rPr>
          <w:lang w:val="pl-PL"/>
        </w:rPr>
        <w:t xml:space="preserve">[2] A. Smułka, A. Olejnik, D. Zarzeczańska, A. Wcisło, J. Ryl, A. Zieliński, T. Ossowski, Electrochimica Acta 533, 2025, 146541.  </w:t>
      </w:r>
    </w:p>
    <w:p w:rsidR="5DFD5B3B" w:rsidP="5DFD5B3B" w:rsidRDefault="5DFD5B3B" w14:paraId="369CDE41" w14:textId="495430ED">
      <w:pPr>
        <w:jc w:val="both"/>
        <w:rPr>
          <w:lang w:val="pl-PL"/>
        </w:rPr>
      </w:pPr>
    </w:p>
    <w:p w:rsidR="07D7732D" w:rsidP="5DFD5B3B" w:rsidRDefault="07D7732D" w14:paraId="7A8B4E72" w14:textId="50727DFE">
      <w:pPr>
        <w:pStyle w:val="Normalny"/>
        <w:jc w:val="both"/>
        <w:rPr>
          <w:lang w:val="pl-PL"/>
        </w:rPr>
      </w:pPr>
      <w:r w:rsidRPr="5DFD5B3B" w:rsidR="07D7732D">
        <w:rPr>
          <w:lang w:val="pl-PL"/>
        </w:rPr>
        <w:t>Acknowledgement</w:t>
      </w:r>
    </w:p>
    <w:p w:rsidR="07D7732D" w:rsidP="5DFD5B3B" w:rsidRDefault="07D7732D" w14:paraId="2C76C241" w14:textId="19AF5C55">
      <w:pPr>
        <w:pStyle w:val="Normalny"/>
        <w:jc w:val="both"/>
      </w:pPr>
      <w:r w:rsidRPr="5DFD5B3B" w:rsidR="07D7732D">
        <w:rPr>
          <w:lang w:val="en-US"/>
        </w:rPr>
        <w:t>Research funded by</w:t>
      </w:r>
      <w:r w:rsidRPr="5DFD5B3B" w:rsidR="41B78C1F">
        <w:rPr>
          <w:lang w:val="en-US"/>
        </w:rPr>
        <w:t xml:space="preserve"> NCN OPUS</w:t>
      </w:r>
      <w:r w:rsidRPr="5DFD5B3B" w:rsidR="07D7732D">
        <w:rPr>
          <w:lang w:val="en-US"/>
        </w:rPr>
        <w:t xml:space="preserve"> </w:t>
      </w:r>
      <w:r w:rsidRPr="5DFD5B3B" w:rsidR="46F6F741">
        <w:rPr>
          <w:lang w:val="en-US"/>
        </w:rPr>
        <w:t xml:space="preserve">„Electrochemical </w:t>
      </w:r>
      <w:r w:rsidRPr="5DFD5B3B" w:rsidR="46F6F741">
        <w:rPr>
          <w:lang w:val="en-US"/>
        </w:rPr>
        <w:t>memristive</w:t>
      </w:r>
      <w:r w:rsidRPr="5DFD5B3B" w:rsidR="46F6F741">
        <w:rPr>
          <w:lang w:val="en-US"/>
        </w:rPr>
        <w:t xml:space="preserve"> systems based on the electrode-polymer </w:t>
      </w:r>
      <w:r w:rsidRPr="5DFD5B3B" w:rsidR="46F6F741">
        <w:rPr>
          <w:lang w:val="en-US"/>
        </w:rPr>
        <w:t>interface</w:t>
      </w:r>
      <w:r w:rsidRPr="5DFD5B3B" w:rsidR="46F6F741">
        <w:rPr>
          <w:lang w:val="en-US"/>
        </w:rPr>
        <w:t>”</w:t>
      </w:r>
      <w:r w:rsidRPr="5DFD5B3B" w:rsidR="39751F85">
        <w:rPr>
          <w:lang w:val="en-US"/>
        </w:rPr>
        <w:t xml:space="preserve"> </w:t>
      </w:r>
      <w:r w:rsidRPr="5DFD5B3B" w:rsidR="46F6F741">
        <w:rPr>
          <w:lang w:val="en-US"/>
        </w:rPr>
        <w:t>2025</w:t>
      </w:r>
      <w:r w:rsidRPr="5DFD5B3B" w:rsidR="46F6F741">
        <w:rPr>
          <w:lang w:val="en-US"/>
        </w:rPr>
        <w:t xml:space="preserve">/57/B/ST11/02010  </w:t>
      </w:r>
    </w:p>
    <w:p w:rsidR="5DFD5B3B" w:rsidP="5DFD5B3B" w:rsidRDefault="5DFD5B3B" w14:paraId="41F3BFE8" w14:textId="06360022">
      <w:pPr>
        <w:pStyle w:val="Normalny"/>
        <w:jc w:val="both"/>
        <w:rPr>
          <w:lang w:val="pl-PL"/>
        </w:rPr>
      </w:pPr>
    </w:p>
    <w:sectPr w:rsidRPr="00EB3044" w:rsidR="00E0716D" w:rsidSect="00F97641">
      <w:footnotePr>
        <w:numRestart w:val="eachSect"/>
      </w:footnotePr>
      <w:endnotePr>
        <w:numFmt w:val="decimal"/>
      </w:endnotePr>
      <w:pgSz w:w="11907" w:h="16840" w:orient="portrait"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C4F79"/>
    <w:rsid w:val="00325004"/>
    <w:rsid w:val="00536366"/>
    <w:rsid w:val="00685C1A"/>
    <w:rsid w:val="00B9461E"/>
    <w:rsid w:val="00E0716D"/>
    <w:rsid w:val="00EB3044"/>
    <w:rsid w:val="00F97641"/>
    <w:rsid w:val="01524849"/>
    <w:rsid w:val="052CECA8"/>
    <w:rsid w:val="05B21DFB"/>
    <w:rsid w:val="07CA3A10"/>
    <w:rsid w:val="07D7732D"/>
    <w:rsid w:val="0F6982E2"/>
    <w:rsid w:val="2193FB36"/>
    <w:rsid w:val="22ABD0E1"/>
    <w:rsid w:val="22B20B1D"/>
    <w:rsid w:val="2C3A4297"/>
    <w:rsid w:val="3587C146"/>
    <w:rsid w:val="37805BDB"/>
    <w:rsid w:val="38776915"/>
    <w:rsid w:val="39751F85"/>
    <w:rsid w:val="3A394094"/>
    <w:rsid w:val="3FA0E341"/>
    <w:rsid w:val="41B78C1F"/>
    <w:rsid w:val="45A8FC90"/>
    <w:rsid w:val="46D9C3EE"/>
    <w:rsid w:val="46F6F741"/>
    <w:rsid w:val="47FA02DA"/>
    <w:rsid w:val="4CBCF8A3"/>
    <w:rsid w:val="4DFD1DB1"/>
    <w:rsid w:val="507014D8"/>
    <w:rsid w:val="5198E2D0"/>
    <w:rsid w:val="51F5109A"/>
    <w:rsid w:val="551F1A02"/>
    <w:rsid w:val="5824B974"/>
    <w:rsid w:val="5916C2E7"/>
    <w:rsid w:val="5A8F6AB6"/>
    <w:rsid w:val="5C10E920"/>
    <w:rsid w:val="5C884FB6"/>
    <w:rsid w:val="5DFD5B3B"/>
    <w:rsid w:val="5E1EC35A"/>
    <w:rsid w:val="5E8ED785"/>
    <w:rsid w:val="6D0CFD74"/>
    <w:rsid w:val="727217A7"/>
    <w:rsid w:val="72B2CD86"/>
    <w:rsid w:val="7ADF4FAC"/>
    <w:rsid w:val="7BEA2C5E"/>
    <w:rsid w:val="7DAB53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F4DB69"/>
  <w14:defaultImageDpi w14:val="300"/>
  <w15:docId w15:val="{71CDDC63-FD98-4001-B420-4F9BBC3B7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E0716D"/>
    <w:pPr>
      <w:widowControl w:val="0"/>
    </w:pPr>
    <w:rPr>
      <w:snapToGrid w:val="0"/>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Literatura" w:customStyle="1">
    <w:name w:val="Literatura"/>
    <w:basedOn w:val="Normalny"/>
    <w:link w:val="LiteraturaZnak"/>
    <w:uiPriority w:val="1"/>
    <w:qFormat/>
    <w:rsid w:val="72B2CD86"/>
    <w:pPr>
      <w:spacing w:line="252" w:lineRule="auto"/>
    </w:pPr>
    <w:rPr>
      <w:rFonts w:asciiTheme="minorHAnsi" w:hAnsiTheme="minorHAnsi" w:eastAsiaTheme="minorEastAsia" w:cstheme="minorBidi"/>
      <w:sz w:val="16"/>
      <w:szCs w:val="16"/>
    </w:rPr>
  </w:style>
  <w:style w:type="character" w:styleId="LiteraturaZnak" w:customStyle="1">
    <w:name w:val="Literatura Znak"/>
    <w:basedOn w:val="Domylnaczcionkaakapitu"/>
    <w:link w:val="Literatura"/>
    <w:uiPriority w:val="1"/>
    <w:rsid w:val="72B2CD86"/>
    <w:rPr>
      <w:rFonts w:asciiTheme="minorHAnsi" w:hAnsiTheme="minorHAnsi" w:eastAsiaTheme="minorEastAsia" w:cstheme="minorBid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png"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Electrochemical Society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Title</dc:title>
  <dc:subject/>
  <dc:creator>Electrochemical</dc:creator>
  <keywords/>
  <lastModifiedBy>Agata Smułka</lastModifiedBy>
  <revision>6</revision>
  <lastPrinted>2013-10-21T12:07:00.0000000Z</lastPrinted>
  <dcterms:created xsi:type="dcterms:W3CDTF">2021-03-10T13:20:00.0000000Z</dcterms:created>
  <dcterms:modified xsi:type="dcterms:W3CDTF">2026-06-01T14:57:09.7763561Z</dcterms:modified>
</coreProperties>
</file>