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BDD9D7" w14:textId="24E15720" w:rsidR="00DF7FF3" w:rsidRPr="00C0627A" w:rsidRDefault="00DF7FF3" w:rsidP="00DF7FF3">
      <w:pPr>
        <w:jc w:val="center"/>
        <w:rPr>
          <w:b/>
          <w:bCs/>
          <w:sz w:val="28"/>
          <w:szCs w:val="28"/>
          <w:lang w:val="en-HK"/>
        </w:rPr>
      </w:pPr>
      <w:r>
        <w:rPr>
          <w:b/>
          <w:bCs/>
          <w:sz w:val="28"/>
          <w:szCs w:val="28"/>
          <w:lang w:val="en-HK"/>
        </w:rPr>
        <w:t xml:space="preserve">In operando </w:t>
      </w:r>
      <w:proofErr w:type="spellStart"/>
      <w:r>
        <w:rPr>
          <w:b/>
          <w:bCs/>
          <w:sz w:val="28"/>
          <w:szCs w:val="28"/>
          <w:lang w:val="en-HK"/>
        </w:rPr>
        <w:t>nanothermometry</w:t>
      </w:r>
      <w:proofErr w:type="spellEnd"/>
      <w:r>
        <w:rPr>
          <w:b/>
          <w:bCs/>
          <w:sz w:val="28"/>
          <w:szCs w:val="28"/>
          <w:lang w:val="en-HK"/>
        </w:rPr>
        <w:t xml:space="preserve"> in </w:t>
      </w:r>
      <w:r w:rsidRPr="00C0627A">
        <w:rPr>
          <w:b/>
          <w:bCs/>
          <w:sz w:val="28"/>
          <w:szCs w:val="28"/>
          <w:lang w:val="en-HK"/>
        </w:rPr>
        <w:t>electrochemical devices</w:t>
      </w:r>
      <w:r>
        <w:rPr>
          <w:b/>
          <w:bCs/>
          <w:sz w:val="28"/>
          <w:szCs w:val="28"/>
          <w:lang w:val="en-HK"/>
        </w:rPr>
        <w:t xml:space="preserve"> by nanodiamond quantum sensors</w:t>
      </w:r>
    </w:p>
    <w:p w14:paraId="3CD0CB47" w14:textId="4E5AE30C" w:rsidR="00325004" w:rsidRPr="00DF7FF3" w:rsidRDefault="00325004" w:rsidP="00E0716D">
      <w:pPr>
        <w:jc w:val="center"/>
        <w:rPr>
          <w:b/>
          <w:sz w:val="28"/>
          <w:lang w:val="en-HK"/>
        </w:rPr>
      </w:pPr>
    </w:p>
    <w:p w14:paraId="31132BA0" w14:textId="77777777" w:rsidR="00325004" w:rsidRPr="00A86EB9" w:rsidRDefault="00325004" w:rsidP="00E0716D">
      <w:pPr>
        <w:jc w:val="center"/>
        <w:rPr>
          <w:b/>
          <w:sz w:val="28"/>
        </w:rPr>
      </w:pPr>
    </w:p>
    <w:p w14:paraId="477D61E1" w14:textId="21CFE946" w:rsidR="00325004" w:rsidRDefault="00DF7FF3" w:rsidP="00E0716D">
      <w:pPr>
        <w:jc w:val="center"/>
      </w:pPr>
      <w:r>
        <w:rPr>
          <w:u w:val="single"/>
        </w:rPr>
        <w:t>Quan LI</w:t>
      </w:r>
    </w:p>
    <w:p w14:paraId="747030D5" w14:textId="77777777" w:rsidR="00DF7FF3" w:rsidRDefault="00DF7FF3" w:rsidP="00DF7FF3">
      <w:pPr>
        <w:jc w:val="center"/>
        <w:rPr>
          <w:i/>
        </w:rPr>
      </w:pPr>
      <w:r w:rsidRPr="00DF7FF3">
        <w:rPr>
          <w:i/>
        </w:rPr>
        <w:t>Department of physics, the Chinese University of Hong Kong</w:t>
      </w:r>
    </w:p>
    <w:p w14:paraId="4718AA47" w14:textId="2F4E9328" w:rsidR="00DF7FF3" w:rsidRPr="00DF7FF3" w:rsidRDefault="00DF7FF3" w:rsidP="00DF7FF3">
      <w:pPr>
        <w:jc w:val="center"/>
        <w:rPr>
          <w:i/>
        </w:rPr>
      </w:pPr>
      <w:r w:rsidRPr="00DF7FF3">
        <w:rPr>
          <w:i/>
        </w:rPr>
        <w:t>Shatin, New Territories, Hong Kong</w:t>
      </w:r>
    </w:p>
    <w:p w14:paraId="230F0432" w14:textId="4F560B89" w:rsidR="00685C1A" w:rsidRPr="00DF7FF3" w:rsidRDefault="00DF7FF3" w:rsidP="00DF7FF3">
      <w:pPr>
        <w:jc w:val="center"/>
        <w:rPr>
          <w:i/>
          <w:lang w:val="en-HK"/>
        </w:rPr>
      </w:pPr>
      <w:r>
        <w:rPr>
          <w:i/>
          <w:lang w:val="en-HK"/>
        </w:rPr>
        <w:t>liquan@cuhk.edu.hk</w:t>
      </w:r>
    </w:p>
    <w:p w14:paraId="1220BB39" w14:textId="77777777" w:rsidR="00325004" w:rsidRDefault="00325004" w:rsidP="00E0716D">
      <w:pPr>
        <w:jc w:val="center"/>
      </w:pPr>
    </w:p>
    <w:p w14:paraId="6D4F7968" w14:textId="3D311548" w:rsidR="00DF7FF3" w:rsidRPr="00DF7FF3" w:rsidRDefault="00DF7FF3" w:rsidP="00DF7FF3">
      <w:pPr>
        <w:spacing w:after="240"/>
        <w:ind w:firstLine="567"/>
      </w:pPr>
      <w:r w:rsidRPr="00DF7FF3">
        <w:t xml:space="preserve">Temperature plays a crucial role in the operation of electrochemical devices, serving as both an indicator of device efficiency and stability. However, the complex material architecture within the device, coupled with local variations in electrochemical activity, leads to a time-dependent and spatially varying temperature at the nanoscale. Information on the spatially resolved temperature evolution is challenging due to the lack of non-invasive and accurate nano-thermometry methods that meet the requirements for sensitivity, spatial resolution, and temporal resolution within the reactive chemical environment of a functional device. In this presentation, I will discuss our recent progress in developing nanodiamond based thermometry to monitor the spatially resolved temperature evolution in working electrochemical devices such as Zn cells and </w:t>
      </w:r>
      <w:proofErr w:type="spellStart"/>
      <w:r w:rsidRPr="00DF7FF3">
        <w:t>electrolyzers</w:t>
      </w:r>
      <w:proofErr w:type="spellEnd"/>
      <w:r w:rsidRPr="00DF7FF3">
        <w:t xml:space="preserve"> for nitrate reduction. We show that the local temperature within the working device, especially at the reaction interface, is considerably higher than the spatially averaged temperature measured from outside of the device using conventional methods. Spatial temperature variation has been found in conjunction with the respective electrochemical/chemical processes, disclosing the site sensitive chemical reactivity and its dynamics. This work is carried out in collaboration with Renbao Liu, Zan Li, Hui Wang, Yao Gao, Ying Wang, and Chunyi Zhi.  The authors acknowledge funding support from RGC CRF C4004-23G.</w:t>
      </w:r>
    </w:p>
    <w:p w14:paraId="0230FDC6" w14:textId="77777777" w:rsidR="00325004" w:rsidRDefault="00325004" w:rsidP="00E0716D">
      <w:pPr>
        <w:jc w:val="both"/>
      </w:pPr>
    </w:p>
    <w:p w14:paraId="2C844FD3" w14:textId="77777777" w:rsidR="00325004" w:rsidRDefault="00325004" w:rsidP="00E0716D">
      <w:pPr>
        <w:jc w:val="both"/>
      </w:pPr>
    </w:p>
    <w:p w14:paraId="6AF722A6" w14:textId="77777777" w:rsidR="00E0716D" w:rsidRDefault="00E0716D" w:rsidP="00E0716D">
      <w:pPr>
        <w:jc w:val="both"/>
      </w:pPr>
    </w:p>
    <w:sectPr w:rsidR="00E0716D" w:rsidSect="00F97641">
      <w:footnotePr>
        <w:numRestart w:val="eachSect"/>
      </w:footnotePr>
      <w:endnotePr>
        <w:numFmt w:val="decimal"/>
      </w:endnotePr>
      <w:pgSz w:w="11907" w:h="16840" w:code="9"/>
      <w:pgMar w:top="1701" w:right="1701" w:bottom="1701" w:left="1701" w:header="567"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004"/>
    <w:rsid w:val="00041EFD"/>
    <w:rsid w:val="00325004"/>
    <w:rsid w:val="004A4136"/>
    <w:rsid w:val="00536366"/>
    <w:rsid w:val="00685C1A"/>
    <w:rsid w:val="00DF7FF3"/>
    <w:rsid w:val="00E0716D"/>
    <w:rsid w:val="00F976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A05D52A"/>
  <w14:defaultImageDpi w14:val="300"/>
  <w15:docId w15:val="{9AE8193A-E947-4A60-A825-86C9297D93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716D"/>
    <w:pPr>
      <w:widowControl w:val="0"/>
    </w:pPr>
    <w:rPr>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252</Words>
  <Characters>1440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Title</vt:lpstr>
    </vt:vector>
  </TitlesOfParts>
  <Company>Electrochemical Society</Company>
  <LinksUpToDate>false</LinksUpToDate>
  <CharactersWithSpaces>1689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Electrochemical</dc:creator>
  <cp:keywords/>
  <cp:lastModifiedBy>Quan Li (PHY)</cp:lastModifiedBy>
  <cp:revision>2</cp:revision>
  <cp:lastPrinted>2013-10-21T12:07:00Z</cp:lastPrinted>
  <dcterms:created xsi:type="dcterms:W3CDTF">2026-04-30T00:49:00Z</dcterms:created>
  <dcterms:modified xsi:type="dcterms:W3CDTF">2026-04-30T00:49:00Z</dcterms:modified>
</cp:coreProperties>
</file>