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5E55" w14:textId="5AFF3396" w:rsidR="00F67C67" w:rsidRPr="00E202E5" w:rsidRDefault="00E40A4C" w:rsidP="00F67C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</w:t>
      </w:r>
      <w:r w:rsidR="00185A3A" w:rsidRPr="00E202E5">
        <w:rPr>
          <w:b/>
          <w:bCs/>
          <w:sz w:val="28"/>
          <w:szCs w:val="28"/>
        </w:rPr>
        <w:t>RR electrocatalysis at p</w:t>
      </w:r>
      <w:r w:rsidR="00F67C67" w:rsidRPr="00E202E5">
        <w:rPr>
          <w:b/>
          <w:bCs/>
          <w:sz w:val="28"/>
          <w:szCs w:val="28"/>
        </w:rPr>
        <w:t xml:space="preserve">hosphorus based </w:t>
      </w:r>
      <w:proofErr w:type="spellStart"/>
      <w:r w:rsidR="00F67C67" w:rsidRPr="00E202E5">
        <w:rPr>
          <w:b/>
          <w:bCs/>
          <w:sz w:val="28"/>
          <w:szCs w:val="28"/>
        </w:rPr>
        <w:t>hypercrosslinked</w:t>
      </w:r>
      <w:proofErr w:type="spellEnd"/>
      <w:r w:rsidR="00F67C67" w:rsidRPr="00E202E5">
        <w:rPr>
          <w:b/>
          <w:bCs/>
          <w:sz w:val="28"/>
          <w:szCs w:val="28"/>
        </w:rPr>
        <w:t xml:space="preserve"> polymers </w:t>
      </w:r>
    </w:p>
    <w:p w14:paraId="2062A558" w14:textId="0722EB5A" w:rsidR="00F67C67" w:rsidRPr="005E643C" w:rsidRDefault="00F67C67" w:rsidP="00F67C67">
      <w:pPr>
        <w:jc w:val="center"/>
        <w:rPr>
          <w:color w:val="000000" w:themeColor="text1"/>
          <w:lang w:val="pl-PL"/>
        </w:rPr>
      </w:pPr>
      <w:r w:rsidRPr="005E643C">
        <w:rPr>
          <w:color w:val="000000" w:themeColor="text1"/>
          <w:lang w:val="pl-PL"/>
        </w:rPr>
        <w:t xml:space="preserve">Saira Fatima, Shumaila Razzaque, </w:t>
      </w:r>
      <w:r w:rsidR="00944DD8" w:rsidRPr="005E643C">
        <w:rPr>
          <w:color w:val="000000" w:themeColor="text1"/>
          <w:lang w:val="pl-PL"/>
        </w:rPr>
        <w:t xml:space="preserve">Alla Dyachenko, </w:t>
      </w:r>
      <w:r w:rsidRPr="005E643C">
        <w:rPr>
          <w:color w:val="000000" w:themeColor="text1"/>
          <w:lang w:val="pl-PL"/>
        </w:rPr>
        <w:t>Katarzyna Wielondek</w:t>
      </w:r>
      <w:r w:rsidR="00944DD8" w:rsidRPr="005E643C">
        <w:rPr>
          <w:color w:val="000000" w:themeColor="text1"/>
          <w:lang w:val="pl-PL"/>
        </w:rPr>
        <w:t xml:space="preserve">, </w:t>
      </w:r>
      <w:r w:rsidR="003E7B66" w:rsidRPr="005E643C">
        <w:rPr>
          <w:color w:val="000000" w:themeColor="text1"/>
          <w:lang w:val="pl-PL"/>
        </w:rPr>
        <w:t>Mar</w:t>
      </w:r>
      <w:r w:rsidR="003E7B66">
        <w:rPr>
          <w:color w:val="000000" w:themeColor="text1"/>
          <w:lang w:val="pl-PL"/>
        </w:rPr>
        <w:t>c</w:t>
      </w:r>
      <w:r w:rsidR="003E7B66" w:rsidRPr="005E643C">
        <w:rPr>
          <w:color w:val="000000" w:themeColor="text1"/>
          <w:lang w:val="pl-PL"/>
        </w:rPr>
        <w:t xml:space="preserve">in </w:t>
      </w:r>
      <w:r w:rsidR="00944DD8" w:rsidRPr="005E643C">
        <w:rPr>
          <w:color w:val="000000" w:themeColor="text1"/>
          <w:lang w:val="pl-PL"/>
        </w:rPr>
        <w:t>Opallo</w:t>
      </w:r>
    </w:p>
    <w:p w14:paraId="662CA43F" w14:textId="77777777" w:rsidR="00F67C67" w:rsidRPr="00F67C67" w:rsidRDefault="00F67C67" w:rsidP="00F67C67">
      <w:pPr>
        <w:jc w:val="center"/>
        <w:rPr>
          <w:i/>
          <w:iCs/>
          <w:color w:val="000000" w:themeColor="text1"/>
        </w:rPr>
      </w:pPr>
      <w:r w:rsidRPr="00F67C67">
        <w:rPr>
          <w:i/>
          <w:iCs/>
          <w:color w:val="000000" w:themeColor="text1"/>
        </w:rPr>
        <w:t xml:space="preserve">Institute of Physical Chemistry, Polish Academy of Sciences, </w:t>
      </w:r>
    </w:p>
    <w:p w14:paraId="036DD8DF" w14:textId="25F0FF5A" w:rsidR="00F67C67" w:rsidRPr="00E202E5" w:rsidRDefault="00E202E5" w:rsidP="00E202E5">
      <w:pPr>
        <w:jc w:val="center"/>
        <w:rPr>
          <w:i/>
          <w:iCs/>
          <w:color w:val="000000" w:themeColor="text1"/>
          <w:lang w:val="pl-PL"/>
        </w:rPr>
      </w:pPr>
      <w:r w:rsidRPr="00E202E5">
        <w:rPr>
          <w:i/>
          <w:lang w:val="pl-PL"/>
        </w:rPr>
        <w:t>Kasprzaka 44/52 01-224</w:t>
      </w:r>
      <w:r>
        <w:rPr>
          <w:i/>
          <w:iCs/>
          <w:color w:val="000000" w:themeColor="text1"/>
          <w:lang w:val="pl-PL"/>
        </w:rPr>
        <w:t>, Warszawa, Poland</w:t>
      </w:r>
    </w:p>
    <w:p w14:paraId="72AD18B4" w14:textId="65D76F96" w:rsidR="00566D5D" w:rsidRPr="00E202E5" w:rsidRDefault="00566D5D" w:rsidP="00F67C67">
      <w:pPr>
        <w:jc w:val="center"/>
        <w:rPr>
          <w:i/>
          <w:iCs/>
          <w:lang w:val="pl-PL"/>
        </w:rPr>
      </w:pPr>
      <w:r w:rsidRPr="00E202E5">
        <w:rPr>
          <w:i/>
          <w:iCs/>
          <w:color w:val="000000" w:themeColor="text1"/>
          <w:lang w:val="pl-PL"/>
        </w:rPr>
        <w:t>saira.fatima@ichf.edu.pl</w:t>
      </w:r>
    </w:p>
    <w:p w14:paraId="4230EBEE" w14:textId="77777777" w:rsidR="00F67C67" w:rsidRPr="00566D5D" w:rsidRDefault="00F67C67" w:rsidP="00F67C67">
      <w:pPr>
        <w:rPr>
          <w:b/>
          <w:bCs/>
        </w:rPr>
      </w:pPr>
      <w:r w:rsidRPr="00566D5D">
        <w:rPr>
          <w:b/>
          <w:bCs/>
        </w:rPr>
        <w:t>Abstract</w:t>
      </w:r>
    </w:p>
    <w:p w14:paraId="4C24A8EA" w14:textId="7622E57F" w:rsidR="00C259F3" w:rsidRDefault="005D7496" w:rsidP="00E0716D">
      <w:pPr>
        <w:jc w:val="both"/>
      </w:pPr>
      <w:r>
        <w:t xml:space="preserve">The development of </w:t>
      </w:r>
      <w:r w:rsidR="00935C7A">
        <w:t>efficient</w:t>
      </w:r>
      <w:r>
        <w:t xml:space="preserve"> and stable catalyst for the oxygen reduction reaction</w:t>
      </w:r>
      <w:r w:rsidR="004A5790">
        <w:t xml:space="preserve"> (ORR)</w:t>
      </w:r>
      <w:r>
        <w:t xml:space="preserve"> is a </w:t>
      </w:r>
      <w:r w:rsidR="00D55876">
        <w:t xml:space="preserve">one of </w:t>
      </w:r>
      <w:r w:rsidR="00B45B8A">
        <w:t>standing</w:t>
      </w:r>
      <w:r w:rsidR="00D55876">
        <w:t xml:space="preserve"> challenge in sustainable energy conversion.</w:t>
      </w:r>
      <w:r w:rsidR="00A5625B" w:rsidRPr="00A5625B">
        <w:t xml:space="preserve"> </w:t>
      </w:r>
      <w:r w:rsidR="00A5625B">
        <w:t xml:space="preserve">To date, expensive </w:t>
      </w:r>
      <w:r w:rsidR="00485FDE">
        <w:t xml:space="preserve">noble </w:t>
      </w:r>
      <w:r w:rsidR="00A5625B">
        <w:t>metal</w:t>
      </w:r>
      <w:r w:rsidR="00485FDE">
        <w:t xml:space="preserve">s show good activity but their </w:t>
      </w:r>
      <w:r w:rsidR="00647B2B">
        <w:t xml:space="preserve">high </w:t>
      </w:r>
      <w:r w:rsidR="00485FDE">
        <w:t xml:space="preserve">cost, less availability and low durability </w:t>
      </w:r>
      <w:r w:rsidR="00C259F3">
        <w:t xml:space="preserve">hindered </w:t>
      </w:r>
      <w:r w:rsidR="00485FDE">
        <w:t xml:space="preserve">their </w:t>
      </w:r>
      <w:proofErr w:type="gramStart"/>
      <w:r w:rsidR="00C259F3">
        <w:t>large scale</w:t>
      </w:r>
      <w:proofErr w:type="gramEnd"/>
      <w:r w:rsidR="00C259F3">
        <w:t xml:space="preserve"> </w:t>
      </w:r>
      <w:r w:rsidR="00485FDE">
        <w:t>applications</w:t>
      </w:r>
      <w:r w:rsidR="007D5FF7">
        <w:t xml:space="preserve"> </w:t>
      </w:r>
      <w:r w:rsidR="007D5FF7">
        <w:rPr>
          <w:vertAlign w:val="superscript"/>
        </w:rPr>
        <w:t>1</w:t>
      </w:r>
      <w:r w:rsidR="00485FDE">
        <w:t>.</w:t>
      </w:r>
      <w:r w:rsidR="00C259F3">
        <w:t xml:space="preserve"> Therefore, present work is </w:t>
      </w:r>
      <w:r w:rsidR="006C7A7B">
        <w:t xml:space="preserve">focused </w:t>
      </w:r>
      <w:r w:rsidR="00C259F3">
        <w:t>o</w:t>
      </w:r>
      <w:r w:rsidR="006C7A7B">
        <w:t>n</w:t>
      </w:r>
      <w:r w:rsidR="00C259F3">
        <w:t xml:space="preserve"> exploring </w:t>
      </w:r>
      <w:r w:rsidR="006C7A7B">
        <w:t xml:space="preserve">easily synthesized, cost effective and scalable </w:t>
      </w:r>
      <w:r w:rsidR="009A5F7C">
        <w:t>high surface area porous organic</w:t>
      </w:r>
      <w:r w:rsidR="006C7A7B">
        <w:t xml:space="preserve"> polymers in ORR</w:t>
      </w:r>
      <w:r w:rsidR="009A5F7C">
        <w:t xml:space="preserve"> </w:t>
      </w:r>
      <w:r w:rsidR="00C259F3">
        <w:t>electrocatalys</w:t>
      </w:r>
      <w:r w:rsidR="006C7A7B">
        <w:t>is</w:t>
      </w:r>
      <w:r w:rsidR="00F10189">
        <w:t>.</w:t>
      </w:r>
    </w:p>
    <w:p w14:paraId="4D3DEB17" w14:textId="3533AD12" w:rsidR="000030C0" w:rsidRDefault="00BF2C63" w:rsidP="003364DE">
      <w:pPr>
        <w:jc w:val="both"/>
      </w:pPr>
      <w:r>
        <w:t xml:space="preserve">Herein </w:t>
      </w:r>
      <w:r w:rsidR="006C7A7B">
        <w:t xml:space="preserve">phosphorus </w:t>
      </w:r>
      <w:r w:rsidR="00E202E5">
        <w:t xml:space="preserve">based </w:t>
      </w:r>
      <w:proofErr w:type="spellStart"/>
      <w:r>
        <w:t>hypercrosslinked</w:t>
      </w:r>
      <w:proofErr w:type="spellEnd"/>
      <w:r w:rsidR="00C259F3">
        <w:t xml:space="preserve"> </w:t>
      </w:r>
      <w:r>
        <w:t>polymer</w:t>
      </w:r>
      <w:r w:rsidR="00944DD8">
        <w:t xml:space="preserve"> (HCP</w:t>
      </w:r>
      <w:r w:rsidR="0012527F">
        <w:t>-PPh</w:t>
      </w:r>
      <w:r w:rsidR="0012527F" w:rsidRPr="00A924A0">
        <w:rPr>
          <w:vertAlign w:val="subscript"/>
        </w:rPr>
        <w:t>3</w:t>
      </w:r>
      <w:r w:rsidR="00944DD8">
        <w:t>)</w:t>
      </w:r>
      <w:r>
        <w:t xml:space="preserve"> </w:t>
      </w:r>
      <w:r w:rsidR="006C7A7B">
        <w:t>wa</w:t>
      </w:r>
      <w:r w:rsidR="003364DE">
        <w:t>s</w:t>
      </w:r>
      <w:r w:rsidR="00F10189">
        <w:t xml:space="preserve"> </w:t>
      </w:r>
      <w:r w:rsidR="00C259F3">
        <w:t xml:space="preserve">prepared </w:t>
      </w:r>
      <w:r w:rsidR="009A5F7C">
        <w:t xml:space="preserve">from triphenyl phosphine </w:t>
      </w:r>
      <w:r w:rsidR="00C259F3">
        <w:t>via single step Friedel</w:t>
      </w:r>
      <w:r w:rsidR="00F10189">
        <w:t>-</w:t>
      </w:r>
      <w:r w:rsidR="00C259F3">
        <w:t>Crafts</w:t>
      </w:r>
      <w:r w:rsidR="009A5F7C">
        <w:t xml:space="preserve"> strategy</w:t>
      </w:r>
      <w:r w:rsidR="007D5FF7">
        <w:t xml:space="preserve"> </w:t>
      </w:r>
      <w:r w:rsidR="007D5FF7">
        <w:rPr>
          <w:vertAlign w:val="superscript"/>
        </w:rPr>
        <w:t>2</w:t>
      </w:r>
      <w:r w:rsidR="000A6C83">
        <w:t xml:space="preserve">. </w:t>
      </w:r>
      <w:r w:rsidR="00375C00">
        <w:t xml:space="preserve">It </w:t>
      </w:r>
      <w:r w:rsidR="009A5F7C">
        <w:t>exhibit</w:t>
      </w:r>
      <w:r w:rsidR="00375C00">
        <w:t>s</w:t>
      </w:r>
      <w:r w:rsidR="009A5F7C">
        <w:t xml:space="preserve"> high surface area</w:t>
      </w:r>
      <w:r w:rsidR="00777C77">
        <w:t xml:space="preserve"> (&gt;700 m</w:t>
      </w:r>
      <w:r w:rsidR="00777C77">
        <w:rPr>
          <w:vertAlign w:val="superscript"/>
        </w:rPr>
        <w:t>2</w:t>
      </w:r>
      <w:r w:rsidR="00777C77">
        <w:t>g</w:t>
      </w:r>
      <w:r w:rsidR="00777C77">
        <w:rPr>
          <w:vertAlign w:val="superscript"/>
        </w:rPr>
        <w:t>-1</w:t>
      </w:r>
      <w:r w:rsidR="00777C77">
        <w:t>)</w:t>
      </w:r>
      <w:r w:rsidR="009A5F7C">
        <w:t xml:space="preserve"> and hierarchical pore</w:t>
      </w:r>
      <w:r w:rsidR="003B52C4">
        <w:t>s</w:t>
      </w:r>
      <w:r w:rsidR="009A5F7C">
        <w:t xml:space="preserve"> distribution. </w:t>
      </w:r>
      <w:r w:rsidR="006C7A7B">
        <w:t xml:space="preserve">ORR </w:t>
      </w:r>
      <w:r w:rsidR="0085774F">
        <w:t>electrocatalytic</w:t>
      </w:r>
      <w:r w:rsidR="00085443">
        <w:t xml:space="preserve"> activity </w:t>
      </w:r>
      <w:r w:rsidR="0012527F">
        <w:t>of HCP</w:t>
      </w:r>
      <w:r w:rsidR="00185A3A">
        <w:t>-PPh</w:t>
      </w:r>
      <w:r w:rsidR="00185A3A" w:rsidRPr="00A924A0">
        <w:rPr>
          <w:vertAlign w:val="subscript"/>
        </w:rPr>
        <w:t>3</w:t>
      </w:r>
      <w:r w:rsidR="0012527F">
        <w:t xml:space="preserve"> particles</w:t>
      </w:r>
      <w:r w:rsidR="00C54C71">
        <w:t>,</w:t>
      </w:r>
      <w:r w:rsidR="00194B7C">
        <w:t xml:space="preserve"> immobilized</w:t>
      </w:r>
      <w:r w:rsidR="0012527F">
        <w:t xml:space="preserve"> together with carbon nanoparticles (Vulcan XC-72) in </w:t>
      </w:r>
      <w:proofErr w:type="spellStart"/>
      <w:r w:rsidR="0012527F">
        <w:t>Nafion</w:t>
      </w:r>
      <w:proofErr w:type="spellEnd"/>
      <w:r w:rsidR="0012527F">
        <w:t xml:space="preserve"> film</w:t>
      </w:r>
      <w:r w:rsidR="00944DD8">
        <w:t xml:space="preserve"> </w:t>
      </w:r>
      <w:r w:rsidR="0012527F">
        <w:t xml:space="preserve">on </w:t>
      </w:r>
      <w:r w:rsidR="00F440AE">
        <w:t xml:space="preserve">glassy carbon </w:t>
      </w:r>
      <w:r w:rsidR="0012527F">
        <w:t xml:space="preserve">(GC) </w:t>
      </w:r>
      <w:r w:rsidR="00F440AE">
        <w:t>electrode</w:t>
      </w:r>
      <w:r>
        <w:t>,</w:t>
      </w:r>
      <w:r w:rsidR="00F440AE">
        <w:t xml:space="preserve"> </w:t>
      </w:r>
      <w:r w:rsidR="0012527F">
        <w:t xml:space="preserve">was </w:t>
      </w:r>
      <w:r>
        <w:t xml:space="preserve">evaluated </w:t>
      </w:r>
      <w:r w:rsidR="0012527F">
        <w:t>by cyclic voltammetry</w:t>
      </w:r>
      <w:r w:rsidR="00F440AE">
        <w:t xml:space="preserve"> </w:t>
      </w:r>
      <w:r>
        <w:t>in</w:t>
      </w:r>
      <w:r w:rsidR="00F440AE">
        <w:t xml:space="preserve"> </w:t>
      </w:r>
      <w:r w:rsidR="0012527F">
        <w:t>O</w:t>
      </w:r>
      <w:r w:rsidR="0012527F" w:rsidRPr="00A924A0">
        <w:rPr>
          <w:vertAlign w:val="subscript"/>
        </w:rPr>
        <w:t>2</w:t>
      </w:r>
      <w:r w:rsidR="0012527F">
        <w:t xml:space="preserve"> saturated </w:t>
      </w:r>
      <w:r w:rsidR="00F440AE">
        <w:t xml:space="preserve">alkaline </w:t>
      </w:r>
      <w:r>
        <w:t>electrolyte. The</w:t>
      </w:r>
      <w:r w:rsidR="0012527F">
        <w:t xml:space="preserve"> </w:t>
      </w:r>
      <w:r w:rsidR="00067C32">
        <w:t xml:space="preserve">positive </w:t>
      </w:r>
      <w:r>
        <w:t>onset potential</w:t>
      </w:r>
      <w:r w:rsidR="00647B2B">
        <w:t xml:space="preserve"> shift </w:t>
      </w:r>
      <w:r w:rsidR="00777C77">
        <w:t>(</w:t>
      </w:r>
      <w:r w:rsidR="00647B2B">
        <w:t>1</w:t>
      </w:r>
      <w:r w:rsidR="00777C77">
        <w:t>6</w:t>
      </w:r>
      <w:r w:rsidR="00A624BD">
        <w:t>0</w:t>
      </w:r>
      <w:r w:rsidR="00647B2B">
        <w:t xml:space="preserve"> mV</w:t>
      </w:r>
      <w:r w:rsidR="00777C77">
        <w:t xml:space="preserve">) </w:t>
      </w:r>
      <w:r w:rsidR="00647B2B">
        <w:t xml:space="preserve">along with a significant increase </w:t>
      </w:r>
      <w:r w:rsidR="0012527F">
        <w:t xml:space="preserve">of </w:t>
      </w:r>
      <w:r w:rsidR="00647B2B">
        <w:t xml:space="preserve">cathodic current density </w:t>
      </w:r>
      <w:r w:rsidR="0012527F">
        <w:t xml:space="preserve">as </w:t>
      </w:r>
      <w:r w:rsidR="00647B2B">
        <w:t>compared to bare</w:t>
      </w:r>
      <w:r w:rsidR="0012527F">
        <w:t xml:space="preserve"> GC</w:t>
      </w:r>
      <w:r w:rsidR="00185A3A">
        <w:t xml:space="preserve"> is seen for this </w:t>
      </w:r>
      <w:proofErr w:type="spellStart"/>
      <w:r w:rsidR="00185A3A">
        <w:t>nonmetalated</w:t>
      </w:r>
      <w:proofErr w:type="spellEnd"/>
      <w:r w:rsidR="00185A3A">
        <w:t xml:space="preserve"> polymer</w:t>
      </w:r>
      <w:r w:rsidR="000030C0">
        <w:t>.</w:t>
      </w:r>
      <w:r w:rsidR="00520F11">
        <w:t xml:space="preserve"> These findings inspired </w:t>
      </w:r>
      <w:r w:rsidR="0012527F">
        <w:t xml:space="preserve">us </w:t>
      </w:r>
      <w:r w:rsidR="00520F11">
        <w:t>to incorporate atomically dispersed palladium within phosphorus rich framework</w:t>
      </w:r>
      <w:r w:rsidR="0009371A">
        <w:t xml:space="preserve"> (HCP-Pd) </w:t>
      </w:r>
      <w:r w:rsidR="003364DE">
        <w:t xml:space="preserve">from </w:t>
      </w:r>
      <w:proofErr w:type="spellStart"/>
      <w:r w:rsidR="003364DE">
        <w:t>tetrakis</w:t>
      </w:r>
      <w:proofErr w:type="spellEnd"/>
      <w:r w:rsidR="003364DE">
        <w:t xml:space="preserve">(triphenylphosphine) palladium (0) </w:t>
      </w:r>
      <w:r w:rsidR="0009371A">
        <w:t xml:space="preserve">via </w:t>
      </w:r>
      <w:r w:rsidR="00185A3A">
        <w:t xml:space="preserve">the </w:t>
      </w:r>
      <w:r w:rsidR="0009371A">
        <w:t>same single step Friedel Craft</w:t>
      </w:r>
      <w:r w:rsidR="00777C77">
        <w:t xml:space="preserve"> method</w:t>
      </w:r>
      <w:r w:rsidR="007D5FF7">
        <w:t xml:space="preserve"> </w:t>
      </w:r>
      <w:r w:rsidR="007D5FF7">
        <w:rPr>
          <w:vertAlign w:val="superscript"/>
        </w:rPr>
        <w:t>3</w:t>
      </w:r>
      <w:r w:rsidR="0009371A">
        <w:t>.</w:t>
      </w:r>
      <w:r w:rsidR="00520F11">
        <w:t xml:space="preserve"> </w:t>
      </w:r>
      <w:r w:rsidR="0012527F">
        <w:t xml:space="preserve">Such change </w:t>
      </w:r>
      <w:r w:rsidR="00185A3A">
        <w:t xml:space="preserve">of structure produced further decrease of overpotential </w:t>
      </w:r>
      <w:r w:rsidR="00777C77">
        <w:t xml:space="preserve">(50 mV) signifying the role of </w:t>
      </w:r>
      <w:r w:rsidR="00185A3A">
        <w:t xml:space="preserve">single atom catalyst. </w:t>
      </w:r>
      <w:r w:rsidR="00436DFF">
        <w:t>T</w:t>
      </w:r>
      <w:r w:rsidR="000030C0" w:rsidRPr="000030C0">
        <w:t>his work paves an avenue for designing low-cost</w:t>
      </w:r>
      <w:r w:rsidR="003364DE">
        <w:t>,</w:t>
      </w:r>
      <w:r w:rsidR="000030C0" w:rsidRPr="000030C0">
        <w:t xml:space="preserve"> scalable</w:t>
      </w:r>
      <w:r w:rsidR="003364DE">
        <w:t xml:space="preserve"> </w:t>
      </w:r>
      <w:r w:rsidR="005D0525">
        <w:t>phosphorus</w:t>
      </w:r>
      <w:r w:rsidR="00185A3A">
        <w:t xml:space="preserve"> based non-metallic </w:t>
      </w:r>
      <w:r w:rsidR="003364DE">
        <w:t>ORR electrocatalyst</w:t>
      </w:r>
      <w:r w:rsidR="000030C0" w:rsidRPr="000030C0">
        <w:t xml:space="preserve"> </w:t>
      </w:r>
      <w:r w:rsidR="00185A3A">
        <w:t xml:space="preserve">and </w:t>
      </w:r>
      <w:r w:rsidR="008F1D26">
        <w:t xml:space="preserve">further </w:t>
      </w:r>
      <w:r w:rsidR="00185A3A">
        <w:t xml:space="preserve">increase their catalytic activity by </w:t>
      </w:r>
      <w:r w:rsidR="003364DE">
        <w:t xml:space="preserve">insertion of </w:t>
      </w:r>
      <w:r w:rsidR="00185A3A">
        <w:t xml:space="preserve">single metal atom </w:t>
      </w:r>
      <w:r w:rsidR="003364DE">
        <w:t xml:space="preserve">via single step synthesis. </w:t>
      </w:r>
    </w:p>
    <w:p w14:paraId="00E4168D" w14:textId="77777777" w:rsidR="00C824E5" w:rsidRDefault="00C824E5" w:rsidP="00E0716D">
      <w:pPr>
        <w:jc w:val="both"/>
      </w:pPr>
    </w:p>
    <w:p w14:paraId="5B84B246" w14:textId="797A0096" w:rsidR="0058102E" w:rsidRPr="0058102E" w:rsidRDefault="003B0D8F" w:rsidP="0058102E">
      <w:pPr>
        <w:jc w:val="center"/>
        <w:rPr>
          <w:b/>
          <w:bCs/>
        </w:rPr>
      </w:pPr>
      <w:r w:rsidRPr="003B0D8F">
        <w:rPr>
          <w:b/>
          <w:bCs/>
        </w:rPr>
        <w:drawing>
          <wp:inline distT="0" distB="0" distL="0" distR="0" wp14:anchorId="58757154" wp14:editId="787B8C35">
            <wp:extent cx="5399776" cy="241873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1735" b="12781"/>
                    <a:stretch/>
                  </pic:blipFill>
                  <pic:spPr bwMode="auto">
                    <a:xfrm>
                      <a:off x="0" y="0"/>
                      <a:ext cx="5400675" cy="2419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73E4F1" w14:textId="26BB953C" w:rsidR="00C824E5" w:rsidRPr="00576C63" w:rsidRDefault="00C824E5" w:rsidP="00C824E5">
      <w:pPr>
        <w:jc w:val="center"/>
        <w:rPr>
          <w:b/>
          <w:bCs/>
        </w:rPr>
      </w:pPr>
    </w:p>
    <w:p w14:paraId="21554934" w14:textId="590BE576" w:rsidR="00085443" w:rsidRPr="00576C63" w:rsidRDefault="00576C63" w:rsidP="00E0716D">
      <w:pPr>
        <w:jc w:val="both"/>
      </w:pPr>
      <w:r w:rsidRPr="00576C63">
        <w:rPr>
          <w:b/>
          <w:bCs/>
        </w:rPr>
        <w:t>Figure 1</w:t>
      </w:r>
      <w:r>
        <w:t>: Linea</w:t>
      </w:r>
      <w:r w:rsidR="0085774F">
        <w:t>r</w:t>
      </w:r>
      <w:r>
        <w:t xml:space="preserve"> sweep voltammogram </w:t>
      </w:r>
      <w:r w:rsidR="00185A3A">
        <w:t xml:space="preserve">obtained with </w:t>
      </w:r>
      <w:r>
        <w:t xml:space="preserve">bare </w:t>
      </w:r>
      <w:r w:rsidR="00185A3A">
        <w:t>GC</w:t>
      </w:r>
      <w:r>
        <w:t xml:space="preserve"> </w:t>
      </w:r>
      <w:r w:rsidR="0085774F">
        <w:t>electrode</w:t>
      </w:r>
      <w:r>
        <w:t xml:space="preserve"> and </w:t>
      </w:r>
      <w:r w:rsidR="00185A3A">
        <w:t xml:space="preserve">modified with </w:t>
      </w:r>
      <w:proofErr w:type="spellStart"/>
      <w:r w:rsidR="00185A3A">
        <w:t>nonmetalated</w:t>
      </w:r>
      <w:proofErr w:type="spellEnd"/>
      <w:r w:rsidR="00185A3A">
        <w:t xml:space="preserve"> and Pd containing </w:t>
      </w:r>
      <w:r>
        <w:t>HCP</w:t>
      </w:r>
      <w:r w:rsidR="00185A3A">
        <w:t xml:space="preserve"> particles encapsulated in </w:t>
      </w:r>
      <w:proofErr w:type="spellStart"/>
      <w:r>
        <w:t>N</w:t>
      </w:r>
      <w:r w:rsidR="0085774F">
        <w:t>a</w:t>
      </w:r>
      <w:r>
        <w:t>fion</w:t>
      </w:r>
      <w:proofErr w:type="spellEnd"/>
      <w:r w:rsidR="002C66A7">
        <w:t xml:space="preserve"> </w:t>
      </w:r>
      <w:r w:rsidR="00185A3A">
        <w:t xml:space="preserve">together with </w:t>
      </w:r>
      <w:r w:rsidR="003B52C4">
        <w:t>Vulcan-X</w:t>
      </w:r>
      <w:r w:rsidR="00185A3A">
        <w:t>C</w:t>
      </w:r>
      <w:r w:rsidR="003B52C4">
        <w:t>72</w:t>
      </w:r>
      <w:r w:rsidR="002C66A7">
        <w:t xml:space="preserve"> </w:t>
      </w:r>
      <w:r>
        <w:t xml:space="preserve">in </w:t>
      </w:r>
      <w:r w:rsidR="00185A3A">
        <w:t>O</w:t>
      </w:r>
      <w:r w:rsidR="00185A3A" w:rsidRPr="0022625A">
        <w:rPr>
          <w:vertAlign w:val="subscript"/>
        </w:rPr>
        <w:t>2</w:t>
      </w:r>
      <w:r w:rsidR="00185A3A">
        <w:t xml:space="preserve"> sat. </w:t>
      </w:r>
      <w:r>
        <w:t>0.1 M KOH</w:t>
      </w:r>
      <w:r w:rsidR="0030466F">
        <w:t xml:space="preserve"> </w:t>
      </w:r>
      <w:r w:rsidR="008F1D26">
        <w:t>(</w:t>
      </w:r>
      <w:r w:rsidR="0030466F">
        <w:t>aq</w:t>
      </w:r>
      <w:r w:rsidR="005A1859">
        <w:t>.</w:t>
      </w:r>
      <w:r w:rsidR="00194B7C">
        <w:t>) at scan rate of 10 mV s</w:t>
      </w:r>
      <w:r w:rsidR="00194B7C" w:rsidRPr="00194B7C">
        <w:rPr>
          <w:vertAlign w:val="superscript"/>
        </w:rPr>
        <w:t>-1</w:t>
      </w:r>
      <w:r w:rsidR="00194B7C">
        <w:t>.</w:t>
      </w:r>
      <w:r>
        <w:t xml:space="preserve"> </w:t>
      </w:r>
    </w:p>
    <w:p w14:paraId="7F22974C" w14:textId="7CF6ABC3" w:rsidR="005D7496" w:rsidRPr="003B52C4" w:rsidRDefault="00A5625B" w:rsidP="003B52C4">
      <w:pPr>
        <w:pStyle w:val="HeaderFormatting"/>
        <w:spacing w:after="120"/>
        <w:jc w:val="both"/>
        <w:rPr>
          <w:rFonts w:asciiTheme="minorHAnsi" w:hAnsiTheme="minorHAnsi" w:cstheme="minorBidi"/>
          <w:sz w:val="20"/>
          <w:szCs w:val="20"/>
        </w:rPr>
      </w:pPr>
      <w:r w:rsidRPr="003B52C4">
        <w:rPr>
          <w:sz w:val="20"/>
          <w:szCs w:val="20"/>
        </w:rPr>
        <w:t xml:space="preserve">Acknowledgement </w:t>
      </w:r>
      <w:r w:rsidRPr="003B52C4">
        <w:rPr>
          <w:b w:val="0"/>
          <w:bCs w:val="0"/>
          <w:sz w:val="20"/>
          <w:szCs w:val="20"/>
        </w:rPr>
        <w:t>The present research is financially supported by the National Science Center (Poland) through Grant Opus 27 Nr DEC-2024/53/B/ST4/01997 (MO).</w:t>
      </w:r>
    </w:p>
    <w:p w14:paraId="46152A16" w14:textId="5BCF3776" w:rsidR="00576C63" w:rsidRDefault="00576C63" w:rsidP="00E0716D">
      <w:pPr>
        <w:jc w:val="both"/>
        <w:rPr>
          <w:b/>
          <w:bCs/>
        </w:rPr>
      </w:pPr>
      <w:r w:rsidRPr="00576C63">
        <w:rPr>
          <w:b/>
          <w:bCs/>
        </w:rPr>
        <w:t>References</w:t>
      </w:r>
    </w:p>
    <w:p w14:paraId="36B1B3E2" w14:textId="3D3D59D3" w:rsidR="00B2008A" w:rsidRDefault="0085774F" w:rsidP="00E0716D">
      <w:pPr>
        <w:pStyle w:val="ListParagraph"/>
        <w:numPr>
          <w:ilvl w:val="0"/>
          <w:numId w:val="1"/>
        </w:numPr>
        <w:jc w:val="both"/>
      </w:pPr>
      <w:r>
        <w:t xml:space="preserve">S. </w:t>
      </w:r>
      <w:r w:rsidRPr="0085774F">
        <w:t>Razzaque</w:t>
      </w:r>
      <w:r>
        <w:t>,</w:t>
      </w:r>
      <w:r w:rsidRPr="0085774F">
        <w:t xml:space="preserve"> A</w:t>
      </w:r>
      <w:r>
        <w:t>.</w:t>
      </w:r>
      <w:r w:rsidRPr="0085774F">
        <w:t xml:space="preserve"> Dyachenko, A</w:t>
      </w:r>
      <w:r>
        <w:t>.</w:t>
      </w:r>
      <w:r w:rsidRPr="0085774F">
        <w:t xml:space="preserve"> Waqar, K</w:t>
      </w:r>
      <w:r>
        <w:t>.</w:t>
      </w:r>
      <w:r w:rsidRPr="0085774F">
        <w:t xml:space="preserve"> </w:t>
      </w:r>
      <w:proofErr w:type="spellStart"/>
      <w:r w:rsidRPr="0085774F">
        <w:t>Dusilo</w:t>
      </w:r>
      <w:proofErr w:type="spellEnd"/>
      <w:r w:rsidRPr="0085774F">
        <w:t>, M</w:t>
      </w:r>
      <w:r>
        <w:t>.</w:t>
      </w:r>
      <w:r w:rsidRPr="0085774F">
        <w:t xml:space="preserve"> </w:t>
      </w:r>
      <w:proofErr w:type="spellStart"/>
      <w:r w:rsidRPr="0085774F">
        <w:t>Opallo</w:t>
      </w:r>
      <w:proofErr w:type="spellEnd"/>
      <w:r>
        <w:t xml:space="preserve">, </w:t>
      </w:r>
      <w:proofErr w:type="spellStart"/>
      <w:r w:rsidRPr="00B2008A">
        <w:rPr>
          <w:i/>
          <w:iCs/>
        </w:rPr>
        <w:t>Electrochem</w:t>
      </w:r>
      <w:proofErr w:type="spellEnd"/>
      <w:r w:rsidRPr="00B2008A">
        <w:rPr>
          <w:i/>
          <w:iCs/>
        </w:rPr>
        <w:t xml:space="preserve">. </w:t>
      </w:r>
      <w:proofErr w:type="spellStart"/>
      <w:r w:rsidRPr="00B2008A">
        <w:rPr>
          <w:i/>
          <w:iCs/>
        </w:rPr>
        <w:t>Commun</w:t>
      </w:r>
      <w:proofErr w:type="spellEnd"/>
      <w:r w:rsidRPr="00B2008A">
        <w:rPr>
          <w:i/>
          <w:iCs/>
        </w:rPr>
        <w:t>.</w:t>
      </w:r>
      <w:r w:rsidR="00B2008A" w:rsidRPr="00B2008A">
        <w:rPr>
          <w:i/>
          <w:iCs/>
        </w:rPr>
        <w:t>,</w:t>
      </w:r>
      <w:r w:rsidR="00980688">
        <w:t xml:space="preserve"> </w:t>
      </w:r>
      <w:r w:rsidRPr="0085774F">
        <w:t>167 (2024) 107800.</w:t>
      </w:r>
      <w:r w:rsidR="00B2008A">
        <w:t xml:space="preserve"> </w:t>
      </w:r>
      <w:hyperlink r:id="rId9" w:tgtFrame="_blank" w:history="1">
        <w:r w:rsidR="00A04518" w:rsidRPr="00A04518">
          <w:rPr>
            <w:rStyle w:val="Hyperlink"/>
          </w:rPr>
          <w:t>10.1016/j.elecom.2024.107800</w:t>
        </w:r>
      </w:hyperlink>
      <w:r w:rsidR="00A04518">
        <w:t xml:space="preserve"> </w:t>
      </w:r>
    </w:p>
    <w:p w14:paraId="44164889" w14:textId="74F07690" w:rsidR="006C5BC1" w:rsidRDefault="006C5BC1" w:rsidP="006C5BC1">
      <w:pPr>
        <w:pStyle w:val="ListParagraph"/>
        <w:numPr>
          <w:ilvl w:val="0"/>
          <w:numId w:val="1"/>
        </w:numPr>
        <w:jc w:val="both"/>
      </w:pPr>
      <w:r w:rsidRPr="0085774F">
        <w:t xml:space="preserve">K. </w:t>
      </w:r>
      <w:proofErr w:type="spellStart"/>
      <w:r w:rsidRPr="0085774F">
        <w:t>Gokkus</w:t>
      </w:r>
      <w:proofErr w:type="spellEnd"/>
      <w:r w:rsidRPr="0085774F">
        <w:t xml:space="preserve">, A. </w:t>
      </w:r>
      <w:proofErr w:type="spellStart"/>
      <w:r w:rsidRPr="0085774F">
        <w:t>Ozbal</w:t>
      </w:r>
      <w:proofErr w:type="spellEnd"/>
      <w:r w:rsidRPr="0085774F">
        <w:t xml:space="preserve">, M. </w:t>
      </w:r>
      <w:proofErr w:type="spellStart"/>
      <w:r w:rsidRPr="0085774F">
        <w:t>Gür</w:t>
      </w:r>
      <w:proofErr w:type="spellEnd"/>
      <w:r w:rsidRPr="0085774F">
        <w:t xml:space="preserve">, S. A. </w:t>
      </w:r>
      <w:proofErr w:type="spellStart"/>
      <w:r w:rsidRPr="0085774F">
        <w:t>Akalin</w:t>
      </w:r>
      <w:proofErr w:type="spellEnd"/>
      <w:r w:rsidRPr="0085774F">
        <w:t xml:space="preserve">, H. </w:t>
      </w:r>
      <w:proofErr w:type="spellStart"/>
      <w:r w:rsidRPr="0085774F">
        <w:t>Sebli</w:t>
      </w:r>
      <w:proofErr w:type="spellEnd"/>
      <w:r w:rsidRPr="0085774F">
        <w:t xml:space="preserve">, V. </w:t>
      </w:r>
      <w:proofErr w:type="spellStart"/>
      <w:r w:rsidRPr="0085774F">
        <w:t>Bütün</w:t>
      </w:r>
      <w:proofErr w:type="spellEnd"/>
      <w:r w:rsidRPr="0085774F">
        <w:t xml:space="preserve">, </w:t>
      </w:r>
      <w:r w:rsidRPr="00B2008A">
        <w:rPr>
          <w:i/>
          <w:iCs/>
        </w:rPr>
        <w:t xml:space="preserve">React. </w:t>
      </w:r>
      <w:proofErr w:type="spellStart"/>
      <w:r w:rsidRPr="00B2008A">
        <w:rPr>
          <w:i/>
          <w:iCs/>
        </w:rPr>
        <w:t>Funct</w:t>
      </w:r>
      <w:proofErr w:type="spellEnd"/>
      <w:r w:rsidRPr="00B2008A">
        <w:rPr>
          <w:i/>
          <w:iCs/>
        </w:rPr>
        <w:t xml:space="preserve">. </w:t>
      </w:r>
      <w:proofErr w:type="spellStart"/>
      <w:r w:rsidRPr="00B2008A">
        <w:rPr>
          <w:i/>
          <w:iCs/>
        </w:rPr>
        <w:t>Polym</w:t>
      </w:r>
      <w:proofErr w:type="spellEnd"/>
      <w:r w:rsidRPr="00B2008A">
        <w:rPr>
          <w:i/>
          <w:iCs/>
        </w:rPr>
        <w:t>.</w:t>
      </w:r>
      <w:r w:rsidRPr="0085774F">
        <w:t>, 217 (2025) 106480.</w:t>
      </w:r>
      <w:r w:rsidRPr="00A04518">
        <w:t xml:space="preserve"> </w:t>
      </w:r>
      <w:hyperlink r:id="rId10" w:tgtFrame="_blank" w:history="1">
        <w:r w:rsidRPr="00A04518">
          <w:rPr>
            <w:rStyle w:val="Hyperlink"/>
          </w:rPr>
          <w:t>10.1016/j.reactfunctpolym.2025.106480</w:t>
        </w:r>
      </w:hyperlink>
    </w:p>
    <w:p w14:paraId="30DD4DDA" w14:textId="7B03AEF9" w:rsidR="00E0716D" w:rsidRPr="00753C43" w:rsidRDefault="00270FB6" w:rsidP="00980688">
      <w:pPr>
        <w:pStyle w:val="ListParagraph"/>
        <w:numPr>
          <w:ilvl w:val="0"/>
          <w:numId w:val="1"/>
        </w:numPr>
        <w:jc w:val="both"/>
        <w:rPr>
          <w:rStyle w:val="Hyperlink"/>
          <w:color w:val="auto"/>
          <w:u w:val="none"/>
        </w:rPr>
      </w:pPr>
      <w:r>
        <w:t xml:space="preserve">X. </w:t>
      </w:r>
      <w:r w:rsidRPr="00270FB6">
        <w:t xml:space="preserve">Wang, </w:t>
      </w:r>
      <w:r w:rsidR="000C5268">
        <w:t>S. Min</w:t>
      </w:r>
      <w:r>
        <w:t>,</w:t>
      </w:r>
      <w:r w:rsidRPr="00270FB6">
        <w:t xml:space="preserve"> S</w:t>
      </w:r>
      <w:r w:rsidR="000C5268">
        <w:t>.</w:t>
      </w:r>
      <w:r w:rsidRPr="00270FB6">
        <w:t xml:space="preserve"> K. Das</w:t>
      </w:r>
      <w:r w:rsidR="000C5268">
        <w:t>,</w:t>
      </w:r>
      <w:r w:rsidRPr="00270FB6">
        <w:t xml:space="preserve"> W</w:t>
      </w:r>
      <w:r w:rsidR="000C5268">
        <w:t>.</w:t>
      </w:r>
      <w:r w:rsidRPr="00270FB6">
        <w:t xml:space="preserve"> Fan, K</w:t>
      </w:r>
      <w:r w:rsidR="000C5268">
        <w:t>.</w:t>
      </w:r>
      <w:r w:rsidR="005D0525">
        <w:t>-W</w:t>
      </w:r>
      <w:r w:rsidRPr="00270FB6">
        <w:t xml:space="preserve"> Huang, </w:t>
      </w:r>
      <w:r w:rsidR="000C5268">
        <w:t>Z.</w:t>
      </w:r>
      <w:r w:rsidRPr="00270FB6">
        <w:t xml:space="preserve"> Lai</w:t>
      </w:r>
      <w:r w:rsidR="000C5268">
        <w:t>,</w:t>
      </w:r>
      <w:r w:rsidRPr="00270FB6">
        <w:t xml:space="preserve"> </w:t>
      </w:r>
      <w:r w:rsidRPr="00980688">
        <w:rPr>
          <w:i/>
          <w:iCs/>
        </w:rPr>
        <w:t xml:space="preserve">J. </w:t>
      </w:r>
      <w:proofErr w:type="spellStart"/>
      <w:r w:rsidRPr="00980688">
        <w:rPr>
          <w:i/>
          <w:iCs/>
        </w:rPr>
        <w:t>Catal</w:t>
      </w:r>
      <w:proofErr w:type="spellEnd"/>
      <w:r w:rsidRPr="00980688">
        <w:rPr>
          <w:i/>
          <w:iCs/>
        </w:rPr>
        <w:t>.</w:t>
      </w:r>
      <w:r w:rsidR="00B2008A" w:rsidRPr="00980688">
        <w:rPr>
          <w:i/>
          <w:iCs/>
        </w:rPr>
        <w:t>,</w:t>
      </w:r>
      <w:r w:rsidR="000C5268">
        <w:t xml:space="preserve"> </w:t>
      </w:r>
      <w:r w:rsidRPr="00270FB6">
        <w:t>355 (2017) 101-109.</w:t>
      </w:r>
      <w:r w:rsidR="00A04518">
        <w:t xml:space="preserve"> </w:t>
      </w:r>
      <w:hyperlink r:id="rId11" w:tgtFrame="_blank" w:tooltip="Persistent link using digital object identifier" w:history="1">
        <w:r w:rsidR="00A04518" w:rsidRPr="00A04518">
          <w:rPr>
            <w:rStyle w:val="Hyperlink"/>
          </w:rPr>
          <w:t>https://doi.org/10.1016/j.jcat.2017.08.030</w:t>
        </w:r>
      </w:hyperlink>
    </w:p>
    <w:p w14:paraId="2AFD194A" w14:textId="60E1C2F5" w:rsidR="00753C43" w:rsidRDefault="00753C43" w:rsidP="00753C43">
      <w:pPr>
        <w:pStyle w:val="ListParagraph"/>
        <w:jc w:val="both"/>
      </w:pPr>
    </w:p>
    <w:sectPr w:rsidR="00753C43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C134F" w14:textId="77777777" w:rsidR="00A755E9" w:rsidRDefault="00A755E9" w:rsidP="005A1859">
      <w:r>
        <w:separator/>
      </w:r>
    </w:p>
  </w:endnote>
  <w:endnote w:type="continuationSeparator" w:id="0">
    <w:p w14:paraId="148DB826" w14:textId="77777777" w:rsidR="00A755E9" w:rsidRDefault="00A755E9" w:rsidP="005A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B6D33" w14:textId="77777777" w:rsidR="00A755E9" w:rsidRDefault="00A755E9" w:rsidP="005A1859">
      <w:r>
        <w:separator/>
      </w:r>
    </w:p>
  </w:footnote>
  <w:footnote w:type="continuationSeparator" w:id="0">
    <w:p w14:paraId="3BC19CD5" w14:textId="77777777" w:rsidR="00A755E9" w:rsidRDefault="00A755E9" w:rsidP="005A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10EE4"/>
    <w:multiLevelType w:val="hybridMultilevel"/>
    <w:tmpl w:val="E7D0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233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30C0"/>
    <w:rsid w:val="0001797D"/>
    <w:rsid w:val="0002696B"/>
    <w:rsid w:val="00041EFD"/>
    <w:rsid w:val="0004447D"/>
    <w:rsid w:val="00067C32"/>
    <w:rsid w:val="00085443"/>
    <w:rsid w:val="0009371A"/>
    <w:rsid w:val="000A6C83"/>
    <w:rsid w:val="000C5268"/>
    <w:rsid w:val="000E53B0"/>
    <w:rsid w:val="0012527F"/>
    <w:rsid w:val="00126F1B"/>
    <w:rsid w:val="00132C54"/>
    <w:rsid w:val="001523E0"/>
    <w:rsid w:val="00185A3A"/>
    <w:rsid w:val="001936B9"/>
    <w:rsid w:val="00194B7C"/>
    <w:rsid w:val="001D49A1"/>
    <w:rsid w:val="0022625A"/>
    <w:rsid w:val="00262AE0"/>
    <w:rsid w:val="00262B0A"/>
    <w:rsid w:val="00270FB6"/>
    <w:rsid w:val="00286FC8"/>
    <w:rsid w:val="002C66A7"/>
    <w:rsid w:val="002F751F"/>
    <w:rsid w:val="002F75C6"/>
    <w:rsid w:val="0030466F"/>
    <w:rsid w:val="00325004"/>
    <w:rsid w:val="00331FAD"/>
    <w:rsid w:val="003364DE"/>
    <w:rsid w:val="00375C00"/>
    <w:rsid w:val="003B0D8F"/>
    <w:rsid w:val="003B52C4"/>
    <w:rsid w:val="003E7B66"/>
    <w:rsid w:val="00415804"/>
    <w:rsid w:val="00421151"/>
    <w:rsid w:val="00436DFF"/>
    <w:rsid w:val="00485FDE"/>
    <w:rsid w:val="004A5790"/>
    <w:rsid w:val="004B39E7"/>
    <w:rsid w:val="004F114D"/>
    <w:rsid w:val="00520F11"/>
    <w:rsid w:val="00536366"/>
    <w:rsid w:val="00566D5D"/>
    <w:rsid w:val="00576C63"/>
    <w:rsid w:val="0058102E"/>
    <w:rsid w:val="005A1859"/>
    <w:rsid w:val="005C3F95"/>
    <w:rsid w:val="005C70EB"/>
    <w:rsid w:val="005D0525"/>
    <w:rsid w:val="005D7496"/>
    <w:rsid w:val="005E643C"/>
    <w:rsid w:val="00647B2B"/>
    <w:rsid w:val="00666EBF"/>
    <w:rsid w:val="00685C1A"/>
    <w:rsid w:val="006C5BC1"/>
    <w:rsid w:val="006C7A7B"/>
    <w:rsid w:val="00700BE9"/>
    <w:rsid w:val="00720BCB"/>
    <w:rsid w:val="0074152B"/>
    <w:rsid w:val="00753C43"/>
    <w:rsid w:val="00753C45"/>
    <w:rsid w:val="007746DE"/>
    <w:rsid w:val="00777C77"/>
    <w:rsid w:val="007A1DC1"/>
    <w:rsid w:val="007B4EAC"/>
    <w:rsid w:val="007D5FF7"/>
    <w:rsid w:val="007D6124"/>
    <w:rsid w:val="00805E03"/>
    <w:rsid w:val="008354A9"/>
    <w:rsid w:val="0083609B"/>
    <w:rsid w:val="0085774F"/>
    <w:rsid w:val="008F1D26"/>
    <w:rsid w:val="00910020"/>
    <w:rsid w:val="00935C7A"/>
    <w:rsid w:val="00944DD8"/>
    <w:rsid w:val="009739FF"/>
    <w:rsid w:val="00980688"/>
    <w:rsid w:val="00990340"/>
    <w:rsid w:val="009A5F7C"/>
    <w:rsid w:val="009D6E42"/>
    <w:rsid w:val="009F41E6"/>
    <w:rsid w:val="00A04518"/>
    <w:rsid w:val="00A414D7"/>
    <w:rsid w:val="00A41883"/>
    <w:rsid w:val="00A452B9"/>
    <w:rsid w:val="00A5625B"/>
    <w:rsid w:val="00A624BD"/>
    <w:rsid w:val="00A755E9"/>
    <w:rsid w:val="00A924A0"/>
    <w:rsid w:val="00AB43B5"/>
    <w:rsid w:val="00AD2D9B"/>
    <w:rsid w:val="00B2008A"/>
    <w:rsid w:val="00B45B8A"/>
    <w:rsid w:val="00B83DC5"/>
    <w:rsid w:val="00B909E7"/>
    <w:rsid w:val="00BF2C63"/>
    <w:rsid w:val="00BF75F5"/>
    <w:rsid w:val="00C2183E"/>
    <w:rsid w:val="00C259F3"/>
    <w:rsid w:val="00C54C71"/>
    <w:rsid w:val="00C7724E"/>
    <w:rsid w:val="00C824E5"/>
    <w:rsid w:val="00D0431C"/>
    <w:rsid w:val="00D55876"/>
    <w:rsid w:val="00D61512"/>
    <w:rsid w:val="00D76788"/>
    <w:rsid w:val="00DF6886"/>
    <w:rsid w:val="00E0716D"/>
    <w:rsid w:val="00E202E5"/>
    <w:rsid w:val="00E37AB5"/>
    <w:rsid w:val="00E40A4C"/>
    <w:rsid w:val="00E70823"/>
    <w:rsid w:val="00EB2D9F"/>
    <w:rsid w:val="00EC7202"/>
    <w:rsid w:val="00EF5844"/>
    <w:rsid w:val="00F10189"/>
    <w:rsid w:val="00F266F1"/>
    <w:rsid w:val="00F440AE"/>
    <w:rsid w:val="00F666DE"/>
    <w:rsid w:val="00F67C67"/>
    <w:rsid w:val="00F87831"/>
    <w:rsid w:val="00F97641"/>
    <w:rsid w:val="00FD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0C033C3"/>
  <w14:defaultImageDpi w14:val="300"/>
  <w15:docId w15:val="{73CD09C6-DAE8-4733-9E20-35F42D52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C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C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008A"/>
    <w:pPr>
      <w:ind w:left="720"/>
      <w:contextualSpacing/>
    </w:pPr>
  </w:style>
  <w:style w:type="paragraph" w:styleId="Revision">
    <w:name w:val="Revision"/>
    <w:hidden/>
    <w:uiPriority w:val="99"/>
    <w:semiHidden/>
    <w:rsid w:val="003E7B66"/>
    <w:rPr>
      <w:snapToGrid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3E7B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7B6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7B66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B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B66"/>
    <w:rPr>
      <w:b/>
      <w:bCs/>
      <w:snapToGrid w:val="0"/>
    </w:rPr>
  </w:style>
  <w:style w:type="paragraph" w:customStyle="1" w:styleId="HeaderFormatting">
    <w:name w:val="Header Formatting"/>
    <w:basedOn w:val="Normal"/>
    <w:qFormat/>
    <w:rsid w:val="00A5625B"/>
    <w:pPr>
      <w:widowControl/>
      <w:spacing w:before="240"/>
    </w:pPr>
    <w:rPr>
      <w:rFonts w:eastAsiaTheme="minorHAnsi"/>
      <w:b/>
      <w:bCs/>
      <w:snapToGrid/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020"/>
    <w:rPr>
      <w:rFonts w:ascii="Segoe UI" w:hAnsi="Segoe UI" w:cs="Segoe UI"/>
      <w:snapToGrid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1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859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5A1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859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2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cat.2017.08.0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reactfunctpolym.2025.1064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elecom.2024.107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3AFC6-9A06-48B0-8425-BAB302F5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Saira Fatima</cp:lastModifiedBy>
  <cp:revision>3</cp:revision>
  <cp:lastPrinted>2013-10-21T12:07:00Z</cp:lastPrinted>
  <dcterms:created xsi:type="dcterms:W3CDTF">2026-05-25T15:06:00Z</dcterms:created>
  <dcterms:modified xsi:type="dcterms:W3CDTF">2026-05-25T15:22:00Z</dcterms:modified>
</cp:coreProperties>
</file>