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8BAF0" w14:textId="244BF482" w:rsidR="00325004" w:rsidRPr="00A86EB9" w:rsidRDefault="000739E4" w:rsidP="00E0716D">
      <w:pPr>
        <w:jc w:val="center"/>
        <w:rPr>
          <w:b/>
          <w:sz w:val="28"/>
        </w:rPr>
      </w:pPr>
      <w:r>
        <w:rPr>
          <w:b/>
          <w:sz w:val="28"/>
        </w:rPr>
        <w:t>Understanding the Interface of Co</w:t>
      </w:r>
      <w:r w:rsidRPr="001B517A">
        <w:rPr>
          <w:b/>
          <w:sz w:val="28"/>
          <w:vertAlign w:val="subscript"/>
        </w:rPr>
        <w:t>3</w:t>
      </w:r>
      <w:r>
        <w:rPr>
          <w:b/>
          <w:sz w:val="28"/>
        </w:rPr>
        <w:t>O</w:t>
      </w:r>
      <w:r w:rsidRPr="001B517A">
        <w:rPr>
          <w:b/>
          <w:sz w:val="28"/>
          <w:vertAlign w:val="subscript"/>
        </w:rPr>
        <w:t>4</w:t>
      </w:r>
      <w:r>
        <w:rPr>
          <w:b/>
          <w:sz w:val="28"/>
        </w:rPr>
        <w:t xml:space="preserve"> under Electrochemical Oxidation of Ethylene Glycol by </w:t>
      </w:r>
      <w:r w:rsidR="00B52C9F">
        <w:rPr>
          <w:b/>
          <w:sz w:val="28"/>
        </w:rPr>
        <w:t>Surface-Sensitive Spectroscopy</w:t>
      </w:r>
      <w:r>
        <w:rPr>
          <w:b/>
          <w:sz w:val="28"/>
        </w:rPr>
        <w:t xml:space="preserve"> </w:t>
      </w:r>
    </w:p>
    <w:p w14:paraId="60C85790" w14:textId="77777777" w:rsidR="00325004" w:rsidRPr="00A86EB9" w:rsidRDefault="00325004" w:rsidP="00E0716D">
      <w:pPr>
        <w:jc w:val="center"/>
        <w:rPr>
          <w:b/>
          <w:sz w:val="28"/>
        </w:rPr>
      </w:pPr>
    </w:p>
    <w:p w14:paraId="00D40901" w14:textId="304CE427" w:rsidR="00325004" w:rsidRPr="00A02D12" w:rsidRDefault="00A02D12" w:rsidP="00E0716D">
      <w:pPr>
        <w:jc w:val="center"/>
        <w:rPr>
          <w:lang w:val="en-GB"/>
        </w:rPr>
      </w:pPr>
      <w:r w:rsidRPr="00A02D12">
        <w:rPr>
          <w:u w:val="single"/>
          <w:lang w:val="en-GB"/>
        </w:rPr>
        <w:t>Oliver Trost</w:t>
      </w:r>
      <w:r w:rsidR="00000875" w:rsidRPr="00000875">
        <w:rPr>
          <w:u w:val="single"/>
          <w:vertAlign w:val="superscript"/>
          <w:lang w:val="en-GB"/>
        </w:rPr>
        <w:t>1</w:t>
      </w:r>
      <w:r w:rsidR="00325004" w:rsidRPr="00A02D12">
        <w:rPr>
          <w:lang w:val="en-GB"/>
        </w:rPr>
        <w:t xml:space="preserve">, </w:t>
      </w:r>
      <w:r w:rsidRPr="00A02D12">
        <w:rPr>
          <w:lang w:val="en-GB"/>
        </w:rPr>
        <w:t>Maximilian Jaugstetter</w:t>
      </w:r>
      <w:r w:rsidR="00000875" w:rsidRPr="00000875">
        <w:rPr>
          <w:vertAlign w:val="superscript"/>
          <w:lang w:val="en-GB"/>
        </w:rPr>
        <w:t>2</w:t>
      </w:r>
      <w:r w:rsidRPr="00A02D12">
        <w:rPr>
          <w:lang w:val="en-GB"/>
        </w:rPr>
        <w:t>, Yannick Weidemann</w:t>
      </w:r>
      <w:r w:rsidR="00000875" w:rsidRPr="00000875">
        <w:rPr>
          <w:vertAlign w:val="superscript"/>
          <w:lang w:val="en-GB"/>
        </w:rPr>
        <w:t>1</w:t>
      </w:r>
      <w:r w:rsidRPr="00A02D12">
        <w:rPr>
          <w:lang w:val="en-GB"/>
        </w:rPr>
        <w:t>, Nina Kosian</w:t>
      </w:r>
      <w:r w:rsidR="00000875" w:rsidRPr="00000875">
        <w:rPr>
          <w:vertAlign w:val="superscript"/>
          <w:lang w:val="en-GB"/>
        </w:rPr>
        <w:t>3</w:t>
      </w:r>
      <w:r w:rsidRPr="00A02D12">
        <w:rPr>
          <w:lang w:val="en-GB"/>
        </w:rPr>
        <w:t>, Felix Hiege</w:t>
      </w:r>
      <w:r w:rsidR="00000875" w:rsidRPr="00000875">
        <w:rPr>
          <w:vertAlign w:val="superscript"/>
          <w:lang w:val="en-GB"/>
        </w:rPr>
        <w:t>1</w:t>
      </w:r>
      <w:r w:rsidRPr="00A02D12">
        <w:rPr>
          <w:lang w:val="en-GB"/>
        </w:rPr>
        <w:t>, Marius S</w:t>
      </w:r>
      <w:r>
        <w:rPr>
          <w:lang w:val="en-GB"/>
        </w:rPr>
        <w:t>pallek</w:t>
      </w:r>
      <w:r w:rsidR="00000875" w:rsidRPr="00000875">
        <w:rPr>
          <w:vertAlign w:val="superscript"/>
          <w:lang w:val="en-GB"/>
        </w:rPr>
        <w:t>1</w:t>
      </w:r>
      <w:r>
        <w:rPr>
          <w:lang w:val="en-GB"/>
        </w:rPr>
        <w:t>, Lilian Vogl</w:t>
      </w:r>
      <w:r w:rsidR="00000875" w:rsidRPr="00000875">
        <w:rPr>
          <w:vertAlign w:val="superscript"/>
          <w:lang w:val="en-GB"/>
        </w:rPr>
        <w:t>3</w:t>
      </w:r>
      <w:r>
        <w:rPr>
          <w:lang w:val="en-GB"/>
        </w:rPr>
        <w:t>, Kristina Tschulik</w:t>
      </w:r>
      <w:r w:rsidR="00000875" w:rsidRPr="00000875">
        <w:rPr>
          <w:vertAlign w:val="superscript"/>
          <w:lang w:val="en-GB"/>
        </w:rPr>
        <w:t>1</w:t>
      </w:r>
      <w:r>
        <w:rPr>
          <w:lang w:val="en-GB"/>
        </w:rPr>
        <w:t xml:space="preserve"> </w:t>
      </w:r>
    </w:p>
    <w:p w14:paraId="616A2F19" w14:textId="58CA63C6" w:rsidR="00325004" w:rsidRDefault="001D25BC" w:rsidP="00E0716D">
      <w:pPr>
        <w:jc w:val="center"/>
        <w:rPr>
          <w:i/>
        </w:rPr>
      </w:pPr>
      <w:r w:rsidRPr="001D25BC">
        <w:rPr>
          <w:i/>
          <w:vertAlign w:val="superscript"/>
        </w:rPr>
        <w:t>1</w:t>
      </w:r>
      <w:r>
        <w:rPr>
          <w:i/>
        </w:rPr>
        <w:t xml:space="preserve">Chair of Analytical Chemistry, </w:t>
      </w:r>
      <w:r w:rsidRPr="001D25BC">
        <w:rPr>
          <w:i/>
        </w:rPr>
        <w:t>Ruhr</w:t>
      </w:r>
      <w:r>
        <w:rPr>
          <w:i/>
        </w:rPr>
        <w:t xml:space="preserve"> University Bochum</w:t>
      </w:r>
      <w:r w:rsidR="0065287F">
        <w:rPr>
          <w:i/>
        </w:rPr>
        <w:t xml:space="preserve">, </w:t>
      </w:r>
      <w:proofErr w:type="spellStart"/>
      <w:r w:rsidR="0065287F">
        <w:rPr>
          <w:i/>
        </w:rPr>
        <w:t>Universitätsstraße</w:t>
      </w:r>
      <w:proofErr w:type="spellEnd"/>
      <w:r w:rsidR="0065287F">
        <w:rPr>
          <w:i/>
        </w:rPr>
        <w:t xml:space="preserve"> 150, 44801 Bochum, DE</w:t>
      </w:r>
    </w:p>
    <w:p w14:paraId="41E59F0D" w14:textId="2C4CDBB6" w:rsidR="001D25BC" w:rsidRDefault="001D25BC" w:rsidP="00E0716D">
      <w:pPr>
        <w:jc w:val="center"/>
        <w:rPr>
          <w:i/>
        </w:rPr>
      </w:pPr>
      <w:r w:rsidRPr="001D25BC">
        <w:rPr>
          <w:i/>
          <w:vertAlign w:val="superscript"/>
        </w:rPr>
        <w:t>2</w:t>
      </w:r>
      <w:r w:rsidRPr="001D25BC">
        <w:rPr>
          <w:i/>
        </w:rPr>
        <w:t>Physics</w:t>
      </w:r>
      <w:r>
        <w:rPr>
          <w:i/>
          <w:vertAlign w:val="superscript"/>
        </w:rPr>
        <w:t xml:space="preserve"> </w:t>
      </w:r>
      <w:r>
        <w:rPr>
          <w:i/>
        </w:rPr>
        <w:t>of Complex Fluids, University of Twente</w:t>
      </w:r>
      <w:r w:rsidR="0065287F">
        <w:rPr>
          <w:i/>
        </w:rPr>
        <w:t xml:space="preserve">, </w:t>
      </w:r>
      <w:proofErr w:type="spellStart"/>
      <w:r w:rsidR="0065287F" w:rsidRPr="0065287F">
        <w:rPr>
          <w:i/>
        </w:rPr>
        <w:t>Drienerlolaan</w:t>
      </w:r>
      <w:proofErr w:type="spellEnd"/>
      <w:r w:rsidR="0065287F" w:rsidRPr="0065287F">
        <w:rPr>
          <w:i/>
        </w:rPr>
        <w:t xml:space="preserve"> 5</w:t>
      </w:r>
      <w:r w:rsidR="0065287F">
        <w:rPr>
          <w:i/>
        </w:rPr>
        <w:t xml:space="preserve">, </w:t>
      </w:r>
      <w:r w:rsidR="0065287F" w:rsidRPr="0065287F">
        <w:rPr>
          <w:i/>
        </w:rPr>
        <w:t>7522NB Enschede</w:t>
      </w:r>
      <w:r w:rsidR="0065287F">
        <w:rPr>
          <w:i/>
        </w:rPr>
        <w:t>, NL</w:t>
      </w:r>
    </w:p>
    <w:p w14:paraId="3785BBEA" w14:textId="235DBA5F" w:rsidR="001D25BC" w:rsidRPr="001D25BC" w:rsidRDefault="001D25BC" w:rsidP="00E0716D">
      <w:pPr>
        <w:jc w:val="center"/>
        <w:rPr>
          <w:i/>
        </w:rPr>
      </w:pPr>
      <w:r w:rsidRPr="001D25BC">
        <w:rPr>
          <w:i/>
          <w:vertAlign w:val="superscript"/>
        </w:rPr>
        <w:t>3</w:t>
      </w:r>
      <w:r>
        <w:rPr>
          <w:i/>
        </w:rPr>
        <w:t>Max Planck Institute for Sustainable Materials</w:t>
      </w:r>
      <w:r w:rsidR="0065287F">
        <w:rPr>
          <w:i/>
        </w:rPr>
        <w:t xml:space="preserve">, </w:t>
      </w:r>
      <w:r w:rsidR="0065287F" w:rsidRPr="0065287F">
        <w:rPr>
          <w:i/>
        </w:rPr>
        <w:t>Max-Planck-</w:t>
      </w:r>
      <w:proofErr w:type="spellStart"/>
      <w:r w:rsidR="0065287F" w:rsidRPr="0065287F">
        <w:rPr>
          <w:i/>
        </w:rPr>
        <w:t>Straße</w:t>
      </w:r>
      <w:proofErr w:type="spellEnd"/>
      <w:r w:rsidR="0065287F" w:rsidRPr="0065287F">
        <w:rPr>
          <w:i/>
        </w:rPr>
        <w:t xml:space="preserve"> 1</w:t>
      </w:r>
      <w:r w:rsidR="0065287F">
        <w:rPr>
          <w:i/>
        </w:rPr>
        <w:t xml:space="preserve">, </w:t>
      </w:r>
      <w:r w:rsidR="0065287F" w:rsidRPr="0065287F">
        <w:rPr>
          <w:i/>
        </w:rPr>
        <w:t>40237 Düsseldorf</w:t>
      </w:r>
      <w:r w:rsidR="0065287F">
        <w:rPr>
          <w:i/>
        </w:rPr>
        <w:t>, DE</w:t>
      </w:r>
    </w:p>
    <w:p w14:paraId="5A044C6B" w14:textId="24CB86C6" w:rsidR="00685C1A" w:rsidRPr="00685C1A" w:rsidRDefault="0065287F" w:rsidP="00E0716D">
      <w:pPr>
        <w:jc w:val="center"/>
        <w:rPr>
          <w:i/>
        </w:rPr>
      </w:pPr>
      <w:r>
        <w:rPr>
          <w:i/>
        </w:rPr>
        <w:t>oliver.trost@ruhr-uni-bochum.de</w:t>
      </w:r>
    </w:p>
    <w:p w14:paraId="71F49603" w14:textId="77777777" w:rsidR="00325004" w:rsidRDefault="00325004" w:rsidP="00E0716D">
      <w:pPr>
        <w:jc w:val="center"/>
      </w:pPr>
    </w:p>
    <w:p w14:paraId="6712E100" w14:textId="0BB92A5F" w:rsidR="000D62F9" w:rsidRDefault="005029D0" w:rsidP="000D62F9">
      <w:pPr>
        <w:jc w:val="both"/>
      </w:pPr>
      <w:r w:rsidRPr="00E83BFD">
        <w:t>Green hydrogen is widely recognized as a promising solution for energy storage, offering a way to mitigate the intermittent nature of renewable energy sources.</w:t>
      </w:r>
      <w:r>
        <w:t xml:space="preserve"> To date </w:t>
      </w:r>
      <w:r w:rsidR="00DA0165">
        <w:t xml:space="preserve">the </w:t>
      </w:r>
      <w:r>
        <w:t>efficiency of electrochemical water splitting is limited by the high potentials necessary to overcome the sluggish kinetics of the oxygen evolution reaction.  Using the electrochemical oxidation of alcohols as the anode reaction not only requires lower potentials but may also provide valu</w:t>
      </w:r>
      <w:r w:rsidR="002A6926">
        <w:t>e</w:t>
      </w:r>
      <w:r w:rsidR="00DA0165">
        <w:t>-added</w:t>
      </w:r>
      <w:r>
        <w:t xml:space="preserve"> products.</w:t>
      </w:r>
      <w:sdt>
        <w:sdtPr>
          <w:alias w:val="To edit, see citavi.com/edit"/>
          <w:tag w:val="CitaviPlaceholder#e1d42b8a-dcbb-43c4-85f0-33628271412e"/>
          <w:id w:val="1653861670"/>
          <w:placeholder>
            <w:docPart w:val="DefaultPlaceholder_-1854013440"/>
          </w:placeholder>
        </w:sdtPr>
        <w:sdtEndPr/>
        <w:sdtContent>
          <w:r>
            <w:fldChar w:fldCharType="begin"/>
          </w:r>
          <w: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4OGE4ODVkLTg1MWUtNDkxMy04ZTVkLWMyMWIxNTJjNmVhZCIsIlJhbmdlTGVuZ3RoIjoxLCJSZWZlcmVuY2VJZCI6ImZmYjUzMzUyLTE3NzAtNGUyYS04ZDdhLWJkMzZhMTFiOTZl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}</w:instrText>
          </w:r>
          <w:r>
            <w:fldChar w:fldCharType="separate"/>
          </w:r>
          <w:r w:rsidRPr="005029D0">
            <w:rPr>
              <w:vertAlign w:val="superscript"/>
            </w:rPr>
            <w:t>1</w:t>
          </w:r>
          <w:r>
            <w:fldChar w:fldCharType="end"/>
          </w:r>
        </w:sdtContent>
      </w:sdt>
      <w:r>
        <w:t xml:space="preserve"> The oxidation of ethylene glycol for example can produce glycolic acid for the production </w:t>
      </w:r>
      <w:r w:rsidR="00393C46">
        <w:t>of biodegradable products and may be obtained in large quantities from PET recycling.</w:t>
      </w:r>
      <w:sdt>
        <w:sdtPr>
          <w:alias w:val="To edit, see citavi.com/edit"/>
          <w:tag w:val="CitaviPlaceholder#b2a3bcfb-565c-42a2-925c-0ede22fe7b46"/>
          <w:id w:val="1412511111"/>
          <w:placeholder>
            <w:docPart w:val="DefaultPlaceholder_-1854013440"/>
          </w:placeholder>
        </w:sdtPr>
        <w:sdtEndPr/>
        <w:sdtContent>
          <w:r w:rsidR="00393C46">
            <w:fldChar w:fldCharType="begin"/>
          </w:r>
          <w:r w:rsidR="00393C4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lYTllZmZkLTEyNzQtNGQ3NC05YjBiLTU4M2M3NjUwYjcxNiIsIlJhbmdlU3RhcnQiOjEsIlJhbmdlTGVuZ3RoIjoyLCJSZWZlcmVuY2VJZCI6ImRjNjk2YzE3LTZjODQtNDQ3Ni05MjJjLTIxOTY0OWJkMGFi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NvZWxlYy4yMDIxLjEwMDkyOSIsIkVkaXRvcnMiOltdLCJFdmFsdWF0aW9uQ29tcGxleGl0eSI6MCwiRXZhbHVhdGlvblNvdXJjZVRleHRGb3JtYXQiOjAsIkdyb3VwcyI6W10sIkhhc0xhYmVsMSI6ZmFsc2UsIkhhc0xhYmVsMiI6ZmFsc2UsIktleXdvcmRzIjpbXS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jEwLjEwMTYvai5jb2VsZWMuMjAyMS4xMDA5MjkiLCJVcmlTdHJpbmciOiJodHRwczovL2RvaS5vcmcvMTAuMTAxNi9qLmNvZWxlYy4yMDIxLjEwMDkyOS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}</w:instrText>
          </w:r>
          <w:r w:rsidR="00393C46">
            <w:fldChar w:fldCharType="separate"/>
          </w:r>
          <w:r w:rsidR="00393C46">
            <w:rPr>
              <w:vertAlign w:val="superscript"/>
            </w:rPr>
            <w:t>2,3</w:t>
          </w:r>
          <w:r w:rsidR="00393C46">
            <w:fldChar w:fldCharType="end"/>
          </w:r>
        </w:sdtContent>
      </w:sdt>
      <w:r w:rsidR="00393C46">
        <w:t xml:space="preserve"> </w:t>
      </w:r>
      <w:r w:rsidR="00393C46" w:rsidRPr="00393C46">
        <w:t xml:space="preserve">While transition-metal-oxide-based catalysts, </w:t>
      </w:r>
      <w:r w:rsidR="00393C46">
        <w:t>such as</w:t>
      </w:r>
      <w:r w:rsidR="00393C46" w:rsidRPr="00393C46">
        <w:t xml:space="preserve"> </w:t>
      </w:r>
      <w:proofErr w:type="spellStart"/>
      <w:r w:rsidR="00393C46" w:rsidRPr="00393C46">
        <w:t>Co₃O</w:t>
      </w:r>
      <w:proofErr w:type="spellEnd"/>
      <w:r w:rsidR="00393C46" w:rsidRPr="00393C46">
        <w:t xml:space="preserve">₄, have garnered significant interest </w:t>
      </w:r>
      <w:r w:rsidR="00393C46">
        <w:t>as catalysts for the oxidation of</w:t>
      </w:r>
      <w:r w:rsidR="00393C46" w:rsidRPr="00393C46">
        <w:t xml:space="preserve"> ethylene glycol under alkaline conditions, the mechanistic details and associated catalyst transformations remain </w:t>
      </w:r>
      <w:r w:rsidR="00393C46">
        <w:t>scarcely studied</w:t>
      </w:r>
      <w:r w:rsidR="00393C46" w:rsidRPr="00393C46">
        <w:t>.</w:t>
      </w:r>
      <w:r w:rsidR="009F68A5">
        <w:t xml:space="preserve"> Gaining insight into the processes occurring on the surface of Co</w:t>
      </w:r>
      <w:r w:rsidR="009F68A5" w:rsidRPr="009F68A5">
        <w:rPr>
          <w:vertAlign w:val="subscript"/>
        </w:rPr>
        <w:t>3</w:t>
      </w:r>
      <w:r w:rsidR="009F68A5">
        <w:t>O</w:t>
      </w:r>
      <w:r w:rsidR="009F68A5" w:rsidRPr="009F68A5">
        <w:rPr>
          <w:vertAlign w:val="subscript"/>
        </w:rPr>
        <w:t>4</w:t>
      </w:r>
      <w:r w:rsidR="009F68A5">
        <w:t xml:space="preserve"> under operation conditions necessities </w:t>
      </w:r>
      <w:r w:rsidR="00DA0165">
        <w:rPr>
          <w:i/>
          <w:iCs/>
        </w:rPr>
        <w:t xml:space="preserve">operando </w:t>
      </w:r>
      <w:r w:rsidR="00DA0165">
        <w:t>techniques</w:t>
      </w:r>
      <w:r w:rsidR="009F68A5">
        <w:t xml:space="preserve"> with high surface sensitivity. In our work, we collected </w:t>
      </w:r>
      <w:r w:rsidR="009F68A5" w:rsidRPr="00C413A8">
        <w:rPr>
          <w:i/>
          <w:iCs/>
        </w:rPr>
        <w:t>operando</w:t>
      </w:r>
      <w:r w:rsidR="009F68A5">
        <w:t xml:space="preserve"> electron-yield X-ray absorption spectra (</w:t>
      </w:r>
      <w:r w:rsidR="00C413A8">
        <w:t>EY-</w:t>
      </w:r>
      <w:r w:rsidR="009F68A5">
        <w:t xml:space="preserve">XAS) of the Co L and O K edges via the drain current, enabling us to probe the transformation of the interface under realistic conditions. </w:t>
      </w:r>
      <w:r w:rsidR="00666B53">
        <w:t>By c</w:t>
      </w:r>
      <w:r w:rsidR="00780B09">
        <w:t>onducting measurements of a reactive-gas-sputtered Co</w:t>
      </w:r>
      <w:r w:rsidR="00780B09" w:rsidRPr="00666B53">
        <w:rPr>
          <w:vertAlign w:val="subscript"/>
        </w:rPr>
        <w:t>3</w:t>
      </w:r>
      <w:r w:rsidR="00780B09">
        <w:t>O</w:t>
      </w:r>
      <w:r w:rsidR="00780B09" w:rsidRPr="00666B53">
        <w:rPr>
          <w:vertAlign w:val="subscript"/>
        </w:rPr>
        <w:t xml:space="preserve">4 </w:t>
      </w:r>
      <w:r w:rsidR="00780B09">
        <w:t>thin film in KOH in the absence and in the presence of ethylene glycol</w:t>
      </w:r>
      <w:r w:rsidR="00666B53">
        <w:t xml:space="preserve"> the influence of alcohol oxidation on the materials potential-dependent transformations could be investigated. To deepen our understanding of the </w:t>
      </w:r>
      <w:r w:rsidR="002A6926">
        <w:t xml:space="preserve">liquid </w:t>
      </w:r>
      <w:r w:rsidR="00666B53">
        <w:t xml:space="preserve">side of the interface, </w:t>
      </w:r>
      <w:r w:rsidR="00666B53" w:rsidRPr="00666B53">
        <w:rPr>
          <w:i/>
          <w:iCs/>
        </w:rPr>
        <w:t>operando</w:t>
      </w:r>
      <w:r w:rsidR="00666B53">
        <w:t xml:space="preserve"> </w:t>
      </w:r>
      <w:r w:rsidR="00C413A8">
        <w:t xml:space="preserve">electrochemical </w:t>
      </w:r>
      <w:r w:rsidR="00666B53">
        <w:t>surface-enhanced infrared absorption spectroscopy (</w:t>
      </w:r>
      <w:r w:rsidR="00C413A8">
        <w:t>EC-</w:t>
      </w:r>
      <w:r w:rsidR="00666B53">
        <w:t xml:space="preserve">SEIRAS) was conducted to obtain information of the reaction intermediates adsorbed to the surface of the catalyst under </w:t>
      </w:r>
      <w:r w:rsidR="002A6926">
        <w:t xml:space="preserve">applied </w:t>
      </w:r>
      <w:r w:rsidR="00666B53">
        <w:t>potential. These insights were further complemented by product analysis utilizing high-performance liquid chromatography (</w:t>
      </w:r>
      <w:r w:rsidR="000D62F9">
        <w:t>HPLC) to</w:t>
      </w:r>
      <w:r w:rsidR="00666B53">
        <w:t xml:space="preserve"> quantify the electrolysis products.</w:t>
      </w:r>
      <w:r w:rsidR="000D62F9">
        <w:t xml:space="preserve"> The combination of both </w:t>
      </w:r>
      <w:r w:rsidR="000D62F9" w:rsidRPr="000D62F9">
        <w:rPr>
          <w:i/>
          <w:iCs/>
        </w:rPr>
        <w:t>operando</w:t>
      </w:r>
      <w:r w:rsidR="000D62F9">
        <w:t xml:space="preserve"> electron-yield XAS and SEIRAS hence allowed us to gain </w:t>
      </w:r>
      <w:r w:rsidR="00DA0165">
        <w:t>a</w:t>
      </w:r>
      <w:r w:rsidR="000D62F9">
        <w:t xml:space="preserve"> novel understanding of the interface of the Co</w:t>
      </w:r>
      <w:r w:rsidR="000D62F9" w:rsidRPr="000D62F9">
        <w:rPr>
          <w:vertAlign w:val="subscript"/>
        </w:rPr>
        <w:t>3</w:t>
      </w:r>
      <w:r w:rsidR="000D62F9">
        <w:t>O</w:t>
      </w:r>
      <w:r w:rsidR="000D62F9" w:rsidRPr="00C413A8">
        <w:rPr>
          <w:vertAlign w:val="subscript"/>
        </w:rPr>
        <w:t>4</w:t>
      </w:r>
      <w:r w:rsidR="000D62F9">
        <w:t xml:space="preserve"> electro</w:t>
      </w:r>
      <w:r w:rsidR="00C413A8">
        <w:t>catalyst</w:t>
      </w:r>
      <w:r w:rsidR="000D62F9">
        <w:t xml:space="preserve"> under ethylene glycol oxidation.</w:t>
      </w:r>
    </w:p>
    <w:p w14:paraId="5D0B8F6C" w14:textId="19F9EFEF" w:rsidR="00325004" w:rsidRDefault="00C413A8" w:rsidP="000D62F9">
      <w:pPr>
        <w:jc w:val="center"/>
      </w:pPr>
      <w:r w:rsidRPr="00C413A8">
        <w:rPr>
          <w:noProof/>
        </w:rPr>
        <w:drawing>
          <wp:inline distT="0" distB="0" distL="0" distR="0" wp14:anchorId="611C6B70" wp14:editId="283F284E">
            <wp:extent cx="3391200" cy="2064226"/>
            <wp:effectExtent l="0" t="0" r="0" b="0"/>
            <wp:docPr id="3" name="Picture 2">
              <a:extLst xmlns:a="http://schemas.openxmlformats.org/drawingml/2006/main">
                <a:ext uri="{FF2B5EF4-FFF2-40B4-BE49-F238E27FC236}">
                  <a16:creationId xmlns:a16="http://schemas.microsoft.com/office/drawing/2014/main" id="{E14F331D-149D-FD69-1FFE-2A6709CAAF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14F331D-149D-FD69-1FFE-2A6709CAAF0A}"/>
                        </a:ext>
                      </a:extLst>
                    </pic:cNvPr>
                    <pic:cNvPicPr>
                      <a:picLocks noChangeAspect="1"/>
                    </pic:cNvPicPr>
                  </pic:nvPicPr>
                  <pic:blipFill>
                    <a:blip r:embed="rId4"/>
                    <a:stretch>
                      <a:fillRect/>
                    </a:stretch>
                  </pic:blipFill>
                  <pic:spPr>
                    <a:xfrm>
                      <a:off x="0" y="0"/>
                      <a:ext cx="3391200" cy="2064226"/>
                    </a:xfrm>
                    <a:prstGeom prst="rect">
                      <a:avLst/>
                    </a:prstGeom>
                  </pic:spPr>
                </pic:pic>
              </a:graphicData>
            </a:graphic>
          </wp:inline>
        </w:drawing>
      </w:r>
    </w:p>
    <w:p w14:paraId="715FE05A" w14:textId="0F4F99AC" w:rsidR="00E0716D" w:rsidRDefault="0065287F" w:rsidP="000D62F9">
      <w:pPr>
        <w:jc w:val="both"/>
      </w:pPr>
      <w:r>
        <w:t xml:space="preserve">Figure 1: Schematic showing </w:t>
      </w:r>
      <w:r w:rsidR="005B2522">
        <w:t>electrochemical ethylene glycol oxidation on Co</w:t>
      </w:r>
      <w:r w:rsidR="005B2522" w:rsidRPr="005B2522">
        <w:rPr>
          <w:vertAlign w:val="subscript"/>
        </w:rPr>
        <w:t>3</w:t>
      </w:r>
      <w:r w:rsidR="005B2522">
        <w:t>O</w:t>
      </w:r>
      <w:r w:rsidR="005B2522" w:rsidRPr="005B2522">
        <w:rPr>
          <w:vertAlign w:val="subscript"/>
        </w:rPr>
        <w:t>4</w:t>
      </w:r>
      <w:r w:rsidR="005B2522">
        <w:t xml:space="preserve"> and EC-SEIRAS and </w:t>
      </w:r>
      <w:r w:rsidR="00C413A8">
        <w:t xml:space="preserve">electron-yield </w:t>
      </w:r>
      <w:r w:rsidR="005B2522">
        <w:t>XAS that are employed to investigate the system.</w:t>
      </w:r>
    </w:p>
    <w:sdt>
      <w:sdtPr>
        <w:rPr>
          <w:rFonts w:ascii="Times New Roman" w:eastAsia="Times New Roman" w:hAnsi="Times New Roman" w:cs="Times New Roman"/>
          <w:color w:val="auto"/>
          <w:sz w:val="20"/>
          <w:szCs w:val="20"/>
        </w:rPr>
        <w:tag w:val="CitaviBibliography"/>
        <w:id w:val="-572577180"/>
        <w:placeholder>
          <w:docPart w:val="DefaultPlaceholder_-1854013440"/>
        </w:placeholder>
      </w:sdtPr>
      <w:sdtEndPr/>
      <w:sdtContent>
        <w:p w14:paraId="09257159" w14:textId="77777777" w:rsidR="00393C46" w:rsidRPr="00666B53" w:rsidRDefault="005029D0" w:rsidP="00393C46">
          <w:pPr>
            <w:pStyle w:val="CitaviBibliographyHeading"/>
            <w:rPr>
              <w:rFonts w:ascii="Times New Roman" w:hAnsi="Times New Roman" w:cs="Times New Roman"/>
              <w:color w:val="auto"/>
              <w:sz w:val="20"/>
              <w:szCs w:val="20"/>
            </w:rPr>
          </w:pPr>
          <w:r>
            <w:fldChar w:fldCharType="begin"/>
          </w:r>
          <w:r w:rsidRPr="005029D0">
            <w:instrText>ADDIN CitaviBibliography</w:instrText>
          </w:r>
          <w:r>
            <w:fldChar w:fldCharType="separate"/>
          </w:r>
          <w:r w:rsidR="00393C46" w:rsidRPr="00666B53">
            <w:rPr>
              <w:rFonts w:ascii="Times New Roman" w:hAnsi="Times New Roman" w:cs="Times New Roman"/>
              <w:color w:val="auto"/>
              <w:sz w:val="20"/>
              <w:szCs w:val="20"/>
            </w:rPr>
            <w:t>References</w:t>
          </w:r>
        </w:p>
        <w:p w14:paraId="2A6DC66C" w14:textId="639C7859" w:rsidR="00393C46" w:rsidRDefault="00393C46" w:rsidP="00393C46">
          <w:pPr>
            <w:pStyle w:val="CitaviBibliographyEntry"/>
          </w:pPr>
          <w:r>
            <w:t xml:space="preserve">(1) </w:t>
          </w:r>
          <w:bookmarkStart w:id="0" w:name="_CTVL001ffb5335217704e2a8d7abd36a11b96eb"/>
          <w:r>
            <w:t>Najafishirtari, S.; Friedel Ortega, K.; Douthwaite, M.; Pattisson, S.; Hutchings, G. J.; Bondue, C. J.; Tschulik, K.; Waffel, D.; Peng, B.; Deitermann, M.; Busser, G. W.; Muhler, M.; Behrens, M. A</w:t>
          </w:r>
          <w:bookmarkEnd w:id="0"/>
          <w:r w:rsidR="000D62F9">
            <w:t xml:space="preserve">. </w:t>
          </w:r>
          <w:r w:rsidRPr="00393C46">
            <w:rPr>
              <w:i/>
            </w:rPr>
            <w:t>Chemistry</w:t>
          </w:r>
          <w:r w:rsidRPr="00393C46">
            <w:t xml:space="preserve"> </w:t>
          </w:r>
          <w:r w:rsidRPr="00393C46">
            <w:rPr>
              <w:b/>
            </w:rPr>
            <w:t>2021</w:t>
          </w:r>
          <w:r w:rsidRPr="00393C46">
            <w:t xml:space="preserve">, </w:t>
          </w:r>
          <w:r w:rsidRPr="00393C46">
            <w:rPr>
              <w:i/>
            </w:rPr>
            <w:t xml:space="preserve">27 </w:t>
          </w:r>
          <w:r w:rsidRPr="00393C46">
            <w:t xml:space="preserve">(68), 16809–16833. DOI: 10.1002/chem.202102868. </w:t>
          </w:r>
        </w:p>
        <w:p w14:paraId="7AFF639E" w14:textId="7F4A61F2" w:rsidR="00393C46" w:rsidRDefault="00393C46" w:rsidP="00393C46">
          <w:pPr>
            <w:pStyle w:val="CitaviBibliographyEntry"/>
          </w:pPr>
          <w:r>
            <w:t xml:space="preserve">(2) </w:t>
          </w:r>
          <w:bookmarkStart w:id="1" w:name="_CTVL0015a1eed9265634f8a89e1b81fb815173f"/>
          <w:r>
            <w:t xml:space="preserve">Muringayil Joseph, T.; Azat, S.; Ahmadi, Z.; Moini Jazani, O.; Esmaeili, A.; Kianfar, E.; Haponiuk, J.; Thomas, S. </w:t>
          </w:r>
          <w:bookmarkEnd w:id="1"/>
          <w:r w:rsidRPr="00393C46">
            <w:rPr>
              <w:i/>
            </w:rPr>
            <w:t>Case Studies in Chemical and Environmental Engineering</w:t>
          </w:r>
          <w:r w:rsidRPr="00393C46">
            <w:t xml:space="preserve"> </w:t>
          </w:r>
          <w:r w:rsidRPr="00393C46">
            <w:rPr>
              <w:b/>
            </w:rPr>
            <w:t>2024</w:t>
          </w:r>
          <w:r w:rsidRPr="00393C46">
            <w:t xml:space="preserve">, </w:t>
          </w:r>
          <w:r w:rsidRPr="00393C46">
            <w:rPr>
              <w:i/>
            </w:rPr>
            <w:t>9</w:t>
          </w:r>
          <w:r w:rsidRPr="00393C46">
            <w:t>, 100673. DOI: 10.1016/j.cscee.2024.100673.</w:t>
          </w:r>
        </w:p>
        <w:p w14:paraId="15AC23FF" w14:textId="253722FD" w:rsidR="005029D0" w:rsidRDefault="00393C46" w:rsidP="000D62F9">
          <w:pPr>
            <w:pStyle w:val="CitaviBibliographyEntry"/>
          </w:pPr>
          <w:r>
            <w:t xml:space="preserve">(3) </w:t>
          </w:r>
          <w:bookmarkStart w:id="2" w:name="_CTVL001dc696c176c844476922c219649bd0ab1"/>
          <w:r>
            <w:t xml:space="preserve">Qi, J.; An, Z.; Li, C.; Chen, X.; Li, W.; Liang, C. </w:t>
          </w:r>
          <w:bookmarkEnd w:id="2"/>
          <w:r w:rsidRPr="00393C46">
            <w:rPr>
              <w:i/>
            </w:rPr>
            <w:t>Current Opinion in Electrochemistry</w:t>
          </w:r>
          <w:r w:rsidRPr="00393C46">
            <w:t xml:space="preserve"> </w:t>
          </w:r>
          <w:r w:rsidRPr="00393C46">
            <w:rPr>
              <w:b/>
            </w:rPr>
            <w:t>2022</w:t>
          </w:r>
          <w:r w:rsidRPr="00393C46">
            <w:t xml:space="preserve">, </w:t>
          </w:r>
          <w:r w:rsidRPr="00393C46">
            <w:rPr>
              <w:i/>
            </w:rPr>
            <w:t>32</w:t>
          </w:r>
          <w:r w:rsidRPr="00393C46">
            <w:t>, 100929. DOI: 10.1016/j.coelec.2021.100929.</w:t>
          </w:r>
          <w:r w:rsidR="005029D0">
            <w:fldChar w:fldCharType="end"/>
          </w:r>
        </w:p>
      </w:sdtContent>
    </w:sdt>
    <w:sectPr w:rsidR="005029D0"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00875"/>
    <w:rsid w:val="00041EFD"/>
    <w:rsid w:val="00056F04"/>
    <w:rsid w:val="000739E4"/>
    <w:rsid w:val="000D62F9"/>
    <w:rsid w:val="001B517A"/>
    <w:rsid w:val="001D25BC"/>
    <w:rsid w:val="0021012E"/>
    <w:rsid w:val="002A6926"/>
    <w:rsid w:val="00325004"/>
    <w:rsid w:val="00393C46"/>
    <w:rsid w:val="005029D0"/>
    <w:rsid w:val="00536366"/>
    <w:rsid w:val="005B2522"/>
    <w:rsid w:val="0065287F"/>
    <w:rsid w:val="00666B53"/>
    <w:rsid w:val="00685C1A"/>
    <w:rsid w:val="00780B09"/>
    <w:rsid w:val="008E3C21"/>
    <w:rsid w:val="009F68A5"/>
    <w:rsid w:val="00A02D12"/>
    <w:rsid w:val="00A61C83"/>
    <w:rsid w:val="00B52C9F"/>
    <w:rsid w:val="00C413A8"/>
    <w:rsid w:val="00C5264B"/>
    <w:rsid w:val="00DA0165"/>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E251F9"/>
  <w14:defaultImageDpi w14:val="330"/>
  <w15:docId w15:val="{B758DEB0-9069-4280-917C-8799B70E3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paragraph" w:styleId="Heading1">
    <w:name w:val="heading 1"/>
    <w:basedOn w:val="Normal"/>
    <w:next w:val="Normal"/>
    <w:link w:val="Heading1Char"/>
    <w:uiPriority w:val="9"/>
    <w:qFormat/>
    <w:rsid w:val="005029D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029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029D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029D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029D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029D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029D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029D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029D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29D0"/>
    <w:rPr>
      <w:color w:val="666666"/>
    </w:rPr>
  </w:style>
  <w:style w:type="paragraph" w:customStyle="1" w:styleId="CitaviBibliographyEntry">
    <w:name w:val="Citavi Bibliography Entry"/>
    <w:basedOn w:val="Normal"/>
    <w:link w:val="CitaviBibliographyEntryChar"/>
    <w:uiPriority w:val="99"/>
    <w:rsid w:val="005029D0"/>
    <w:pPr>
      <w:ind w:firstLine="57"/>
    </w:pPr>
  </w:style>
  <w:style w:type="character" w:customStyle="1" w:styleId="CitaviBibliographyEntryChar">
    <w:name w:val="Citavi Bibliography Entry Char"/>
    <w:basedOn w:val="DefaultParagraphFont"/>
    <w:link w:val="CitaviBibliographyEntry"/>
    <w:uiPriority w:val="99"/>
    <w:rsid w:val="005029D0"/>
    <w:rPr>
      <w:snapToGrid w:val="0"/>
    </w:rPr>
  </w:style>
  <w:style w:type="paragraph" w:customStyle="1" w:styleId="CitaviBibliographyHeading">
    <w:name w:val="Citavi Bibliography Heading"/>
    <w:basedOn w:val="Heading1"/>
    <w:link w:val="CitaviBibliographyHeadingChar"/>
    <w:uiPriority w:val="99"/>
    <w:rsid w:val="005029D0"/>
  </w:style>
  <w:style w:type="character" w:customStyle="1" w:styleId="CitaviBibliographyHeadingChar">
    <w:name w:val="Citavi Bibliography Heading Char"/>
    <w:basedOn w:val="DefaultParagraphFont"/>
    <w:link w:val="CitaviBibliographyHeading"/>
    <w:uiPriority w:val="99"/>
    <w:rsid w:val="005029D0"/>
    <w:rPr>
      <w:rFonts w:asciiTheme="majorHAnsi" w:eastAsiaTheme="majorEastAsia" w:hAnsiTheme="majorHAnsi" w:cstheme="majorBidi"/>
      <w:snapToGrid w:val="0"/>
      <w:color w:val="365F91" w:themeColor="accent1" w:themeShade="BF"/>
      <w:sz w:val="32"/>
      <w:szCs w:val="32"/>
    </w:rPr>
  </w:style>
  <w:style w:type="character" w:customStyle="1" w:styleId="Heading1Char">
    <w:name w:val="Heading 1 Char"/>
    <w:basedOn w:val="DefaultParagraphFont"/>
    <w:link w:val="Heading1"/>
    <w:uiPriority w:val="9"/>
    <w:rsid w:val="005029D0"/>
    <w:rPr>
      <w:rFonts w:asciiTheme="majorHAnsi" w:eastAsiaTheme="majorEastAsia" w:hAnsiTheme="majorHAnsi" w:cstheme="majorBidi"/>
      <w:snapToGrid w:val="0"/>
      <w:color w:val="365F91" w:themeColor="accent1" w:themeShade="BF"/>
      <w:sz w:val="32"/>
      <w:szCs w:val="32"/>
    </w:rPr>
  </w:style>
  <w:style w:type="paragraph" w:customStyle="1" w:styleId="CitaviChapterBibliographyHeading">
    <w:name w:val="Citavi Chapter Bibliography Heading"/>
    <w:basedOn w:val="Heading2"/>
    <w:link w:val="CitaviChapterBibliographyHeadingChar"/>
    <w:uiPriority w:val="99"/>
    <w:rsid w:val="005029D0"/>
  </w:style>
  <w:style w:type="character" w:customStyle="1" w:styleId="CitaviChapterBibliographyHeadingChar">
    <w:name w:val="Citavi Chapter Bibliography Heading Char"/>
    <w:basedOn w:val="DefaultParagraphFont"/>
    <w:link w:val="CitaviChapterBibliographyHeading"/>
    <w:uiPriority w:val="99"/>
    <w:rsid w:val="005029D0"/>
    <w:rPr>
      <w:rFonts w:asciiTheme="majorHAnsi" w:eastAsiaTheme="majorEastAsia" w:hAnsiTheme="majorHAnsi" w:cstheme="majorBidi"/>
      <w:snapToGrid w:val="0"/>
      <w:color w:val="365F91" w:themeColor="accent1" w:themeShade="BF"/>
      <w:sz w:val="26"/>
      <w:szCs w:val="26"/>
    </w:rPr>
  </w:style>
  <w:style w:type="character" w:customStyle="1" w:styleId="Heading2Char">
    <w:name w:val="Heading 2 Char"/>
    <w:basedOn w:val="DefaultParagraphFont"/>
    <w:link w:val="Heading2"/>
    <w:uiPriority w:val="9"/>
    <w:semiHidden/>
    <w:rsid w:val="005029D0"/>
    <w:rPr>
      <w:rFonts w:asciiTheme="majorHAnsi" w:eastAsiaTheme="majorEastAsia" w:hAnsiTheme="majorHAnsi" w:cstheme="majorBidi"/>
      <w:snapToGrid w:val="0"/>
      <w:color w:val="365F91" w:themeColor="accent1" w:themeShade="BF"/>
      <w:sz w:val="26"/>
      <w:szCs w:val="26"/>
    </w:rPr>
  </w:style>
  <w:style w:type="paragraph" w:customStyle="1" w:styleId="CitaviBibliographySubheading1">
    <w:name w:val="Citavi Bibliography Subheading 1"/>
    <w:basedOn w:val="Heading2"/>
    <w:link w:val="CitaviBibliographySubheading1Char"/>
    <w:uiPriority w:val="99"/>
    <w:rsid w:val="005029D0"/>
    <w:pPr>
      <w:outlineLvl w:val="9"/>
    </w:pPr>
  </w:style>
  <w:style w:type="character" w:customStyle="1" w:styleId="CitaviBibliographySubheading1Char">
    <w:name w:val="Citavi Bibliography Subheading 1 Char"/>
    <w:basedOn w:val="DefaultParagraphFont"/>
    <w:link w:val="CitaviBibliographySubheading1"/>
    <w:uiPriority w:val="99"/>
    <w:rsid w:val="005029D0"/>
    <w:rPr>
      <w:rFonts w:asciiTheme="majorHAnsi" w:eastAsiaTheme="majorEastAsia" w:hAnsiTheme="majorHAnsi" w:cstheme="majorBidi"/>
      <w:snapToGrid w:val="0"/>
      <w:color w:val="365F91" w:themeColor="accent1" w:themeShade="BF"/>
      <w:sz w:val="26"/>
      <w:szCs w:val="26"/>
    </w:rPr>
  </w:style>
  <w:style w:type="paragraph" w:customStyle="1" w:styleId="CitaviBibliographySubheading2">
    <w:name w:val="Citavi Bibliography Subheading 2"/>
    <w:basedOn w:val="Heading3"/>
    <w:link w:val="CitaviBibliographySubheading2Char"/>
    <w:uiPriority w:val="99"/>
    <w:rsid w:val="005029D0"/>
    <w:pPr>
      <w:outlineLvl w:val="9"/>
    </w:pPr>
  </w:style>
  <w:style w:type="character" w:customStyle="1" w:styleId="CitaviBibliographySubheading2Char">
    <w:name w:val="Citavi Bibliography Subheading 2 Char"/>
    <w:basedOn w:val="DefaultParagraphFont"/>
    <w:link w:val="CitaviBibliographySubheading2"/>
    <w:uiPriority w:val="99"/>
    <w:rsid w:val="005029D0"/>
    <w:rPr>
      <w:rFonts w:asciiTheme="majorHAnsi" w:eastAsiaTheme="majorEastAsia" w:hAnsiTheme="majorHAnsi" w:cstheme="majorBidi"/>
      <w:snapToGrid w:val="0"/>
      <w:color w:val="243F60" w:themeColor="accent1" w:themeShade="7F"/>
      <w:sz w:val="24"/>
      <w:szCs w:val="24"/>
    </w:rPr>
  </w:style>
  <w:style w:type="character" w:customStyle="1" w:styleId="Heading3Char">
    <w:name w:val="Heading 3 Char"/>
    <w:basedOn w:val="DefaultParagraphFont"/>
    <w:link w:val="Heading3"/>
    <w:uiPriority w:val="9"/>
    <w:semiHidden/>
    <w:rsid w:val="005029D0"/>
    <w:rPr>
      <w:rFonts w:asciiTheme="majorHAnsi" w:eastAsiaTheme="majorEastAsia" w:hAnsiTheme="majorHAnsi" w:cstheme="majorBidi"/>
      <w:snapToGrid w:val="0"/>
      <w:color w:val="243F60" w:themeColor="accent1" w:themeShade="7F"/>
      <w:sz w:val="24"/>
      <w:szCs w:val="24"/>
    </w:rPr>
  </w:style>
  <w:style w:type="paragraph" w:customStyle="1" w:styleId="CitaviBibliographySubheading3">
    <w:name w:val="Citavi Bibliography Subheading 3"/>
    <w:basedOn w:val="Heading4"/>
    <w:link w:val="CitaviBibliographySubheading3Char"/>
    <w:uiPriority w:val="99"/>
    <w:rsid w:val="005029D0"/>
    <w:pPr>
      <w:outlineLvl w:val="9"/>
    </w:pPr>
  </w:style>
  <w:style w:type="character" w:customStyle="1" w:styleId="CitaviBibliographySubheading3Char">
    <w:name w:val="Citavi Bibliography Subheading 3 Char"/>
    <w:basedOn w:val="DefaultParagraphFont"/>
    <w:link w:val="CitaviBibliographySubheading3"/>
    <w:uiPriority w:val="99"/>
    <w:rsid w:val="005029D0"/>
    <w:rPr>
      <w:rFonts w:asciiTheme="majorHAnsi" w:eastAsiaTheme="majorEastAsia" w:hAnsiTheme="majorHAnsi" w:cstheme="majorBidi"/>
      <w:i/>
      <w:iCs/>
      <w:snapToGrid w:val="0"/>
      <w:color w:val="365F91" w:themeColor="accent1" w:themeShade="BF"/>
    </w:rPr>
  </w:style>
  <w:style w:type="character" w:customStyle="1" w:styleId="Heading4Char">
    <w:name w:val="Heading 4 Char"/>
    <w:basedOn w:val="DefaultParagraphFont"/>
    <w:link w:val="Heading4"/>
    <w:uiPriority w:val="9"/>
    <w:semiHidden/>
    <w:rsid w:val="005029D0"/>
    <w:rPr>
      <w:rFonts w:asciiTheme="majorHAnsi" w:eastAsiaTheme="majorEastAsia" w:hAnsiTheme="majorHAnsi" w:cstheme="majorBidi"/>
      <w:i/>
      <w:iCs/>
      <w:snapToGrid w:val="0"/>
      <w:color w:val="365F91" w:themeColor="accent1" w:themeShade="BF"/>
    </w:rPr>
  </w:style>
  <w:style w:type="paragraph" w:customStyle="1" w:styleId="CitaviBibliographySubheading4">
    <w:name w:val="Citavi Bibliography Subheading 4"/>
    <w:basedOn w:val="Heading5"/>
    <w:link w:val="CitaviBibliographySubheading4Char"/>
    <w:uiPriority w:val="99"/>
    <w:rsid w:val="005029D0"/>
    <w:pPr>
      <w:outlineLvl w:val="9"/>
    </w:pPr>
  </w:style>
  <w:style w:type="character" w:customStyle="1" w:styleId="CitaviBibliographySubheading4Char">
    <w:name w:val="Citavi Bibliography Subheading 4 Char"/>
    <w:basedOn w:val="DefaultParagraphFont"/>
    <w:link w:val="CitaviBibliographySubheading4"/>
    <w:uiPriority w:val="99"/>
    <w:rsid w:val="005029D0"/>
    <w:rPr>
      <w:rFonts w:asciiTheme="majorHAnsi" w:eastAsiaTheme="majorEastAsia" w:hAnsiTheme="majorHAnsi" w:cstheme="majorBidi"/>
      <w:snapToGrid w:val="0"/>
      <w:color w:val="365F91" w:themeColor="accent1" w:themeShade="BF"/>
    </w:rPr>
  </w:style>
  <w:style w:type="character" w:customStyle="1" w:styleId="Heading5Char">
    <w:name w:val="Heading 5 Char"/>
    <w:basedOn w:val="DefaultParagraphFont"/>
    <w:link w:val="Heading5"/>
    <w:uiPriority w:val="9"/>
    <w:semiHidden/>
    <w:rsid w:val="005029D0"/>
    <w:rPr>
      <w:rFonts w:asciiTheme="majorHAnsi" w:eastAsiaTheme="majorEastAsia" w:hAnsiTheme="majorHAnsi" w:cstheme="majorBidi"/>
      <w:snapToGrid w:val="0"/>
      <w:color w:val="365F91" w:themeColor="accent1" w:themeShade="BF"/>
    </w:rPr>
  </w:style>
  <w:style w:type="paragraph" w:customStyle="1" w:styleId="CitaviBibliographySubheading5">
    <w:name w:val="Citavi Bibliography Subheading 5"/>
    <w:basedOn w:val="Heading6"/>
    <w:link w:val="CitaviBibliographySubheading5Char"/>
    <w:uiPriority w:val="99"/>
    <w:rsid w:val="005029D0"/>
    <w:pPr>
      <w:outlineLvl w:val="9"/>
    </w:pPr>
  </w:style>
  <w:style w:type="character" w:customStyle="1" w:styleId="CitaviBibliographySubheading5Char">
    <w:name w:val="Citavi Bibliography Subheading 5 Char"/>
    <w:basedOn w:val="DefaultParagraphFont"/>
    <w:link w:val="CitaviBibliographySubheading5"/>
    <w:uiPriority w:val="99"/>
    <w:rsid w:val="005029D0"/>
    <w:rPr>
      <w:rFonts w:asciiTheme="majorHAnsi" w:eastAsiaTheme="majorEastAsia" w:hAnsiTheme="majorHAnsi" w:cstheme="majorBidi"/>
      <w:snapToGrid w:val="0"/>
      <w:color w:val="243F60" w:themeColor="accent1" w:themeShade="7F"/>
    </w:rPr>
  </w:style>
  <w:style w:type="character" w:customStyle="1" w:styleId="Heading6Char">
    <w:name w:val="Heading 6 Char"/>
    <w:basedOn w:val="DefaultParagraphFont"/>
    <w:link w:val="Heading6"/>
    <w:uiPriority w:val="9"/>
    <w:semiHidden/>
    <w:rsid w:val="005029D0"/>
    <w:rPr>
      <w:rFonts w:asciiTheme="majorHAnsi" w:eastAsiaTheme="majorEastAsia" w:hAnsiTheme="majorHAnsi" w:cstheme="majorBidi"/>
      <w:snapToGrid w:val="0"/>
      <w:color w:val="243F60" w:themeColor="accent1" w:themeShade="7F"/>
    </w:rPr>
  </w:style>
  <w:style w:type="paragraph" w:customStyle="1" w:styleId="CitaviBibliographySubheading6">
    <w:name w:val="Citavi Bibliography Subheading 6"/>
    <w:basedOn w:val="Heading7"/>
    <w:link w:val="CitaviBibliographySubheading6Char"/>
    <w:uiPriority w:val="99"/>
    <w:rsid w:val="005029D0"/>
    <w:pPr>
      <w:outlineLvl w:val="9"/>
    </w:pPr>
  </w:style>
  <w:style w:type="character" w:customStyle="1" w:styleId="CitaviBibliographySubheading6Char">
    <w:name w:val="Citavi Bibliography Subheading 6 Char"/>
    <w:basedOn w:val="DefaultParagraphFont"/>
    <w:link w:val="CitaviBibliographySubheading6"/>
    <w:uiPriority w:val="99"/>
    <w:rsid w:val="005029D0"/>
    <w:rPr>
      <w:rFonts w:asciiTheme="majorHAnsi" w:eastAsiaTheme="majorEastAsia" w:hAnsiTheme="majorHAnsi" w:cstheme="majorBidi"/>
      <w:i/>
      <w:iCs/>
      <w:snapToGrid w:val="0"/>
      <w:color w:val="243F60" w:themeColor="accent1" w:themeShade="7F"/>
    </w:rPr>
  </w:style>
  <w:style w:type="character" w:customStyle="1" w:styleId="Heading7Char">
    <w:name w:val="Heading 7 Char"/>
    <w:basedOn w:val="DefaultParagraphFont"/>
    <w:link w:val="Heading7"/>
    <w:uiPriority w:val="9"/>
    <w:semiHidden/>
    <w:rsid w:val="005029D0"/>
    <w:rPr>
      <w:rFonts w:asciiTheme="majorHAnsi" w:eastAsiaTheme="majorEastAsia" w:hAnsiTheme="majorHAnsi" w:cstheme="majorBidi"/>
      <w:i/>
      <w:iCs/>
      <w:snapToGrid w:val="0"/>
      <w:color w:val="243F60" w:themeColor="accent1" w:themeShade="7F"/>
    </w:rPr>
  </w:style>
  <w:style w:type="paragraph" w:customStyle="1" w:styleId="CitaviBibliographySubheading7">
    <w:name w:val="Citavi Bibliography Subheading 7"/>
    <w:basedOn w:val="Heading8"/>
    <w:link w:val="CitaviBibliographySubheading7Char"/>
    <w:uiPriority w:val="99"/>
    <w:rsid w:val="005029D0"/>
    <w:pPr>
      <w:outlineLvl w:val="9"/>
    </w:pPr>
  </w:style>
  <w:style w:type="character" w:customStyle="1" w:styleId="CitaviBibliographySubheading7Char">
    <w:name w:val="Citavi Bibliography Subheading 7 Char"/>
    <w:basedOn w:val="DefaultParagraphFont"/>
    <w:link w:val="CitaviBibliographySubheading7"/>
    <w:uiPriority w:val="99"/>
    <w:rsid w:val="005029D0"/>
    <w:rPr>
      <w:rFonts w:asciiTheme="majorHAnsi" w:eastAsiaTheme="majorEastAsia" w:hAnsiTheme="majorHAnsi" w:cstheme="majorBidi"/>
      <w:snapToGrid w:val="0"/>
      <w:color w:val="272727" w:themeColor="text1" w:themeTint="D8"/>
      <w:sz w:val="21"/>
      <w:szCs w:val="21"/>
    </w:rPr>
  </w:style>
  <w:style w:type="character" w:customStyle="1" w:styleId="Heading8Char">
    <w:name w:val="Heading 8 Char"/>
    <w:basedOn w:val="DefaultParagraphFont"/>
    <w:link w:val="Heading8"/>
    <w:uiPriority w:val="9"/>
    <w:semiHidden/>
    <w:rsid w:val="005029D0"/>
    <w:rPr>
      <w:rFonts w:asciiTheme="majorHAnsi" w:eastAsiaTheme="majorEastAsia" w:hAnsiTheme="majorHAnsi" w:cstheme="majorBidi"/>
      <w:snapToGrid w:val="0"/>
      <w:color w:val="272727" w:themeColor="text1" w:themeTint="D8"/>
      <w:sz w:val="21"/>
      <w:szCs w:val="21"/>
    </w:rPr>
  </w:style>
  <w:style w:type="paragraph" w:customStyle="1" w:styleId="CitaviBibliographySubheading8">
    <w:name w:val="Citavi Bibliography Subheading 8"/>
    <w:basedOn w:val="Heading9"/>
    <w:link w:val="CitaviBibliographySubheading8Char"/>
    <w:uiPriority w:val="99"/>
    <w:rsid w:val="005029D0"/>
    <w:pPr>
      <w:outlineLvl w:val="9"/>
    </w:pPr>
  </w:style>
  <w:style w:type="character" w:customStyle="1" w:styleId="CitaviBibliographySubheading8Char">
    <w:name w:val="Citavi Bibliography Subheading 8 Char"/>
    <w:basedOn w:val="DefaultParagraphFont"/>
    <w:link w:val="CitaviBibliographySubheading8"/>
    <w:uiPriority w:val="99"/>
    <w:rsid w:val="005029D0"/>
    <w:rPr>
      <w:rFonts w:asciiTheme="majorHAnsi" w:eastAsiaTheme="majorEastAsia" w:hAnsiTheme="majorHAnsi" w:cstheme="majorBidi"/>
      <w:i/>
      <w:iCs/>
      <w:snapToGrid w:val="0"/>
      <w:color w:val="272727" w:themeColor="text1" w:themeTint="D8"/>
      <w:sz w:val="21"/>
      <w:szCs w:val="21"/>
    </w:rPr>
  </w:style>
  <w:style w:type="character" w:customStyle="1" w:styleId="Heading9Char">
    <w:name w:val="Heading 9 Char"/>
    <w:basedOn w:val="DefaultParagraphFont"/>
    <w:link w:val="Heading9"/>
    <w:uiPriority w:val="9"/>
    <w:semiHidden/>
    <w:rsid w:val="005029D0"/>
    <w:rPr>
      <w:rFonts w:asciiTheme="majorHAnsi" w:eastAsiaTheme="majorEastAsia" w:hAnsiTheme="majorHAnsi" w:cstheme="majorBidi"/>
      <w:i/>
      <w:iCs/>
      <w:snapToGrid w:val="0"/>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DDC36F6-B81C-4311-9BC2-CFC501B14684}"/>
      </w:docPartPr>
      <w:docPartBody>
        <w:p w:rsidR="00743AF2" w:rsidRDefault="00FC32F1">
          <w:r w:rsidRPr="000F6E6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2F1"/>
    <w:rsid w:val="0021012E"/>
    <w:rsid w:val="00520B40"/>
    <w:rsid w:val="00743AF2"/>
    <w:rsid w:val="008518F9"/>
    <w:rsid w:val="00A61C83"/>
    <w:rsid w:val="00FC32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32F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4955</Words>
  <Characters>28248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Trost, Oliver</cp:lastModifiedBy>
  <cp:revision>5</cp:revision>
  <cp:lastPrinted>2013-10-21T12:07:00Z</cp:lastPrinted>
  <dcterms:created xsi:type="dcterms:W3CDTF">2026-05-29T00:43:00Z</dcterms:created>
  <dcterms:modified xsi:type="dcterms:W3CDTF">2026-06-01T15:59:00Z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8">
    <vt:lpwstr>CloudProjectKey=k6p8msbfgkiayhko4589vg0y35r53dk3dunfpkurgpswg1lqpz; ProjectName=Literature Collection</vt:lpwstr>
  </property>
  <property fmtid="{D5CDD505-2E9C-101B-9397-08002B2CF9AE}" pid="3" name="CitaviDocumentProperty_7">
    <vt:lpwstr>Literature Collection</vt:lpwstr>
  </property>
  <property fmtid="{D5CDD505-2E9C-101B-9397-08002B2CF9AE}" pid="4" name="CitaviDocumentProperty_0">
    <vt:lpwstr>db49b515-8a89-45b7-96a9-80b482caa9b7</vt:lpwstr>
  </property>
  <property fmtid="{D5CDD505-2E9C-101B-9397-08002B2CF9AE}" pid="5" name="CitaviDocumentProperty_1">
    <vt:lpwstr>7.2.0.41</vt:lpwstr>
  </property>
  <property fmtid="{D5CDD505-2E9C-101B-9397-08002B2CF9AE}" pid="6" name="CitaviDocumentProperty_6">
    <vt:lpwstr>True</vt:lpwstr>
  </property>
</Properties>
</file>