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93A1A" w14:textId="05728051" w:rsidR="00067117" w:rsidRDefault="00DF7FBF" w:rsidP="00DF7FBF">
      <w:pPr>
        <w:spacing w:after="0"/>
        <w:rPr>
          <w:sz w:val="28"/>
          <w:szCs w:val="28"/>
        </w:rPr>
      </w:pPr>
      <w:r w:rsidRPr="008B3688">
        <w:rPr>
          <w:sz w:val="28"/>
          <w:szCs w:val="28"/>
        </w:rPr>
        <w:t>Institu</w:t>
      </w:r>
      <w:r w:rsidR="008B3688">
        <w:rPr>
          <w:sz w:val="28"/>
          <w:szCs w:val="28"/>
        </w:rPr>
        <w:t>t</w:t>
      </w:r>
      <w:r w:rsidRPr="008B3688">
        <w:rPr>
          <w:sz w:val="28"/>
          <w:szCs w:val="28"/>
        </w:rPr>
        <w:t>e of Physics – SW Branch</w:t>
      </w:r>
      <w:r w:rsidRPr="008B3688">
        <w:rPr>
          <w:sz w:val="28"/>
          <w:szCs w:val="28"/>
        </w:rPr>
        <w:tab/>
        <w:t>University of Bristol – School of Physics</w:t>
      </w:r>
    </w:p>
    <w:p w14:paraId="33BF4CB4" w14:textId="77777777" w:rsidR="003A6753" w:rsidRPr="008B3688" w:rsidRDefault="003A6753" w:rsidP="00DF7FBF">
      <w:pPr>
        <w:spacing w:after="0"/>
        <w:rPr>
          <w:sz w:val="28"/>
          <w:szCs w:val="28"/>
        </w:rPr>
      </w:pPr>
    </w:p>
    <w:p w14:paraId="0F69A380" w14:textId="21D1546C" w:rsidR="00DF7FBF" w:rsidRDefault="00DF72B3" w:rsidP="00DF7FBF">
      <w:pPr>
        <w:spacing w:after="0"/>
        <w:rPr>
          <w:i/>
          <w:iCs/>
          <w:sz w:val="28"/>
          <w:szCs w:val="28"/>
        </w:rPr>
      </w:pPr>
      <w:r>
        <w:rPr>
          <w:noProof/>
        </w:rPr>
        <w:t xml:space="preserve">    </w:t>
      </w:r>
      <w:r w:rsidR="00577487">
        <w:rPr>
          <w:noProof/>
        </w:rPr>
        <w:drawing>
          <wp:inline distT="0" distB="0" distL="0" distR="0" wp14:anchorId="7FD39C1B" wp14:editId="4CEE6F74">
            <wp:extent cx="2127600" cy="374400"/>
            <wp:effectExtent l="0" t="0" r="6350" b="6985"/>
            <wp:docPr id="755870132" name="Picture 7" descr="LOGO-IOP-colour – Bristol Tech F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OP-colour – Bristol Tech Fai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27600" cy="374400"/>
                    </a:xfrm>
                    <a:prstGeom prst="rect">
                      <a:avLst/>
                    </a:prstGeom>
                    <a:noFill/>
                    <a:ln>
                      <a:noFill/>
                    </a:ln>
                  </pic:spPr>
                </pic:pic>
              </a:graphicData>
            </a:graphic>
          </wp:inline>
        </w:drawing>
      </w:r>
      <w:r w:rsidR="00067117">
        <w:rPr>
          <w:noProof/>
        </w:rPr>
        <w:t xml:space="preserve">                         </w:t>
      </w:r>
      <w:r>
        <w:rPr>
          <w:noProof/>
        </w:rPr>
        <w:t xml:space="preserve">               </w:t>
      </w:r>
      <w:r w:rsidR="00067117">
        <w:rPr>
          <w:noProof/>
        </w:rPr>
        <w:t xml:space="preserve">   </w:t>
      </w:r>
      <w:r w:rsidR="006C26CC">
        <w:rPr>
          <w:noProof/>
        </w:rPr>
        <w:drawing>
          <wp:inline distT="0" distB="0" distL="0" distR="0" wp14:anchorId="242CC7BC" wp14:editId="70F517AE">
            <wp:extent cx="1382400" cy="399600"/>
            <wp:effectExtent l="0" t="0" r="8255" b="635"/>
            <wp:docPr id="4051805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82400" cy="399600"/>
                    </a:xfrm>
                    <a:prstGeom prst="rect">
                      <a:avLst/>
                    </a:prstGeom>
                    <a:noFill/>
                    <a:ln>
                      <a:noFill/>
                    </a:ln>
                  </pic:spPr>
                </pic:pic>
              </a:graphicData>
            </a:graphic>
          </wp:inline>
        </w:drawing>
      </w:r>
    </w:p>
    <w:p w14:paraId="51FC6567" w14:textId="77777777" w:rsidR="008B3688" w:rsidRPr="008B3688" w:rsidRDefault="008B3688" w:rsidP="00DF7FBF">
      <w:pPr>
        <w:spacing w:after="0"/>
        <w:rPr>
          <w:i/>
          <w:iCs/>
          <w:sz w:val="28"/>
          <w:szCs w:val="28"/>
        </w:rPr>
      </w:pPr>
    </w:p>
    <w:p w14:paraId="63A07592" w14:textId="01265ADE" w:rsidR="00DF7FBF" w:rsidRDefault="00DF7FBF" w:rsidP="00DF7FBF">
      <w:pPr>
        <w:spacing w:after="0"/>
        <w:rPr>
          <w:b/>
          <w:bCs/>
          <w:sz w:val="32"/>
          <w:szCs w:val="32"/>
        </w:rPr>
      </w:pPr>
      <w:r w:rsidRPr="00F51D48">
        <w:rPr>
          <w:b/>
          <w:bCs/>
          <w:sz w:val="32"/>
          <w:szCs w:val="32"/>
        </w:rPr>
        <w:t xml:space="preserve">Festival of Physics, </w:t>
      </w:r>
      <w:r w:rsidR="008B3688" w:rsidRPr="00F51D48">
        <w:rPr>
          <w:b/>
          <w:bCs/>
          <w:sz w:val="32"/>
          <w:szCs w:val="32"/>
        </w:rPr>
        <w:t xml:space="preserve">Saturday </w:t>
      </w:r>
      <w:r w:rsidRPr="00F51D48">
        <w:rPr>
          <w:b/>
          <w:bCs/>
          <w:sz w:val="32"/>
          <w:szCs w:val="32"/>
        </w:rPr>
        <w:t>24 October 2026</w:t>
      </w:r>
    </w:p>
    <w:p w14:paraId="5A4630C6" w14:textId="0BC0D385" w:rsidR="0031514D" w:rsidRPr="0031514D" w:rsidRDefault="0031514D" w:rsidP="00DF7FBF">
      <w:pPr>
        <w:spacing w:after="0"/>
        <w:rPr>
          <w:b/>
          <w:bCs/>
          <w:sz w:val="28"/>
          <w:szCs w:val="28"/>
        </w:rPr>
      </w:pPr>
      <w:r w:rsidRPr="0031514D">
        <w:rPr>
          <w:b/>
          <w:bCs/>
          <w:sz w:val="28"/>
          <w:szCs w:val="28"/>
        </w:rPr>
        <w:t xml:space="preserve">At H </w:t>
      </w:r>
      <w:proofErr w:type="spellStart"/>
      <w:r w:rsidRPr="0031514D">
        <w:rPr>
          <w:b/>
          <w:bCs/>
          <w:sz w:val="28"/>
          <w:szCs w:val="28"/>
        </w:rPr>
        <w:t>H</w:t>
      </w:r>
      <w:proofErr w:type="spellEnd"/>
      <w:r w:rsidRPr="0031514D">
        <w:rPr>
          <w:b/>
          <w:bCs/>
          <w:sz w:val="28"/>
          <w:szCs w:val="28"/>
        </w:rPr>
        <w:t xml:space="preserve"> Wills Physics Laboratory, Tyndall Avenue, Bristol BS8 1TL</w:t>
      </w:r>
      <w:r w:rsidR="00AD38AE">
        <w:rPr>
          <w:b/>
          <w:bCs/>
          <w:sz w:val="28"/>
          <w:szCs w:val="28"/>
        </w:rPr>
        <w:t>(*)</w:t>
      </w:r>
    </w:p>
    <w:p w14:paraId="0AC8F4B3" w14:textId="77777777" w:rsidR="00DF7FBF" w:rsidRPr="00F51D48" w:rsidRDefault="00DF7FBF" w:rsidP="00DF7FBF">
      <w:pPr>
        <w:spacing w:after="0"/>
        <w:rPr>
          <w:b/>
          <w:bCs/>
          <w:sz w:val="28"/>
          <w:szCs w:val="28"/>
        </w:rPr>
      </w:pPr>
    </w:p>
    <w:p w14:paraId="33F58370" w14:textId="570BA3F8" w:rsidR="00DF7FBF" w:rsidRPr="008B3688" w:rsidRDefault="00DF7FBF" w:rsidP="00DF7FBF">
      <w:pPr>
        <w:spacing w:after="0"/>
        <w:rPr>
          <w:sz w:val="28"/>
          <w:szCs w:val="28"/>
        </w:rPr>
      </w:pPr>
      <w:r w:rsidRPr="008B3688">
        <w:rPr>
          <w:sz w:val="28"/>
          <w:szCs w:val="28"/>
        </w:rPr>
        <w:t>Programme</w:t>
      </w:r>
    </w:p>
    <w:p w14:paraId="7902098F" w14:textId="77777777" w:rsidR="00DF7FBF" w:rsidRDefault="00DF7FBF" w:rsidP="00DF7FBF">
      <w:pPr>
        <w:spacing w:after="0"/>
      </w:pPr>
    </w:p>
    <w:p w14:paraId="4949DD67" w14:textId="2E7D5BE4" w:rsidR="00DF7FBF" w:rsidRDefault="00DF7FBF" w:rsidP="00DF7FBF">
      <w:pPr>
        <w:spacing w:after="0"/>
      </w:pPr>
      <w:r>
        <w:t>9:00 Doors open for exhibitors</w:t>
      </w:r>
    </w:p>
    <w:p w14:paraId="3346CE63" w14:textId="0EFABBE0" w:rsidR="00DF7FBF" w:rsidRDefault="00DF7FBF" w:rsidP="00DF7FBF">
      <w:pPr>
        <w:spacing w:after="0"/>
      </w:pPr>
      <w:r>
        <w:t>9:30 Doors open for public</w:t>
      </w:r>
    </w:p>
    <w:p w14:paraId="46EB3CDE" w14:textId="77777777" w:rsidR="00CA4252" w:rsidRDefault="006028FB" w:rsidP="00DF7FBF">
      <w:pPr>
        <w:spacing w:after="0"/>
      </w:pPr>
      <w:r>
        <w:t>All lectures will be in the Powell Lecture Theatre.</w:t>
      </w:r>
      <w:r w:rsidR="004C3E03">
        <w:t xml:space="preserve"> </w:t>
      </w:r>
      <w:r w:rsidR="00275E55">
        <w:t>Activities will be in the Frank Lecture Theatre</w:t>
      </w:r>
      <w:r w:rsidR="00CA4252">
        <w:t xml:space="preserve">. </w:t>
      </w:r>
    </w:p>
    <w:p w14:paraId="71DC88DF" w14:textId="199FEAA2" w:rsidR="00CA4252" w:rsidRDefault="00CA4252" w:rsidP="00DF7FBF">
      <w:pPr>
        <w:spacing w:after="0"/>
      </w:pPr>
      <w:r>
        <w:t>Both</w:t>
      </w:r>
      <w:r w:rsidR="00095740">
        <w:t xml:space="preserve"> </w:t>
      </w:r>
      <w:r>
        <w:t>theatres are on the ground floor</w:t>
      </w:r>
      <w:r w:rsidR="006120CF">
        <w:t xml:space="preserve"> at the front of the building</w:t>
      </w:r>
      <w:r w:rsidR="003E7245">
        <w:t xml:space="preserve"> – entry at right</w:t>
      </w:r>
      <w:r w:rsidR="00095740">
        <w:t>-hand door.</w:t>
      </w:r>
    </w:p>
    <w:p w14:paraId="0AD65586" w14:textId="498AEE15" w:rsidR="006028FB" w:rsidRDefault="004C3E03" w:rsidP="00DF7FBF">
      <w:pPr>
        <w:spacing w:after="0"/>
      </w:pPr>
      <w:r w:rsidRPr="00F0353B">
        <w:t>Te</w:t>
      </w:r>
      <w:r w:rsidR="00F0353B">
        <w:t>a,</w:t>
      </w:r>
      <w:r w:rsidRPr="00F0353B">
        <w:t xml:space="preserve"> coffee, et</w:t>
      </w:r>
      <w:r w:rsidR="00F0353B" w:rsidRPr="00F0353B">
        <w:t xml:space="preserve">c </w:t>
      </w:r>
      <w:r w:rsidR="00275E55">
        <w:t xml:space="preserve">and exhibitors’ stalls </w:t>
      </w:r>
      <w:r w:rsidR="00F0353B" w:rsidRPr="00F0353B">
        <w:t>will be i</w:t>
      </w:r>
      <w:r w:rsidR="00F0353B">
        <w:t>n the Enderby Room, in the basement.</w:t>
      </w:r>
    </w:p>
    <w:p w14:paraId="38724AF7" w14:textId="77777777" w:rsidR="00EE7EFC" w:rsidRDefault="00EE7EFC" w:rsidP="00DF7FBF">
      <w:pPr>
        <w:spacing w:after="0"/>
      </w:pPr>
    </w:p>
    <w:p w14:paraId="13D59B9A" w14:textId="03EAB0C0" w:rsidR="00974524" w:rsidRPr="00EE7EFC" w:rsidRDefault="00EE7EFC" w:rsidP="00974524">
      <w:pPr>
        <w:spacing w:after="0"/>
        <w:rPr>
          <w:b/>
          <w:bCs/>
        </w:rPr>
      </w:pPr>
      <w:r w:rsidRPr="00EE7EFC">
        <w:rPr>
          <w:b/>
          <w:bCs/>
        </w:rPr>
        <w:t>Lecture programme</w:t>
      </w:r>
      <w:r w:rsidR="00974524">
        <w:rPr>
          <w:b/>
          <w:bCs/>
        </w:rPr>
        <w:t xml:space="preserve"> </w:t>
      </w:r>
      <w:r w:rsidR="00974524" w:rsidRPr="00EE7EFC">
        <w:rPr>
          <w:b/>
          <w:bCs/>
        </w:rPr>
        <w:t>(See below for description of `Activities’</w:t>
      </w:r>
      <w:r w:rsidR="00974524">
        <w:rPr>
          <w:b/>
          <w:bCs/>
        </w:rPr>
        <w:t>)</w:t>
      </w:r>
      <w:r w:rsidR="00E415F5">
        <w:rPr>
          <w:b/>
          <w:bCs/>
        </w:rPr>
        <w:t>:</w:t>
      </w:r>
    </w:p>
    <w:p w14:paraId="494CCE27" w14:textId="04BF2DBA" w:rsidR="00EE7EFC" w:rsidRPr="00EE7EFC" w:rsidRDefault="00EE7EFC" w:rsidP="00DF7FBF">
      <w:pPr>
        <w:spacing w:after="0"/>
        <w:rPr>
          <w:b/>
          <w:bCs/>
        </w:rPr>
      </w:pPr>
    </w:p>
    <w:p w14:paraId="73E7B04B" w14:textId="77777777" w:rsidR="00EE7EFC" w:rsidRPr="00EE7EFC" w:rsidRDefault="00EE7EFC" w:rsidP="00DF7FBF">
      <w:pPr>
        <w:spacing w:after="0"/>
        <w:rPr>
          <w:b/>
          <w:bCs/>
        </w:rPr>
      </w:pPr>
    </w:p>
    <w:p w14:paraId="5DDCA794" w14:textId="2F00B56B" w:rsidR="0086553E" w:rsidRPr="00247C8E" w:rsidRDefault="00DF7FBF" w:rsidP="0086553E">
      <w:pPr>
        <w:spacing w:after="0"/>
        <w:rPr>
          <w:b/>
          <w:bCs/>
        </w:rPr>
      </w:pPr>
      <w:r>
        <w:t>10:00 - 10:50</w:t>
      </w:r>
      <w:r w:rsidR="0086553E">
        <w:t xml:space="preserve"> </w:t>
      </w:r>
      <w:r w:rsidR="0086553E" w:rsidRPr="00247C8E">
        <w:rPr>
          <w:b/>
          <w:bCs/>
        </w:rPr>
        <w:t>Unlocking Rocky Exoplanet Atmospheres</w:t>
      </w:r>
      <w:r w:rsidR="008E50FF" w:rsidRPr="00247C8E">
        <w:rPr>
          <w:b/>
          <w:bCs/>
        </w:rPr>
        <w:t>: Sten Vermeiren</w:t>
      </w:r>
      <w:r w:rsidR="00781156">
        <w:rPr>
          <w:b/>
          <w:bCs/>
        </w:rPr>
        <w:t>, University of St Andrews</w:t>
      </w:r>
    </w:p>
    <w:p w14:paraId="7515AE2E" w14:textId="77777777" w:rsidR="0086553E" w:rsidRPr="0086553E" w:rsidRDefault="0086553E" w:rsidP="0086553E">
      <w:pPr>
        <w:spacing w:after="0"/>
      </w:pPr>
      <w:r w:rsidRPr="0086553E">
        <w:t>Bio: Sten Vermeiren is a former Physics Teacher who is currently completing a PhD studying exoplanet atmospheres at the University of St Andrews.</w:t>
      </w:r>
    </w:p>
    <w:p w14:paraId="5BC81D9C" w14:textId="77777777" w:rsidR="0086553E" w:rsidRPr="0086553E" w:rsidRDefault="0086553E" w:rsidP="0086553E">
      <w:pPr>
        <w:spacing w:after="0"/>
      </w:pPr>
      <w:r w:rsidRPr="0086553E">
        <w:t>Description: The population of known planets around distant stars continues to grow, bringing us closer to the reality of searching for signs of life on rocky worlds beyond our own. In this talk I'll take us through the journey of how we detect these distant worlds, how we probe their atmospheres, and what we might be lucky enough to discover in the not-too-distant future. </w:t>
      </w:r>
    </w:p>
    <w:p w14:paraId="3DA99C3D" w14:textId="77777777" w:rsidR="00DF7FBF" w:rsidRDefault="00DF7FBF" w:rsidP="00DF7FBF">
      <w:pPr>
        <w:spacing w:after="0"/>
      </w:pPr>
    </w:p>
    <w:p w14:paraId="2679F119" w14:textId="09CB6835" w:rsidR="008B3688" w:rsidRPr="008B3688" w:rsidRDefault="00DF7FBF" w:rsidP="008B3688">
      <w:pPr>
        <w:spacing w:after="0"/>
        <w:rPr>
          <w:b/>
          <w:bCs/>
        </w:rPr>
      </w:pPr>
      <w:r>
        <w:t>11:00 - 11:50</w:t>
      </w:r>
      <w:r w:rsidR="008B3688">
        <w:t xml:space="preserve"> </w:t>
      </w:r>
      <w:r w:rsidR="008B3688" w:rsidRPr="008B3688">
        <w:rPr>
          <w:b/>
          <w:bCs/>
        </w:rPr>
        <w:t>Microscopy Success With Materials Failure</w:t>
      </w:r>
      <w:r w:rsidR="008B3688">
        <w:rPr>
          <w:b/>
          <w:bCs/>
        </w:rPr>
        <w:t xml:space="preserve">: Dr </w:t>
      </w:r>
      <w:r w:rsidR="008B3688" w:rsidRPr="008B3688">
        <w:rPr>
          <w:b/>
          <w:bCs/>
        </w:rPr>
        <w:t>Stacy Moore</w:t>
      </w:r>
      <w:r w:rsidR="009E5D93">
        <w:rPr>
          <w:b/>
          <w:bCs/>
        </w:rPr>
        <w:t>, University of Bristol</w:t>
      </w:r>
    </w:p>
    <w:p w14:paraId="3A130AD2" w14:textId="6125F428" w:rsidR="00DF7FBF" w:rsidRDefault="008B3688" w:rsidP="00DF7FBF">
      <w:pPr>
        <w:spacing w:after="0"/>
      </w:pPr>
      <w:r w:rsidRPr="008B3688">
        <w:t>In this talk, I will explore the advanced microscopy techniques used and developed for materials physics at the University of Bristol. I will also describe how researchers at the university are using these cutting-edge techniques to study fundamental materials degradation and failure mechanisms such as corrosion.</w:t>
      </w:r>
    </w:p>
    <w:p w14:paraId="20DFC8FA" w14:textId="77777777" w:rsidR="00DF7FBF" w:rsidRDefault="00DF7FBF" w:rsidP="00DF7FBF">
      <w:pPr>
        <w:spacing w:after="0"/>
      </w:pPr>
    </w:p>
    <w:p w14:paraId="5B68D65E" w14:textId="7F7F5E5E" w:rsidR="00E9173C" w:rsidRDefault="00DF7FBF" w:rsidP="00DF7FBF">
      <w:pPr>
        <w:spacing w:after="0"/>
      </w:pPr>
      <w:r>
        <w:t>12:00 – 14:00 Lunch</w:t>
      </w:r>
      <w:r w:rsidR="00713EF7">
        <w:t xml:space="preserve"> Break </w:t>
      </w:r>
      <w:r w:rsidR="0031514D">
        <w:t>(*</w:t>
      </w:r>
      <w:r w:rsidR="00AD38AE">
        <w:t>*</w:t>
      </w:r>
      <w:r w:rsidR="0031514D">
        <w:t>)</w:t>
      </w:r>
    </w:p>
    <w:p w14:paraId="2F849E3E" w14:textId="77777777" w:rsidR="00DF7FBF" w:rsidRDefault="00DF7FBF" w:rsidP="00DF7FBF">
      <w:pPr>
        <w:spacing w:after="0"/>
      </w:pPr>
    </w:p>
    <w:p w14:paraId="2F44F036" w14:textId="77777777" w:rsidR="009E5D93" w:rsidRPr="009E5D93" w:rsidRDefault="00DF7FBF" w:rsidP="009E5D93">
      <w:pPr>
        <w:spacing w:after="0"/>
        <w:rPr>
          <w:b/>
          <w:bCs/>
        </w:rPr>
      </w:pPr>
      <w:r>
        <w:t>14:00 – 14:50</w:t>
      </w:r>
      <w:r w:rsidR="00A657B1" w:rsidRPr="00A657B1">
        <w:t xml:space="preserve"> </w:t>
      </w:r>
      <w:r w:rsidR="009E5D93">
        <w:tab/>
      </w:r>
      <w:r w:rsidR="009E5D93" w:rsidRPr="0073755F">
        <w:rPr>
          <w:b/>
          <w:bCs/>
        </w:rPr>
        <w:t>Climate Change and the UK</w:t>
      </w:r>
      <w:r w:rsidR="009E5D93" w:rsidRPr="009E5D93">
        <w:rPr>
          <w:b/>
          <w:bCs/>
        </w:rPr>
        <w:t>: Professor Adam Scaife, Met Office and University of Exeter</w:t>
      </w:r>
    </w:p>
    <w:p w14:paraId="02C003F0" w14:textId="77777777" w:rsidR="009E5D93" w:rsidRPr="009E5D93" w:rsidRDefault="009E5D93" w:rsidP="009E5D93">
      <w:pPr>
        <w:spacing w:after="0"/>
      </w:pPr>
      <w:r w:rsidRPr="009E5D93">
        <w:t> </w:t>
      </w:r>
    </w:p>
    <w:p w14:paraId="1B63CA22" w14:textId="77777777" w:rsidR="009E5D93" w:rsidRPr="0073755F" w:rsidRDefault="009E5D93" w:rsidP="009E5D93">
      <w:pPr>
        <w:spacing w:after="0"/>
      </w:pPr>
      <w:r w:rsidRPr="0073755F">
        <w:t>The Earth’s atmosphere and ocean are fluids, bound to the rotating Earth by gravity and fuelled by solar energy. Although the Earth is a very complicated system, climate prediction is therefore fundamentally a physics problem centred around the equations of fluid motion and thermodynamics.</w:t>
      </w:r>
    </w:p>
    <w:p w14:paraId="5E4E39D1" w14:textId="77777777" w:rsidR="009E5D93" w:rsidRPr="0073755F" w:rsidRDefault="009E5D93" w:rsidP="009E5D93">
      <w:pPr>
        <w:spacing w:after="0"/>
      </w:pPr>
      <w:r w:rsidRPr="0073755F">
        <w:lastRenderedPageBreak/>
        <w:t>Computer climate models, developed over the past 50 years and originating in weather forecast models, are probably the most complex in all of science. They have already proved their worth with startling success in spontaneously generating the phenomena we see in the atmosphere and oceans and are used to produce forecasts on all timescales from the daily weather you see on your TV to long term projections of future climate as greenhouse gases increase.</w:t>
      </w:r>
    </w:p>
    <w:p w14:paraId="7A0CF1FF" w14:textId="77777777" w:rsidR="009E5D93" w:rsidRPr="0073755F" w:rsidRDefault="009E5D93" w:rsidP="009E5D93">
      <w:pPr>
        <w:spacing w:after="0"/>
      </w:pPr>
      <w:r w:rsidRPr="0073755F">
        <w:t>This talk will provide an overview of the processes that are involved in this fascinating subject and give quantitative information on what is projected for future climate with a focus on the UK.</w:t>
      </w:r>
    </w:p>
    <w:p w14:paraId="72B86FD2" w14:textId="77777777" w:rsidR="00DF7FBF" w:rsidRDefault="00DF7FBF" w:rsidP="00DF7FBF">
      <w:pPr>
        <w:spacing w:after="0"/>
      </w:pPr>
    </w:p>
    <w:p w14:paraId="28DAC014" w14:textId="6F29B86F" w:rsidR="009E5D93" w:rsidRDefault="00DF7FBF" w:rsidP="009E5D93">
      <w:pPr>
        <w:spacing w:after="0"/>
      </w:pPr>
      <w:r>
        <w:t>15:00 – 15:50</w:t>
      </w:r>
      <w:r w:rsidR="009E5D93" w:rsidRPr="00230208">
        <w:rPr>
          <w:b/>
          <w:bCs/>
        </w:rPr>
        <w:t>: A tourism guide to the Solar System</w:t>
      </w:r>
      <w:r w:rsidR="00E415F5">
        <w:t xml:space="preserve">: </w:t>
      </w:r>
      <w:r w:rsidR="00E415F5" w:rsidRPr="00230208">
        <w:rPr>
          <w:b/>
          <w:bCs/>
        </w:rPr>
        <w:t>Dr Michael Kearney</w:t>
      </w:r>
    </w:p>
    <w:p w14:paraId="1E755994" w14:textId="4EE4F5C5" w:rsidR="00DF7FBF" w:rsidRDefault="009E5D93" w:rsidP="00DF7FBF">
      <w:pPr>
        <w:spacing w:after="0"/>
      </w:pPr>
      <w:r>
        <w:t>We</w:t>
      </w:r>
      <w:r w:rsidRPr="00A657B1">
        <w:t xml:space="preserve"> imagine moons and planets as holiday destinations and consider what we might be able to do when visiting.  </w:t>
      </w:r>
    </w:p>
    <w:p w14:paraId="32D7B07A" w14:textId="77777777" w:rsidR="00E9173C" w:rsidRDefault="00E9173C" w:rsidP="00DF7FBF">
      <w:pPr>
        <w:spacing w:after="0"/>
      </w:pPr>
    </w:p>
    <w:p w14:paraId="2605EFFD" w14:textId="77777777" w:rsidR="00E9173C" w:rsidRDefault="00E9173C" w:rsidP="00E9173C">
      <w:pPr>
        <w:spacing w:after="0"/>
      </w:pPr>
      <w:r>
        <w:t>16:00 End of event for public</w:t>
      </w:r>
    </w:p>
    <w:p w14:paraId="4CD49241" w14:textId="77777777" w:rsidR="00E9173C" w:rsidRDefault="00E9173C" w:rsidP="00E9173C">
      <w:pPr>
        <w:spacing w:after="0"/>
      </w:pPr>
      <w:r>
        <w:t>16:30 End of event for exhibitors</w:t>
      </w:r>
    </w:p>
    <w:p w14:paraId="6F9335B0" w14:textId="77777777" w:rsidR="00F066EC" w:rsidRDefault="00F066EC" w:rsidP="00E9173C">
      <w:pPr>
        <w:spacing w:after="0"/>
      </w:pPr>
    </w:p>
    <w:p w14:paraId="19CB7C84" w14:textId="536F9848" w:rsidR="007839B5" w:rsidRDefault="003C6A26" w:rsidP="00DF7FBF">
      <w:pPr>
        <w:spacing w:after="0"/>
      </w:pPr>
      <w:r>
        <w:t>============================================================================</w:t>
      </w:r>
    </w:p>
    <w:p w14:paraId="3CF24909" w14:textId="77777777" w:rsidR="007839B5" w:rsidRDefault="007839B5" w:rsidP="007839B5">
      <w:pPr>
        <w:spacing w:after="0"/>
      </w:pPr>
      <w:r>
        <w:t>Activities in the Frank Lecture Theatre:</w:t>
      </w:r>
    </w:p>
    <w:p w14:paraId="35E8B20A" w14:textId="77777777" w:rsidR="007839B5" w:rsidRDefault="007839B5" w:rsidP="007839B5">
      <w:pPr>
        <w:spacing w:after="0"/>
      </w:pPr>
    </w:p>
    <w:p w14:paraId="3B030652" w14:textId="77777777" w:rsidR="007839B5" w:rsidRDefault="007839B5" w:rsidP="007839B5">
      <w:pPr>
        <w:spacing w:after="0"/>
      </w:pPr>
      <w:r>
        <w:t xml:space="preserve">10:45 – 12:00 </w:t>
      </w:r>
      <w:r w:rsidRPr="00713EF7">
        <w:rPr>
          <w:b/>
          <w:bCs/>
        </w:rPr>
        <w:t>Chris Atkins: The Water Bottle Flip Trick</w:t>
      </w:r>
      <w:r w:rsidRPr="00713EF7">
        <w:t xml:space="preserve"> - landing a spinning bottle of water stably on its base (or, sometimes, its cap) - emerged online about ten years ago and became an internet sensation for a while. But how, and why, does it work?</w:t>
      </w:r>
      <w:r>
        <w:t xml:space="preserve"> </w:t>
      </w:r>
      <w:r w:rsidRPr="00713EF7">
        <w:t>Chris Atkins will explain the physics involved in the trick in an interactive demonstration that will include audience participation and explain how it links to other practical applications.</w:t>
      </w:r>
    </w:p>
    <w:p w14:paraId="7E1645B6" w14:textId="77777777" w:rsidR="007839B5" w:rsidRDefault="007839B5" w:rsidP="007839B5">
      <w:pPr>
        <w:spacing w:after="0"/>
      </w:pPr>
    </w:p>
    <w:p w14:paraId="377D53B9" w14:textId="77777777" w:rsidR="007839B5" w:rsidRDefault="007839B5" w:rsidP="007839B5">
      <w:pPr>
        <w:spacing w:after="0"/>
      </w:pPr>
      <w:r w:rsidRPr="007C107C">
        <w:rPr>
          <w:lang w:val="de-DE"/>
        </w:rPr>
        <w:t xml:space="preserve">12:15 </w:t>
      </w:r>
      <w:r>
        <w:rPr>
          <w:lang w:val="de-DE"/>
        </w:rPr>
        <w:t>-</w:t>
      </w:r>
      <w:r w:rsidRPr="007C107C">
        <w:rPr>
          <w:lang w:val="de-DE"/>
        </w:rPr>
        <w:t>12:</w:t>
      </w:r>
      <w:r>
        <w:rPr>
          <w:lang w:val="de-DE"/>
        </w:rPr>
        <w:t>45</w:t>
      </w:r>
      <w:r w:rsidRPr="007C107C">
        <w:rPr>
          <w:lang w:val="de-DE"/>
        </w:rPr>
        <w:t xml:space="preserve"> </w:t>
      </w:r>
      <w:proofErr w:type="spellStart"/>
      <w:r w:rsidRPr="007C107C">
        <w:rPr>
          <w:b/>
          <w:bCs/>
          <w:lang w:val="de-DE"/>
        </w:rPr>
        <w:t>Dr</w:t>
      </w:r>
      <w:proofErr w:type="spellEnd"/>
      <w:r w:rsidRPr="007C107C">
        <w:rPr>
          <w:b/>
          <w:bCs/>
          <w:lang w:val="de-DE"/>
        </w:rPr>
        <w:t xml:space="preserve"> Peter Ford: Liquid Nitrogen </w:t>
      </w:r>
      <w:proofErr w:type="spellStart"/>
      <w:r w:rsidRPr="007C107C">
        <w:rPr>
          <w:b/>
          <w:bCs/>
          <w:lang w:val="de-DE"/>
        </w:rPr>
        <w:t>demonstrations</w:t>
      </w:r>
      <w:proofErr w:type="spellEnd"/>
      <w:r>
        <w:rPr>
          <w:lang w:val="de-DE"/>
        </w:rPr>
        <w:t xml:space="preserve">. </w:t>
      </w:r>
      <w:r w:rsidRPr="007C107C">
        <w:t xml:space="preserve">Peter will </w:t>
      </w:r>
      <w:r>
        <w:t>sh</w:t>
      </w:r>
      <w:r w:rsidRPr="007C107C">
        <w:t>ow the e</w:t>
      </w:r>
      <w:r>
        <w:t>ffects of very low temperatures on everyday materials, culminating with the `Bubble Monster’ (have your mobile phone cameras ready!)</w:t>
      </w:r>
    </w:p>
    <w:p w14:paraId="5E01BCBE" w14:textId="77777777" w:rsidR="007839B5" w:rsidRPr="007C107C" w:rsidRDefault="007839B5" w:rsidP="007839B5">
      <w:pPr>
        <w:spacing w:after="0"/>
      </w:pPr>
      <w:r>
        <w:t xml:space="preserve">12:45 – 13:15 </w:t>
      </w:r>
      <w:r w:rsidRPr="007C107C">
        <w:rPr>
          <w:b/>
          <w:bCs/>
        </w:rPr>
        <w:t>Dr Vince Smith: Instant ice cream</w:t>
      </w:r>
      <w:r>
        <w:t>. Using liquid nitrogen to make ice cream. NB not suitable for those with lactose intolerance, or allergy to milk products.</w:t>
      </w:r>
    </w:p>
    <w:p w14:paraId="03B2AB61" w14:textId="77777777" w:rsidR="007839B5" w:rsidRPr="007C107C" w:rsidRDefault="007839B5" w:rsidP="007839B5">
      <w:pPr>
        <w:spacing w:after="0"/>
      </w:pPr>
      <w:r>
        <w:t xml:space="preserve"> </w:t>
      </w:r>
    </w:p>
    <w:p w14:paraId="7865605B" w14:textId="77777777" w:rsidR="007839B5" w:rsidRDefault="007839B5" w:rsidP="007839B5">
      <w:pPr>
        <w:spacing w:after="0"/>
        <w:rPr>
          <w:b/>
          <w:bCs/>
        </w:rPr>
      </w:pPr>
      <w:r>
        <w:t xml:space="preserve">13:30 – 14:45 </w:t>
      </w:r>
      <w:r w:rsidRPr="007C107C">
        <w:rPr>
          <w:b/>
          <w:bCs/>
        </w:rPr>
        <w:t>Chris Atkins: The Water Bottle Flip Trick (repeat)</w:t>
      </w:r>
    </w:p>
    <w:p w14:paraId="4528160B" w14:textId="77777777" w:rsidR="003C6A26" w:rsidRDefault="003C6A26" w:rsidP="007839B5">
      <w:pPr>
        <w:spacing w:after="0"/>
        <w:rPr>
          <w:b/>
          <w:bCs/>
        </w:rPr>
      </w:pPr>
    </w:p>
    <w:p w14:paraId="66E536AF" w14:textId="6A844E0D" w:rsidR="003C6A26" w:rsidRPr="007C107C" w:rsidRDefault="003C6A26" w:rsidP="007839B5">
      <w:pPr>
        <w:spacing w:after="0"/>
        <w:rPr>
          <w:b/>
          <w:bCs/>
        </w:rPr>
      </w:pPr>
      <w:r>
        <w:rPr>
          <w:b/>
          <w:bCs/>
        </w:rPr>
        <w:t>============================================================================</w:t>
      </w:r>
    </w:p>
    <w:p w14:paraId="4B19EEFD" w14:textId="77777777" w:rsidR="007839B5" w:rsidRDefault="007839B5" w:rsidP="00DF7FBF">
      <w:pPr>
        <w:spacing w:after="0"/>
      </w:pPr>
    </w:p>
    <w:p w14:paraId="4DBC2EAF" w14:textId="4A3E751D" w:rsidR="0007483C" w:rsidRDefault="007B6262" w:rsidP="00DF7FBF">
      <w:pPr>
        <w:spacing w:after="0"/>
      </w:pPr>
      <w:r>
        <w:t xml:space="preserve">(*) </w:t>
      </w:r>
      <w:r w:rsidR="0007483C">
        <w:t xml:space="preserve">The H </w:t>
      </w:r>
      <w:proofErr w:type="spellStart"/>
      <w:r w:rsidR="0007483C">
        <w:t>H</w:t>
      </w:r>
      <w:proofErr w:type="spellEnd"/>
      <w:r w:rsidR="0007483C">
        <w:t xml:space="preserve"> Wills Physics Laboratory is</w:t>
      </w:r>
      <w:r w:rsidR="0045620A">
        <w:t xml:space="preserve"> easy to reach by bus: No.72 stops outside, and </w:t>
      </w:r>
      <w:r w:rsidR="00BE33FA">
        <w:t>many others (</w:t>
      </w:r>
      <w:proofErr w:type="spellStart"/>
      <w:r w:rsidR="00BE33FA">
        <w:t>eg</w:t>
      </w:r>
      <w:proofErr w:type="spellEnd"/>
      <w:r w:rsidR="00BE33FA">
        <w:t xml:space="preserve"> no.</w:t>
      </w:r>
      <w:r w:rsidR="0056046D">
        <w:t xml:space="preserve"> 8</w:t>
      </w:r>
      <w:r w:rsidR="00BE33FA">
        <w:t xml:space="preserve"> from Bristol </w:t>
      </w:r>
      <w:r w:rsidR="005B1BA3">
        <w:t>Temple</w:t>
      </w:r>
      <w:r w:rsidR="00BE33FA">
        <w:t xml:space="preserve"> Meads station) stop</w:t>
      </w:r>
      <w:r w:rsidR="005B1BA3">
        <w:t xml:space="preserve"> down the hill, on Clifton Triangle</w:t>
      </w:r>
      <w:r w:rsidR="008F757B">
        <w:t>. The university has a guide a</w:t>
      </w:r>
      <w:r w:rsidR="005D6770">
        <w:t xml:space="preserve">t: </w:t>
      </w:r>
      <w:hyperlink r:id="rId6" w:history="1">
        <w:r w:rsidR="005D6770" w:rsidRPr="005D6770">
          <w:rPr>
            <w:rStyle w:val="Hyperlink"/>
          </w:rPr>
          <w:t>How to get here | Maps and travel information | University of Bristol</w:t>
        </w:r>
      </w:hyperlink>
    </w:p>
    <w:p w14:paraId="0DF112B2" w14:textId="77777777" w:rsidR="00434E3B" w:rsidRDefault="00434E3B" w:rsidP="00DF7FBF">
      <w:pPr>
        <w:spacing w:after="0"/>
      </w:pPr>
    </w:p>
    <w:p w14:paraId="6F6802DD" w14:textId="0EEE7EEA" w:rsidR="00E816E3" w:rsidRDefault="007B6262" w:rsidP="00DF7FBF">
      <w:pPr>
        <w:spacing w:after="0"/>
      </w:pPr>
      <w:r>
        <w:t>Parking</w:t>
      </w:r>
      <w:r w:rsidR="0052223B">
        <w:t xml:space="preserve">. </w:t>
      </w:r>
      <w:r w:rsidR="00434E3B">
        <w:t>Public transport is best, but y</w:t>
      </w:r>
      <w:r w:rsidR="0052223B">
        <w:t>ou may b</w:t>
      </w:r>
      <w:r w:rsidR="005D6770">
        <w:t>e</w:t>
      </w:r>
      <w:r w:rsidR="0052223B">
        <w:t xml:space="preserve"> able to park in University car parks </w:t>
      </w:r>
      <w:r w:rsidR="005D6770">
        <w:t>(</w:t>
      </w:r>
      <w:proofErr w:type="spellStart"/>
      <w:r w:rsidR="005D6770">
        <w:t>eg</w:t>
      </w:r>
      <w:proofErr w:type="spellEnd"/>
      <w:r w:rsidR="005D6770">
        <w:t xml:space="preserve"> University Walk)</w:t>
      </w:r>
      <w:r w:rsidR="00431703">
        <w:t xml:space="preserve"> </w:t>
      </w:r>
      <w:r w:rsidR="0052223B">
        <w:t>on a Saturday.</w:t>
      </w:r>
      <w:r w:rsidR="00431703">
        <w:t xml:space="preserve"> There is a paying multi-storey car park</w:t>
      </w:r>
      <w:r w:rsidR="009E4DA4">
        <w:t xml:space="preserve"> nearby</w:t>
      </w:r>
      <w:r w:rsidR="00431703">
        <w:t xml:space="preserve"> at </w:t>
      </w:r>
      <w:r w:rsidR="009E4DA4">
        <w:t>Trenchard Street</w:t>
      </w:r>
      <w:r w:rsidR="003C6A26">
        <w:t xml:space="preserve"> </w:t>
      </w:r>
      <w:hyperlink r:id="rId7" w:history="1">
        <w:r w:rsidR="003C6A26" w:rsidRPr="003C6A26">
          <w:rPr>
            <w:rStyle w:val="Hyperlink"/>
          </w:rPr>
          <w:t>Trenchard Street long stay car park</w:t>
        </w:r>
      </w:hyperlink>
    </w:p>
    <w:p w14:paraId="028650B8" w14:textId="77777777" w:rsidR="003C6A26" w:rsidRDefault="003C6A26" w:rsidP="00DF7FBF">
      <w:pPr>
        <w:spacing w:after="0"/>
      </w:pPr>
    </w:p>
    <w:p w14:paraId="57D1628C" w14:textId="700888FC" w:rsidR="00CF1B27" w:rsidRDefault="00E816E3" w:rsidP="00CF1B27">
      <w:pPr>
        <w:spacing w:after="0"/>
      </w:pPr>
      <w:r>
        <w:t>(*</w:t>
      </w:r>
      <w:r w:rsidR="007B6262">
        <w:t>*)</w:t>
      </w:r>
      <w:r>
        <w:t xml:space="preserve"> </w:t>
      </w:r>
      <w:r w:rsidRPr="00350360">
        <w:rPr>
          <w:b/>
          <w:bCs/>
        </w:rPr>
        <w:t>Lunch</w:t>
      </w:r>
      <w:r w:rsidR="00350360">
        <w:rPr>
          <w:b/>
          <w:bCs/>
        </w:rPr>
        <w:t xml:space="preserve"> </w:t>
      </w:r>
      <w:r w:rsidR="00350360" w:rsidRPr="00350360">
        <w:t>We are not</w:t>
      </w:r>
      <w:r w:rsidR="00350360">
        <w:t xml:space="preserve"> able to provide lunch for our visitors</w:t>
      </w:r>
      <w:r w:rsidR="00826F1D">
        <w:t>, but</w:t>
      </w:r>
      <w:r w:rsidR="00CF1B27" w:rsidRPr="00CF1B27">
        <w:t xml:space="preserve"> </w:t>
      </w:r>
      <w:r w:rsidR="00CF1B27">
        <w:t xml:space="preserve">we will have a supply of free coffee, tea, and soft drinks </w:t>
      </w:r>
      <w:r w:rsidR="00CF1B27">
        <w:t>available</w:t>
      </w:r>
      <w:r w:rsidR="00CF1B27">
        <w:t xml:space="preserve"> in the </w:t>
      </w:r>
      <w:r w:rsidR="00CF1B27">
        <w:t>basement</w:t>
      </w:r>
      <w:r w:rsidR="00C35A54">
        <w:t xml:space="preserve"> </w:t>
      </w:r>
      <w:r w:rsidR="00CF1B27">
        <w:t>Enderby</w:t>
      </w:r>
      <w:r w:rsidR="00CF1B27">
        <w:t xml:space="preserve"> room.</w:t>
      </w:r>
    </w:p>
    <w:p w14:paraId="120815B7" w14:textId="4000EC82" w:rsidR="00E816E3" w:rsidRDefault="00826F1D" w:rsidP="00DF7FBF">
      <w:pPr>
        <w:spacing w:after="0"/>
      </w:pPr>
      <w:r>
        <w:t xml:space="preserve"> </w:t>
      </w:r>
      <w:r w:rsidR="00C35A54">
        <w:t>Y</w:t>
      </w:r>
      <w:r>
        <w:t>ou can bring your own</w:t>
      </w:r>
      <w:r w:rsidR="00C35A54">
        <w:t xml:space="preserve"> sandwiches</w:t>
      </w:r>
      <w:r>
        <w:t>, or visit one of the nearby</w:t>
      </w:r>
      <w:r w:rsidR="00E21813">
        <w:t xml:space="preserve"> cafes, restaurants, or pubs.</w:t>
      </w:r>
    </w:p>
    <w:p w14:paraId="7CE59E45" w14:textId="7D15C287" w:rsidR="00BB4F0A" w:rsidRDefault="002C1F66" w:rsidP="00DF7FBF">
      <w:pPr>
        <w:spacing w:after="0"/>
      </w:pPr>
      <w:r>
        <w:t xml:space="preserve">The university has a number of food outlets nearby: see </w:t>
      </w:r>
      <w:hyperlink r:id="rId8" w:history="1">
        <w:r w:rsidRPr="002C1F66">
          <w:rPr>
            <w:rStyle w:val="Hyperlink"/>
          </w:rPr>
          <w:t>Cafés and bars | Current students | University of Bristol</w:t>
        </w:r>
      </w:hyperlink>
      <w:r w:rsidR="00E83E4A">
        <w:t xml:space="preserve"> NB Not all of these will be open on a Saturday.</w:t>
      </w:r>
      <w:r w:rsidR="00AA123C">
        <w:t xml:space="preserve"> There are</w:t>
      </w:r>
      <w:r w:rsidR="00017DE1">
        <w:t xml:space="preserve"> also</w:t>
      </w:r>
      <w:r w:rsidR="00AA123C">
        <w:t xml:space="preserve"> </w:t>
      </w:r>
      <w:r w:rsidR="00050427">
        <w:t xml:space="preserve">a number of other places on Cotham Hill (turn right out of Physics, then left at the end of </w:t>
      </w:r>
      <w:r w:rsidR="00464E8C">
        <w:t>Tyndall Avenue.)</w:t>
      </w:r>
    </w:p>
    <w:sectPr w:rsidR="00BB4F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FBF"/>
    <w:rsid w:val="00017DE1"/>
    <w:rsid w:val="00050427"/>
    <w:rsid w:val="00067117"/>
    <w:rsid w:val="0007483C"/>
    <w:rsid w:val="00074976"/>
    <w:rsid w:val="00095740"/>
    <w:rsid w:val="00121248"/>
    <w:rsid w:val="001425EF"/>
    <w:rsid w:val="002112E3"/>
    <w:rsid w:val="00211713"/>
    <w:rsid w:val="00230208"/>
    <w:rsid w:val="00247C8E"/>
    <w:rsid w:val="00275E55"/>
    <w:rsid w:val="0028248A"/>
    <w:rsid w:val="002C1F66"/>
    <w:rsid w:val="00302BC9"/>
    <w:rsid w:val="0031514D"/>
    <w:rsid w:val="00350360"/>
    <w:rsid w:val="003A6753"/>
    <w:rsid w:val="003C6A26"/>
    <w:rsid w:val="003E7245"/>
    <w:rsid w:val="00431703"/>
    <w:rsid w:val="00434E3B"/>
    <w:rsid w:val="0045620A"/>
    <w:rsid w:val="00464E8C"/>
    <w:rsid w:val="004B6219"/>
    <w:rsid w:val="004C3E03"/>
    <w:rsid w:val="004C5A3A"/>
    <w:rsid w:val="0052223B"/>
    <w:rsid w:val="0056046D"/>
    <w:rsid w:val="00577487"/>
    <w:rsid w:val="005B1BA3"/>
    <w:rsid w:val="005D6770"/>
    <w:rsid w:val="005F64BF"/>
    <w:rsid w:val="006028FB"/>
    <w:rsid w:val="006120CF"/>
    <w:rsid w:val="00616AC3"/>
    <w:rsid w:val="00683479"/>
    <w:rsid w:val="006C26CC"/>
    <w:rsid w:val="006E6C53"/>
    <w:rsid w:val="00713EF7"/>
    <w:rsid w:val="0073755F"/>
    <w:rsid w:val="007612E0"/>
    <w:rsid w:val="00781156"/>
    <w:rsid w:val="007839B5"/>
    <w:rsid w:val="007B1F50"/>
    <w:rsid w:val="007B6262"/>
    <w:rsid w:val="007C107C"/>
    <w:rsid w:val="007F7A53"/>
    <w:rsid w:val="008151D2"/>
    <w:rsid w:val="00826F1D"/>
    <w:rsid w:val="008319CC"/>
    <w:rsid w:val="0086553E"/>
    <w:rsid w:val="008B160B"/>
    <w:rsid w:val="008B3688"/>
    <w:rsid w:val="008E50FF"/>
    <w:rsid w:val="008F757B"/>
    <w:rsid w:val="00915704"/>
    <w:rsid w:val="00953BB7"/>
    <w:rsid w:val="00974524"/>
    <w:rsid w:val="009E1B92"/>
    <w:rsid w:val="009E4DA4"/>
    <w:rsid w:val="009E5D93"/>
    <w:rsid w:val="00A350DA"/>
    <w:rsid w:val="00A657B1"/>
    <w:rsid w:val="00AA123C"/>
    <w:rsid w:val="00AD38AE"/>
    <w:rsid w:val="00B22BB7"/>
    <w:rsid w:val="00B96DCE"/>
    <w:rsid w:val="00BB4F0A"/>
    <w:rsid w:val="00BE33FA"/>
    <w:rsid w:val="00C35A54"/>
    <w:rsid w:val="00CA4252"/>
    <w:rsid w:val="00CF1B27"/>
    <w:rsid w:val="00D82115"/>
    <w:rsid w:val="00DF72B3"/>
    <w:rsid w:val="00DF7FBF"/>
    <w:rsid w:val="00E21813"/>
    <w:rsid w:val="00E415F5"/>
    <w:rsid w:val="00E5655C"/>
    <w:rsid w:val="00E66677"/>
    <w:rsid w:val="00E806CA"/>
    <w:rsid w:val="00E816E3"/>
    <w:rsid w:val="00E83E4A"/>
    <w:rsid w:val="00E9173C"/>
    <w:rsid w:val="00EB6655"/>
    <w:rsid w:val="00EE7EFC"/>
    <w:rsid w:val="00F0353B"/>
    <w:rsid w:val="00F066EC"/>
    <w:rsid w:val="00F2192C"/>
    <w:rsid w:val="00F51D48"/>
    <w:rsid w:val="00FC13EA"/>
    <w:rsid w:val="00FD4515"/>
    <w:rsid w:val="00FD7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3235B"/>
  <w15:chartTrackingRefBased/>
  <w15:docId w15:val="{AB0FFF37-35B4-4101-98E8-BBC524DE1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7F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F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7F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7F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F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F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F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F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F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F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7F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7F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7F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7F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7F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F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F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FBF"/>
    <w:rPr>
      <w:rFonts w:eastAsiaTheme="majorEastAsia" w:cstheme="majorBidi"/>
      <w:color w:val="272727" w:themeColor="text1" w:themeTint="D8"/>
    </w:rPr>
  </w:style>
  <w:style w:type="paragraph" w:styleId="Title">
    <w:name w:val="Title"/>
    <w:basedOn w:val="Normal"/>
    <w:next w:val="Normal"/>
    <w:link w:val="TitleChar"/>
    <w:uiPriority w:val="10"/>
    <w:qFormat/>
    <w:rsid w:val="00DF7F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F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F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F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FBF"/>
    <w:pPr>
      <w:spacing w:before="160"/>
      <w:jc w:val="center"/>
    </w:pPr>
    <w:rPr>
      <w:i/>
      <w:iCs/>
      <w:color w:val="404040" w:themeColor="text1" w:themeTint="BF"/>
    </w:rPr>
  </w:style>
  <w:style w:type="character" w:customStyle="1" w:styleId="QuoteChar">
    <w:name w:val="Quote Char"/>
    <w:basedOn w:val="DefaultParagraphFont"/>
    <w:link w:val="Quote"/>
    <w:uiPriority w:val="29"/>
    <w:rsid w:val="00DF7FBF"/>
    <w:rPr>
      <w:i/>
      <w:iCs/>
      <w:color w:val="404040" w:themeColor="text1" w:themeTint="BF"/>
    </w:rPr>
  </w:style>
  <w:style w:type="paragraph" w:styleId="ListParagraph">
    <w:name w:val="List Paragraph"/>
    <w:basedOn w:val="Normal"/>
    <w:uiPriority w:val="34"/>
    <w:qFormat/>
    <w:rsid w:val="00DF7FBF"/>
    <w:pPr>
      <w:ind w:left="720"/>
      <w:contextualSpacing/>
    </w:pPr>
  </w:style>
  <w:style w:type="character" w:styleId="IntenseEmphasis">
    <w:name w:val="Intense Emphasis"/>
    <w:basedOn w:val="DefaultParagraphFont"/>
    <w:uiPriority w:val="21"/>
    <w:qFormat/>
    <w:rsid w:val="00DF7FBF"/>
    <w:rPr>
      <w:i/>
      <w:iCs/>
      <w:color w:val="0F4761" w:themeColor="accent1" w:themeShade="BF"/>
    </w:rPr>
  </w:style>
  <w:style w:type="paragraph" w:styleId="IntenseQuote">
    <w:name w:val="Intense Quote"/>
    <w:basedOn w:val="Normal"/>
    <w:next w:val="Normal"/>
    <w:link w:val="IntenseQuoteChar"/>
    <w:uiPriority w:val="30"/>
    <w:qFormat/>
    <w:rsid w:val="00DF7F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7FBF"/>
    <w:rPr>
      <w:i/>
      <w:iCs/>
      <w:color w:val="0F4761" w:themeColor="accent1" w:themeShade="BF"/>
    </w:rPr>
  </w:style>
  <w:style w:type="character" w:styleId="IntenseReference">
    <w:name w:val="Intense Reference"/>
    <w:basedOn w:val="DefaultParagraphFont"/>
    <w:uiPriority w:val="32"/>
    <w:qFormat/>
    <w:rsid w:val="00DF7FBF"/>
    <w:rPr>
      <w:b/>
      <w:bCs/>
      <w:smallCaps/>
      <w:color w:val="0F4761" w:themeColor="accent1" w:themeShade="BF"/>
      <w:spacing w:val="5"/>
    </w:rPr>
  </w:style>
  <w:style w:type="character" w:styleId="Hyperlink">
    <w:name w:val="Hyperlink"/>
    <w:basedOn w:val="DefaultParagraphFont"/>
    <w:uiPriority w:val="99"/>
    <w:unhideWhenUsed/>
    <w:rsid w:val="002C1F66"/>
    <w:rPr>
      <w:color w:val="467886" w:themeColor="hyperlink"/>
      <w:u w:val="single"/>
    </w:rPr>
  </w:style>
  <w:style w:type="character" w:styleId="UnresolvedMention">
    <w:name w:val="Unresolved Mention"/>
    <w:basedOn w:val="DefaultParagraphFont"/>
    <w:uiPriority w:val="99"/>
    <w:semiHidden/>
    <w:unhideWhenUsed/>
    <w:rsid w:val="002C1F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stol.ac.uk/students/life-in-bristol/campus/cafes/" TargetMode="External"/><Relationship Id="rId3" Type="http://schemas.openxmlformats.org/officeDocument/2006/relationships/webSettings" Target="webSettings.xml"/><Relationship Id="rId7" Type="http://schemas.openxmlformats.org/officeDocument/2006/relationships/hyperlink" Target="https://www.bristol.gov.uk/residents/parking/where-to-park-in-bristol/trenchard-street-long-stay-car-par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ristol.ac.uk/maps/how-to-get-here/"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810</Words>
  <Characters>4621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Smith</dc:creator>
  <cp:keywords/>
  <dc:description/>
  <cp:lastModifiedBy>Vincent Smith</cp:lastModifiedBy>
  <cp:revision>83</cp:revision>
  <dcterms:created xsi:type="dcterms:W3CDTF">2026-07-23T10:50:00Z</dcterms:created>
  <dcterms:modified xsi:type="dcterms:W3CDTF">2026-07-23T14:46:00Z</dcterms:modified>
</cp:coreProperties>
</file>