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C992" w14:textId="60D14412" w:rsidR="00A9204E" w:rsidRPr="007735C4" w:rsidRDefault="007735C4">
      <w:pPr>
        <w:rPr>
          <w:sz w:val="24"/>
          <w:szCs w:val="24"/>
          <w:lang w:val="en-GB"/>
        </w:rPr>
      </w:pPr>
      <w:r w:rsidRPr="007735C4">
        <w:rPr>
          <w:sz w:val="24"/>
          <w:szCs w:val="24"/>
          <w:lang w:val="en-GB"/>
        </w:rPr>
        <w:t xml:space="preserve">How Does the Sun Work? </w:t>
      </w:r>
    </w:p>
    <w:p w14:paraId="7E47F831" w14:textId="77777777" w:rsidR="007735C4" w:rsidRDefault="007735C4">
      <w:pPr>
        <w:rPr>
          <w:lang w:val="en-GB"/>
        </w:rPr>
      </w:pPr>
    </w:p>
    <w:p w14:paraId="4590D9E7" w14:textId="546346B9" w:rsidR="007735C4" w:rsidRPr="00EB2027" w:rsidRDefault="007735C4">
      <w:pPr>
        <w:rPr>
          <w:i/>
          <w:iCs/>
          <w:sz w:val="21"/>
          <w:szCs w:val="21"/>
          <w:lang w:val="en-GB"/>
        </w:rPr>
      </w:pPr>
      <w:r w:rsidRPr="00EB2027">
        <w:rPr>
          <w:i/>
          <w:iCs/>
          <w:sz w:val="21"/>
          <w:szCs w:val="21"/>
          <w:lang w:val="en-GB"/>
        </w:rPr>
        <w:t xml:space="preserve">Dr Vincent Smith MBE FInstP, Honorary Senior Research </w:t>
      </w:r>
      <w:r w:rsidR="00EB2027">
        <w:rPr>
          <w:i/>
          <w:iCs/>
          <w:sz w:val="21"/>
          <w:szCs w:val="21"/>
          <w:lang w:val="en-GB"/>
        </w:rPr>
        <w:t>Fellow</w:t>
      </w:r>
      <w:r w:rsidRPr="00EB2027">
        <w:rPr>
          <w:i/>
          <w:iCs/>
          <w:sz w:val="21"/>
          <w:szCs w:val="21"/>
          <w:lang w:val="en-GB"/>
        </w:rPr>
        <w:t xml:space="preserve"> in Physics, University of Bristol</w:t>
      </w:r>
      <w:r w:rsidR="00EB2027">
        <w:rPr>
          <w:i/>
          <w:iCs/>
          <w:sz w:val="21"/>
          <w:szCs w:val="21"/>
          <w:lang w:val="en-GB"/>
        </w:rPr>
        <w:t>, UK</w:t>
      </w:r>
    </w:p>
    <w:p w14:paraId="7E2A894F" w14:textId="77777777" w:rsidR="007735C4" w:rsidRDefault="007735C4">
      <w:pPr>
        <w:rPr>
          <w:sz w:val="21"/>
          <w:szCs w:val="21"/>
          <w:lang w:val="en-GB"/>
        </w:rPr>
      </w:pPr>
    </w:p>
    <w:p w14:paraId="5260E932" w14:textId="67422881" w:rsidR="007735C4" w:rsidRDefault="007735C4">
      <w:pPr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In ancient times, the god Helios was imagined as driving his golden chariot across the sky</w:t>
      </w:r>
      <w:r w:rsidR="00657896">
        <w:rPr>
          <w:sz w:val="21"/>
          <w:szCs w:val="21"/>
          <w:lang w:val="en-GB"/>
        </w:rPr>
        <w:t xml:space="preserve"> each day</w:t>
      </w:r>
      <w:r>
        <w:rPr>
          <w:sz w:val="21"/>
          <w:szCs w:val="21"/>
          <w:lang w:val="en-GB"/>
        </w:rPr>
        <w:t xml:space="preserve"> from East to West, drawn by four horses. But what was in the chariot, making it shine </w:t>
      </w:r>
      <w:r w:rsidR="00EB2027">
        <w:rPr>
          <w:sz w:val="21"/>
          <w:szCs w:val="21"/>
          <w:lang w:val="en-GB"/>
        </w:rPr>
        <w:t xml:space="preserve">so </w:t>
      </w:r>
      <w:r>
        <w:rPr>
          <w:sz w:val="21"/>
          <w:szCs w:val="21"/>
          <w:lang w:val="en-GB"/>
        </w:rPr>
        <w:t>brightly? Was it coal, burning in the air? We consider this, and other possible sources of the Sun’s</w:t>
      </w:r>
      <w:r w:rsidR="00EB2027">
        <w:rPr>
          <w:sz w:val="21"/>
          <w:szCs w:val="21"/>
          <w:lang w:val="en-GB"/>
        </w:rPr>
        <w:t xml:space="preserve"> energy</w:t>
      </w:r>
      <w:r>
        <w:rPr>
          <w:sz w:val="21"/>
          <w:szCs w:val="21"/>
          <w:lang w:val="en-GB"/>
        </w:rPr>
        <w:t>, but none of them have the required endurance to keep it shining long enough.</w:t>
      </w:r>
      <w:r w:rsidR="00EB2027">
        <w:rPr>
          <w:sz w:val="21"/>
          <w:szCs w:val="21"/>
          <w:lang w:val="en-GB"/>
        </w:rPr>
        <w:t xml:space="preserve"> It was only in </w:t>
      </w:r>
      <w:r w:rsidR="00BF3593">
        <w:rPr>
          <w:sz w:val="21"/>
          <w:szCs w:val="21"/>
          <w:lang w:val="en-GB"/>
        </w:rPr>
        <w:t>1929 that it was first realised that nuclear reactions are the source of the Sun’s power. We consider these reactions and some consequences: why has the Sun shone for five billion years, and it probably has another five billion years left.</w:t>
      </w:r>
      <w:r w:rsidR="00D328AB">
        <w:rPr>
          <w:sz w:val="21"/>
          <w:szCs w:val="21"/>
          <w:lang w:val="en-GB"/>
        </w:rPr>
        <w:t xml:space="preserve"> We can monitor these reactions deep inside the Sun from here on Earth, but in the latter </w:t>
      </w:r>
      <w:r w:rsidR="00F5305C">
        <w:rPr>
          <w:sz w:val="21"/>
          <w:szCs w:val="21"/>
          <w:lang w:val="en-GB"/>
        </w:rPr>
        <w:t>part</w:t>
      </w:r>
      <w:r w:rsidR="00D328AB">
        <w:rPr>
          <w:sz w:val="21"/>
          <w:szCs w:val="21"/>
          <w:lang w:val="en-GB"/>
        </w:rPr>
        <w:t xml:space="preserve"> of the 20</w:t>
      </w:r>
      <w:r w:rsidR="00D328AB" w:rsidRPr="00D328AB">
        <w:rPr>
          <w:sz w:val="21"/>
          <w:szCs w:val="21"/>
          <w:vertAlign w:val="superscript"/>
          <w:lang w:val="en-GB"/>
        </w:rPr>
        <w:t>th</w:t>
      </w:r>
      <w:r w:rsidR="00D328AB">
        <w:rPr>
          <w:sz w:val="21"/>
          <w:szCs w:val="21"/>
          <w:lang w:val="en-GB"/>
        </w:rPr>
        <w:t xml:space="preserve"> century, there were fears that the Sun’s furnace was dying out! Fortunately, this problem was resolved before the tabloid newspapers spread fear among us all.</w:t>
      </w:r>
    </w:p>
    <w:p w14:paraId="168CC5DE" w14:textId="77777777" w:rsidR="00BF3593" w:rsidRDefault="00BF3593">
      <w:pPr>
        <w:rPr>
          <w:sz w:val="21"/>
          <w:szCs w:val="21"/>
          <w:lang w:val="en-GB"/>
        </w:rPr>
      </w:pPr>
    </w:p>
    <w:p w14:paraId="05B83720" w14:textId="7435F8B8" w:rsidR="00EB2027" w:rsidRDefault="00BF3593">
      <w:pPr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If time allows, we also discuss sunspots, and the solar cycle.</w:t>
      </w:r>
    </w:p>
    <w:p w14:paraId="1E3AEFEB" w14:textId="77777777" w:rsidR="00D328AB" w:rsidRDefault="00D328AB">
      <w:pPr>
        <w:rPr>
          <w:sz w:val="21"/>
          <w:szCs w:val="21"/>
          <w:lang w:val="en-GB"/>
        </w:rPr>
      </w:pPr>
    </w:p>
    <w:p w14:paraId="11056ECC" w14:textId="3DF2F669" w:rsidR="00EB2027" w:rsidRDefault="00EB2027">
      <w:r>
        <w:t>Suitable for school students from year 11 upwards, also public audiences.</w:t>
      </w:r>
    </w:p>
    <w:p w14:paraId="4E9E6846" w14:textId="77777777" w:rsidR="00F5305C" w:rsidRDefault="00F5305C">
      <w:pPr>
        <w:pBdr>
          <w:bottom w:val="double" w:sz="6" w:space="1" w:color="auto"/>
        </w:pBdr>
      </w:pPr>
    </w:p>
    <w:p w14:paraId="2D55FABE" w14:textId="77777777" w:rsidR="00F5305C" w:rsidRDefault="00F5305C"/>
    <w:p w14:paraId="0AD6B94C" w14:textId="7B7ED228" w:rsidR="00D328AB" w:rsidRPr="007735C4" w:rsidRDefault="00D328AB">
      <w:pPr>
        <w:rPr>
          <w:sz w:val="21"/>
          <w:szCs w:val="21"/>
          <w:lang w:val="en-GB"/>
        </w:rPr>
      </w:pPr>
      <w:r>
        <w:t>Vincent Smith taught and researched in Physics at the University of Bristol for over 40 years (and received a medal</w:t>
      </w:r>
      <w:r w:rsidR="00776C91">
        <w:t xml:space="preserve"> from the University</w:t>
      </w:r>
      <w:r>
        <w:t xml:space="preserve"> to prove it!) In his retirement he is still active</w:t>
      </w:r>
      <w:r w:rsidR="00776C91">
        <w:t xml:space="preserve">, taking part in research </w:t>
      </w:r>
      <w:r w:rsidR="00C8472F">
        <w:t>with</w:t>
      </w:r>
      <w:r w:rsidR="00776C91">
        <w:t xml:space="preserve"> the Compact Muon Solenoid experiment</w:t>
      </w:r>
      <w:r w:rsidR="00C8472F">
        <w:t xml:space="preserve"> at the Large Hadron Collider at CERN.</w:t>
      </w:r>
      <w:r w:rsidR="00776C91">
        <w:t xml:space="preserve"> He also continues to give talks to school</w:t>
      </w:r>
      <w:r w:rsidR="00F5305C">
        <w:t>s</w:t>
      </w:r>
      <w:r w:rsidR="00776C91">
        <w:t xml:space="preserve"> and other audiences about various topics in Physics, from </w:t>
      </w:r>
      <w:r w:rsidR="00C8472F">
        <w:t>“Fun with Magnets” for primary children to “</w:t>
      </w:r>
      <w:r w:rsidR="00191A5F">
        <w:t>Dark Matter</w:t>
      </w:r>
      <w:r w:rsidR="00C8472F">
        <w:t xml:space="preserve">” for A-level students. He is also a trained guide for visitors to CERN. He was delighted to receive an MBE for “Services to Physics” in the Queen’s </w:t>
      </w:r>
      <w:r w:rsidR="00B0390B">
        <w:t>B</w:t>
      </w:r>
      <w:r w:rsidR="00C8472F">
        <w:t xml:space="preserve">irthday </w:t>
      </w:r>
      <w:r w:rsidR="00B0390B">
        <w:t>H</w:t>
      </w:r>
      <w:r w:rsidR="00C8472F">
        <w:t>onours, 2004</w:t>
      </w:r>
      <w:r w:rsidR="00450243">
        <w:t>, and the IOP Phillips Award in 2020.</w:t>
      </w:r>
    </w:p>
    <w:sectPr w:rsidR="00D328AB" w:rsidRPr="00773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33428600">
    <w:abstractNumId w:val="19"/>
  </w:num>
  <w:num w:numId="2" w16cid:durableId="1502155532">
    <w:abstractNumId w:val="12"/>
  </w:num>
  <w:num w:numId="3" w16cid:durableId="400562686">
    <w:abstractNumId w:val="10"/>
  </w:num>
  <w:num w:numId="4" w16cid:durableId="1006707200">
    <w:abstractNumId w:val="21"/>
  </w:num>
  <w:num w:numId="5" w16cid:durableId="2097632708">
    <w:abstractNumId w:val="13"/>
  </w:num>
  <w:num w:numId="6" w16cid:durableId="845053170">
    <w:abstractNumId w:val="16"/>
  </w:num>
  <w:num w:numId="7" w16cid:durableId="504370275">
    <w:abstractNumId w:val="18"/>
  </w:num>
  <w:num w:numId="8" w16cid:durableId="1972396321">
    <w:abstractNumId w:val="9"/>
  </w:num>
  <w:num w:numId="9" w16cid:durableId="2047287264">
    <w:abstractNumId w:val="7"/>
  </w:num>
  <w:num w:numId="10" w16cid:durableId="1704596046">
    <w:abstractNumId w:val="6"/>
  </w:num>
  <w:num w:numId="11" w16cid:durableId="1333484635">
    <w:abstractNumId w:val="5"/>
  </w:num>
  <w:num w:numId="12" w16cid:durableId="1994992181">
    <w:abstractNumId w:val="4"/>
  </w:num>
  <w:num w:numId="13" w16cid:durableId="386757393">
    <w:abstractNumId w:val="8"/>
  </w:num>
  <w:num w:numId="14" w16cid:durableId="738019050">
    <w:abstractNumId w:val="3"/>
  </w:num>
  <w:num w:numId="15" w16cid:durableId="298340933">
    <w:abstractNumId w:val="2"/>
  </w:num>
  <w:num w:numId="16" w16cid:durableId="797525240">
    <w:abstractNumId w:val="1"/>
  </w:num>
  <w:num w:numId="17" w16cid:durableId="1303076870">
    <w:abstractNumId w:val="0"/>
  </w:num>
  <w:num w:numId="18" w16cid:durableId="32074616">
    <w:abstractNumId w:val="14"/>
  </w:num>
  <w:num w:numId="19" w16cid:durableId="1536194699">
    <w:abstractNumId w:val="15"/>
  </w:num>
  <w:num w:numId="20" w16cid:durableId="1482890944">
    <w:abstractNumId w:val="20"/>
  </w:num>
  <w:num w:numId="21" w16cid:durableId="1918972583">
    <w:abstractNumId w:val="17"/>
  </w:num>
  <w:num w:numId="22" w16cid:durableId="386611543">
    <w:abstractNumId w:val="11"/>
  </w:num>
  <w:num w:numId="23" w16cid:durableId="1664087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C4"/>
    <w:rsid w:val="00191A5F"/>
    <w:rsid w:val="00450243"/>
    <w:rsid w:val="00645252"/>
    <w:rsid w:val="00657896"/>
    <w:rsid w:val="006D3D74"/>
    <w:rsid w:val="007735C4"/>
    <w:rsid w:val="00776C91"/>
    <w:rsid w:val="00A9204E"/>
    <w:rsid w:val="00B0390B"/>
    <w:rsid w:val="00BF3593"/>
    <w:rsid w:val="00C8472F"/>
    <w:rsid w:val="00D328AB"/>
    <w:rsid w:val="00EB2027"/>
    <w:rsid w:val="00F5305C"/>
    <w:rsid w:val="00F8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70D2"/>
  <w15:chartTrackingRefBased/>
  <w15:docId w15:val="{563E6F9C-ED5B-4541-8FB1-CBE0CA31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vj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17</TotalTime>
  <Pages>1</Pages>
  <Words>271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Smith</dc:creator>
  <cp:keywords/>
  <dc:description/>
  <cp:lastModifiedBy>Annalise Machin</cp:lastModifiedBy>
  <cp:revision>2</cp:revision>
  <dcterms:created xsi:type="dcterms:W3CDTF">2023-09-12T15:47:00Z</dcterms:created>
  <dcterms:modified xsi:type="dcterms:W3CDTF">2023-09-12T15:47:00Z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