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EFA3" w14:textId="7C9CCEC8" w:rsidR="00D1611F" w:rsidRPr="002A3693" w:rsidRDefault="00825E93" w:rsidP="00D1611F">
      <w:pPr>
        <w:spacing w:line="240" w:lineRule="auto"/>
        <w:outlineLvl w:val="0"/>
        <w:rPr>
          <w:rFonts w:ascii="Segoe UI" w:eastAsia="Times New Roman" w:hAnsi="Segoe UI" w:cs="Segoe UI"/>
          <w:b/>
          <w:bCs/>
          <w:kern w:val="36"/>
          <w:sz w:val="20"/>
          <w:szCs w:val="20"/>
          <w:lang w:val="en-GB" w:eastAsia="nl-NL"/>
        </w:rPr>
      </w:pPr>
      <w:r w:rsidRPr="002A3693">
        <w:rPr>
          <w:rFonts w:ascii="Segoe UI" w:hAnsi="Segoe UI" w:cs="Segoe UI"/>
          <w:b/>
          <w:bCs/>
          <w:sz w:val="20"/>
          <w:szCs w:val="20"/>
          <w:lang w:val="en-GB"/>
        </w:rPr>
        <w:t xml:space="preserve">Professor </w:t>
      </w:r>
      <w:r w:rsidR="002B19B3" w:rsidRPr="002A3693">
        <w:rPr>
          <w:rFonts w:ascii="Segoe UI" w:hAnsi="Segoe UI" w:cs="Segoe UI"/>
          <w:b/>
          <w:bCs/>
          <w:sz w:val="20"/>
          <w:szCs w:val="20"/>
          <w:lang w:val="en-GB"/>
        </w:rPr>
        <w:t>John Gyapong</w:t>
      </w:r>
    </w:p>
    <w:p w14:paraId="2601BAEC" w14:textId="68F4B34C" w:rsidR="002B19B3" w:rsidRPr="002A3693" w:rsidRDefault="002B19B3" w:rsidP="002B19B3">
      <w:pPr>
        <w:shd w:val="clear" w:color="auto" w:fill="FFFFFF"/>
        <w:spacing w:line="240" w:lineRule="auto"/>
        <w:outlineLvl w:val="0"/>
        <w:rPr>
          <w:rFonts w:ascii="Segoe UI" w:hAnsi="Segoe UI" w:cs="Segoe UI"/>
          <w:sz w:val="20"/>
          <w:szCs w:val="20"/>
          <w:lang w:val="en-GB"/>
        </w:rPr>
      </w:pPr>
      <w:r w:rsidRPr="002A3693">
        <w:rPr>
          <w:rFonts w:ascii="Segoe UI" w:hAnsi="Segoe UI" w:cs="Segoe UI"/>
          <w:sz w:val="20"/>
          <w:szCs w:val="20"/>
          <w:lang w:val="en-GB"/>
        </w:rPr>
        <w:t xml:space="preserve">Professor John Gyapong is </w:t>
      </w:r>
      <w:r w:rsidR="002A3693" w:rsidRPr="002A3693">
        <w:rPr>
          <w:rFonts w:ascii="Segoe UI" w:hAnsi="Segoe UI" w:cs="Segoe UI"/>
          <w:sz w:val="20"/>
          <w:szCs w:val="20"/>
          <w:lang w:val="en-GB"/>
        </w:rPr>
        <w:t xml:space="preserve">Visiting Professor </w:t>
      </w:r>
      <w:r w:rsidR="00E35C94">
        <w:rPr>
          <w:rFonts w:ascii="Segoe UI" w:hAnsi="Segoe UI" w:cs="Segoe UI"/>
          <w:sz w:val="20"/>
          <w:szCs w:val="20"/>
          <w:lang w:val="en-GB"/>
        </w:rPr>
        <w:t>to</w:t>
      </w:r>
      <w:r w:rsidR="002A3693" w:rsidRPr="002A3693">
        <w:rPr>
          <w:rFonts w:ascii="Segoe UI" w:hAnsi="Segoe UI" w:cs="Segoe UI"/>
          <w:sz w:val="20"/>
          <w:szCs w:val="20"/>
          <w:lang w:val="en-GB"/>
        </w:rPr>
        <w:t xml:space="preserve"> the Global Health </w:t>
      </w:r>
      <w:r w:rsidR="00E35C94">
        <w:rPr>
          <w:rFonts w:ascii="Segoe UI" w:hAnsi="Segoe UI" w:cs="Segoe UI"/>
          <w:sz w:val="20"/>
          <w:szCs w:val="20"/>
          <w:lang w:val="en-GB"/>
        </w:rPr>
        <w:t xml:space="preserve">Program of the Graduate School of Arts and Science </w:t>
      </w:r>
      <w:r w:rsidR="002A3693" w:rsidRPr="002A3693">
        <w:rPr>
          <w:rFonts w:ascii="Segoe UI" w:hAnsi="Segoe UI" w:cs="Segoe UI"/>
          <w:sz w:val="20"/>
          <w:szCs w:val="20"/>
          <w:lang w:val="en-GB"/>
        </w:rPr>
        <w:t>of Georgetown University in Washington DC. He is the immediate past</w:t>
      </w:r>
      <w:r w:rsidRPr="002A3693">
        <w:rPr>
          <w:rFonts w:ascii="Segoe UI" w:hAnsi="Segoe UI" w:cs="Segoe UI"/>
          <w:sz w:val="20"/>
          <w:szCs w:val="20"/>
          <w:lang w:val="en-GB"/>
        </w:rPr>
        <w:t xml:space="preserve"> Vice Chancellor of the University of Health and Allied Science in Ghana. Prior to this, he was the Pro-Vice Chancellor for Research Innovation and Development and Professor of Epidemiology at the University of Ghana</w:t>
      </w:r>
      <w:r w:rsidR="002A3693" w:rsidRPr="002A3693">
        <w:rPr>
          <w:rFonts w:ascii="Segoe UI" w:hAnsi="Segoe UI" w:cs="Segoe UI"/>
          <w:sz w:val="20"/>
          <w:szCs w:val="20"/>
          <w:lang w:val="en-GB"/>
        </w:rPr>
        <w:t>.</w:t>
      </w:r>
      <w:r w:rsidRPr="002A3693">
        <w:rPr>
          <w:rFonts w:ascii="Segoe UI" w:hAnsi="Segoe UI" w:cs="Segoe UI"/>
          <w:sz w:val="20"/>
          <w:szCs w:val="20"/>
          <w:lang w:val="en-GB"/>
        </w:rPr>
        <w:t xml:space="preserve"> He is a public health physician and an epidemiologist. His main area of research is infectious disease epidemiology, especially lymphatic filariasis, other neglected tropical diseases (NTDs) and malaria.</w:t>
      </w:r>
    </w:p>
    <w:p w14:paraId="2B6CB040" w14:textId="77777777" w:rsidR="002B19B3" w:rsidRPr="002A3693" w:rsidRDefault="002B19B3" w:rsidP="002B19B3">
      <w:pPr>
        <w:shd w:val="clear" w:color="auto" w:fill="FFFFFF"/>
        <w:spacing w:line="240" w:lineRule="auto"/>
        <w:outlineLvl w:val="0"/>
        <w:rPr>
          <w:rFonts w:ascii="Segoe UI" w:hAnsi="Segoe UI" w:cs="Segoe UI"/>
          <w:sz w:val="20"/>
          <w:szCs w:val="20"/>
          <w:lang w:val="en-GB"/>
        </w:rPr>
      </w:pPr>
      <w:r w:rsidRPr="002A3693">
        <w:rPr>
          <w:rFonts w:ascii="Segoe UI" w:hAnsi="Segoe UI" w:cs="Segoe UI"/>
          <w:sz w:val="20"/>
          <w:szCs w:val="20"/>
          <w:lang w:val="en-GB"/>
        </w:rPr>
        <w:t>Professor Gyapong received his basic medical education in Ghana and later pursued a Master of Science in Public Health in Developing Countries, and a PhD in Epidemiology at the London School of Hygiene and Tropical Medicine, University of London, United Kingdom. He practised as a doctor in rural Ghana for nine years. During this period, he worked on the Ghana Vitamin A Supplementation Trials which were conducted by the Navrongo Health Research Centre. He also headed the Paediatric Unit of the Navrongo War Memorial Hospital and occasionally acted as the District Director of Health Services.</w:t>
      </w:r>
    </w:p>
    <w:p w14:paraId="03B249CA" w14:textId="58443619" w:rsidR="002B19B3" w:rsidRPr="002A3693" w:rsidRDefault="002B19B3" w:rsidP="002B19B3">
      <w:pPr>
        <w:shd w:val="clear" w:color="auto" w:fill="FFFFFF"/>
        <w:spacing w:line="240" w:lineRule="auto"/>
        <w:outlineLvl w:val="0"/>
        <w:rPr>
          <w:rFonts w:ascii="Segoe UI" w:hAnsi="Segoe UI" w:cs="Segoe UI"/>
          <w:sz w:val="20"/>
          <w:szCs w:val="20"/>
          <w:lang w:val="en-GB"/>
        </w:rPr>
      </w:pPr>
      <w:r w:rsidRPr="002A3693">
        <w:rPr>
          <w:rFonts w:ascii="Segoe UI" w:hAnsi="Segoe UI" w:cs="Segoe UI"/>
          <w:sz w:val="20"/>
          <w:szCs w:val="20"/>
          <w:lang w:val="en-GB"/>
        </w:rPr>
        <w:t>He was the Director of Research and Development of the Ghana Health Services for 12 years where was responsible for health systems and implementation research. He has coordinated several large-scale field intervention studies in Ghana. He established and managed the Ghana Neglected Diseases Control Programme for eight years. Professor Gyapong has served as chair/member of several WHO NTD Committees. Currently, he is a member of the Scientific and Technical Advisory Committee (STAC) of WHO-TDR. He was</w:t>
      </w:r>
      <w:r w:rsidR="002A3693">
        <w:rPr>
          <w:rFonts w:ascii="Segoe UI" w:hAnsi="Segoe UI" w:cs="Segoe UI"/>
          <w:sz w:val="20"/>
          <w:szCs w:val="20"/>
          <w:lang w:val="en-GB"/>
        </w:rPr>
        <w:t xml:space="preserve"> </w:t>
      </w:r>
      <w:r w:rsidRPr="002A3693">
        <w:rPr>
          <w:rFonts w:ascii="Segoe UI" w:hAnsi="Segoe UI" w:cs="Segoe UI"/>
          <w:sz w:val="20"/>
          <w:szCs w:val="20"/>
          <w:lang w:val="en-GB"/>
        </w:rPr>
        <w:t xml:space="preserve">also the Representative of the African Ministers of Health/WHO AFRO in the EDCTP General Assembly from 2010 to 2014 and the Ghana Representative in the EDCTP2 General Assembly. </w:t>
      </w:r>
      <w:r w:rsidR="002A3693">
        <w:rPr>
          <w:rFonts w:ascii="Segoe UI" w:hAnsi="Segoe UI" w:cs="Segoe UI"/>
          <w:sz w:val="20"/>
          <w:szCs w:val="20"/>
          <w:lang w:val="en-GB"/>
        </w:rPr>
        <w:t>He was Vice-Chair of the Scientific Advisory Committee of EDCTP2 from 201</w:t>
      </w:r>
      <w:r w:rsidR="008410AD">
        <w:rPr>
          <w:rFonts w:ascii="Segoe UI" w:hAnsi="Segoe UI" w:cs="Segoe UI"/>
          <w:sz w:val="20"/>
          <w:szCs w:val="20"/>
          <w:lang w:val="en-GB"/>
        </w:rPr>
        <w:t>6</w:t>
      </w:r>
      <w:r w:rsidR="002A3693">
        <w:rPr>
          <w:rFonts w:ascii="Segoe UI" w:hAnsi="Segoe UI" w:cs="Segoe UI"/>
          <w:sz w:val="20"/>
          <w:szCs w:val="20"/>
          <w:lang w:val="en-GB"/>
        </w:rPr>
        <w:t xml:space="preserve"> to 2022 and now Chairs the Scientific Committee of EDCTP3. </w:t>
      </w:r>
      <w:r w:rsidRPr="002A3693">
        <w:rPr>
          <w:rFonts w:ascii="Segoe UI" w:hAnsi="Segoe UI" w:cs="Segoe UI"/>
          <w:sz w:val="20"/>
          <w:szCs w:val="20"/>
          <w:lang w:val="en-GB"/>
        </w:rPr>
        <w:t>He serves on several international research review committees and boards. He has over 1</w:t>
      </w:r>
      <w:r w:rsidR="002A3693">
        <w:rPr>
          <w:rFonts w:ascii="Segoe UI" w:hAnsi="Segoe UI" w:cs="Segoe UI"/>
          <w:sz w:val="20"/>
          <w:szCs w:val="20"/>
          <w:lang w:val="en-GB"/>
        </w:rPr>
        <w:t>5</w:t>
      </w:r>
      <w:r w:rsidRPr="002A3693">
        <w:rPr>
          <w:rFonts w:ascii="Segoe UI" w:hAnsi="Segoe UI" w:cs="Segoe UI"/>
          <w:sz w:val="20"/>
          <w:szCs w:val="20"/>
          <w:lang w:val="en-GB"/>
        </w:rPr>
        <w:t xml:space="preserve">0 publications in peer-reviewed journals and </w:t>
      </w:r>
      <w:r w:rsidR="002A3693">
        <w:rPr>
          <w:rFonts w:ascii="Segoe UI" w:hAnsi="Segoe UI" w:cs="Segoe UI"/>
          <w:sz w:val="20"/>
          <w:szCs w:val="20"/>
          <w:lang w:val="en-GB"/>
        </w:rPr>
        <w:t>an edited</w:t>
      </w:r>
      <w:r w:rsidRPr="002A3693">
        <w:rPr>
          <w:rFonts w:ascii="Segoe UI" w:hAnsi="Segoe UI" w:cs="Segoe UI"/>
          <w:sz w:val="20"/>
          <w:szCs w:val="20"/>
          <w:lang w:val="en-GB"/>
        </w:rPr>
        <w:t xml:space="preserve"> book on NTDs in Sub-Saharan Africa.</w:t>
      </w:r>
    </w:p>
    <w:p w14:paraId="0E2E5194" w14:textId="5C99D1E2" w:rsidR="00BA6EB9" w:rsidRPr="002A3693" w:rsidRDefault="00BA6EB9" w:rsidP="00BA22B6">
      <w:pPr>
        <w:shd w:val="clear" w:color="auto" w:fill="FFFFFF"/>
        <w:spacing w:line="240" w:lineRule="auto"/>
        <w:outlineLvl w:val="0"/>
        <w:rPr>
          <w:rFonts w:ascii="Segoe UI" w:eastAsia="Times New Roman" w:hAnsi="Segoe UI" w:cs="Segoe UI"/>
          <w:b/>
          <w:bCs/>
          <w:kern w:val="36"/>
          <w:sz w:val="20"/>
          <w:szCs w:val="20"/>
          <w:lang w:val="en-GB" w:eastAsia="nl-NL"/>
        </w:rPr>
      </w:pPr>
    </w:p>
    <w:sectPr w:rsidR="00BA6EB9" w:rsidRPr="002A3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B9"/>
    <w:rsid w:val="00033D6B"/>
    <w:rsid w:val="001A0AF8"/>
    <w:rsid w:val="00227A87"/>
    <w:rsid w:val="002A3693"/>
    <w:rsid w:val="002B19B3"/>
    <w:rsid w:val="004B15CF"/>
    <w:rsid w:val="00825E93"/>
    <w:rsid w:val="008410AD"/>
    <w:rsid w:val="00B7410C"/>
    <w:rsid w:val="00BA22B6"/>
    <w:rsid w:val="00BA6EB9"/>
    <w:rsid w:val="00CF2DA6"/>
    <w:rsid w:val="00D1611F"/>
    <w:rsid w:val="00E35C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2570"/>
  <w15:chartTrackingRefBased/>
  <w15:docId w15:val="{A097BB3C-1064-4224-9B89-5BBB46C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6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3">
    <w:name w:val="heading 3"/>
    <w:basedOn w:val="Normal"/>
    <w:link w:val="Heading3Char"/>
    <w:uiPriority w:val="9"/>
    <w:qFormat/>
    <w:rsid w:val="00BA6EB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B9"/>
    <w:rPr>
      <w:rFonts w:ascii="Times New Roman" w:eastAsia="Times New Roman" w:hAnsi="Times New Roman" w:cs="Times New Roman"/>
      <w:b/>
      <w:bCs/>
      <w:kern w:val="36"/>
      <w:sz w:val="48"/>
      <w:szCs w:val="48"/>
      <w:lang w:eastAsia="nl-NL"/>
    </w:rPr>
  </w:style>
  <w:style w:type="character" w:customStyle="1" w:styleId="Heading3Char">
    <w:name w:val="Heading 3 Char"/>
    <w:basedOn w:val="DefaultParagraphFont"/>
    <w:link w:val="Heading3"/>
    <w:uiPriority w:val="9"/>
    <w:rsid w:val="00BA6EB9"/>
    <w:rPr>
      <w:rFonts w:ascii="Times New Roman" w:eastAsia="Times New Roman" w:hAnsi="Times New Roman" w:cs="Times New Roman"/>
      <w:b/>
      <w:bCs/>
      <w:sz w:val="27"/>
      <w:szCs w:val="27"/>
      <w:lang w:eastAsia="nl-NL"/>
    </w:rPr>
  </w:style>
  <w:style w:type="paragraph" w:styleId="NormalWeb">
    <w:name w:val="Normal (Web)"/>
    <w:basedOn w:val="Normal"/>
    <w:uiPriority w:val="99"/>
    <w:semiHidden/>
    <w:unhideWhenUsed/>
    <w:rsid w:val="00D161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4721">
      <w:bodyDiv w:val="1"/>
      <w:marLeft w:val="0"/>
      <w:marRight w:val="0"/>
      <w:marTop w:val="0"/>
      <w:marBottom w:val="0"/>
      <w:divBdr>
        <w:top w:val="none" w:sz="0" w:space="0" w:color="auto"/>
        <w:left w:val="none" w:sz="0" w:space="0" w:color="auto"/>
        <w:bottom w:val="none" w:sz="0" w:space="0" w:color="auto"/>
        <w:right w:val="none" w:sz="0" w:space="0" w:color="auto"/>
      </w:divBdr>
    </w:div>
    <w:div w:id="526914642">
      <w:bodyDiv w:val="1"/>
      <w:marLeft w:val="0"/>
      <w:marRight w:val="0"/>
      <w:marTop w:val="0"/>
      <w:marBottom w:val="0"/>
      <w:divBdr>
        <w:top w:val="none" w:sz="0" w:space="0" w:color="auto"/>
        <w:left w:val="none" w:sz="0" w:space="0" w:color="auto"/>
        <w:bottom w:val="none" w:sz="0" w:space="0" w:color="auto"/>
        <w:right w:val="none" w:sz="0" w:space="0" w:color="auto"/>
      </w:divBdr>
    </w:div>
    <w:div w:id="560753418">
      <w:bodyDiv w:val="1"/>
      <w:marLeft w:val="0"/>
      <w:marRight w:val="0"/>
      <w:marTop w:val="0"/>
      <w:marBottom w:val="0"/>
      <w:divBdr>
        <w:top w:val="none" w:sz="0" w:space="0" w:color="auto"/>
        <w:left w:val="none" w:sz="0" w:space="0" w:color="auto"/>
        <w:bottom w:val="none" w:sz="0" w:space="0" w:color="auto"/>
        <w:right w:val="none" w:sz="0" w:space="0" w:color="auto"/>
      </w:divBdr>
    </w:div>
    <w:div w:id="718356440">
      <w:bodyDiv w:val="1"/>
      <w:marLeft w:val="0"/>
      <w:marRight w:val="0"/>
      <w:marTop w:val="0"/>
      <w:marBottom w:val="0"/>
      <w:divBdr>
        <w:top w:val="none" w:sz="0" w:space="0" w:color="auto"/>
        <w:left w:val="none" w:sz="0" w:space="0" w:color="auto"/>
        <w:bottom w:val="none" w:sz="0" w:space="0" w:color="auto"/>
        <w:right w:val="none" w:sz="0" w:space="0" w:color="auto"/>
      </w:divBdr>
    </w:div>
    <w:div w:id="920870548">
      <w:bodyDiv w:val="1"/>
      <w:marLeft w:val="0"/>
      <w:marRight w:val="0"/>
      <w:marTop w:val="0"/>
      <w:marBottom w:val="0"/>
      <w:divBdr>
        <w:top w:val="none" w:sz="0" w:space="0" w:color="auto"/>
        <w:left w:val="none" w:sz="0" w:space="0" w:color="auto"/>
        <w:bottom w:val="none" w:sz="0" w:space="0" w:color="auto"/>
        <w:right w:val="none" w:sz="0" w:space="0" w:color="auto"/>
      </w:divBdr>
    </w:div>
    <w:div w:id="1002318452">
      <w:bodyDiv w:val="1"/>
      <w:marLeft w:val="0"/>
      <w:marRight w:val="0"/>
      <w:marTop w:val="0"/>
      <w:marBottom w:val="0"/>
      <w:divBdr>
        <w:top w:val="none" w:sz="0" w:space="0" w:color="auto"/>
        <w:left w:val="none" w:sz="0" w:space="0" w:color="auto"/>
        <w:bottom w:val="none" w:sz="0" w:space="0" w:color="auto"/>
        <w:right w:val="none" w:sz="0" w:space="0" w:color="auto"/>
      </w:divBdr>
    </w:div>
    <w:div w:id="1230338078">
      <w:bodyDiv w:val="1"/>
      <w:marLeft w:val="0"/>
      <w:marRight w:val="0"/>
      <w:marTop w:val="0"/>
      <w:marBottom w:val="0"/>
      <w:divBdr>
        <w:top w:val="none" w:sz="0" w:space="0" w:color="auto"/>
        <w:left w:val="none" w:sz="0" w:space="0" w:color="auto"/>
        <w:bottom w:val="none" w:sz="0" w:space="0" w:color="auto"/>
        <w:right w:val="none" w:sz="0" w:space="0" w:color="auto"/>
      </w:divBdr>
    </w:div>
    <w:div w:id="1239751703">
      <w:bodyDiv w:val="1"/>
      <w:marLeft w:val="0"/>
      <w:marRight w:val="0"/>
      <w:marTop w:val="0"/>
      <w:marBottom w:val="0"/>
      <w:divBdr>
        <w:top w:val="none" w:sz="0" w:space="0" w:color="auto"/>
        <w:left w:val="none" w:sz="0" w:space="0" w:color="auto"/>
        <w:bottom w:val="none" w:sz="0" w:space="0" w:color="auto"/>
        <w:right w:val="none" w:sz="0" w:space="0" w:color="auto"/>
      </w:divBdr>
    </w:div>
    <w:div w:id="1274903513">
      <w:bodyDiv w:val="1"/>
      <w:marLeft w:val="0"/>
      <w:marRight w:val="0"/>
      <w:marTop w:val="0"/>
      <w:marBottom w:val="0"/>
      <w:divBdr>
        <w:top w:val="none" w:sz="0" w:space="0" w:color="auto"/>
        <w:left w:val="none" w:sz="0" w:space="0" w:color="auto"/>
        <w:bottom w:val="none" w:sz="0" w:space="0" w:color="auto"/>
        <w:right w:val="none" w:sz="0" w:space="0" w:color="auto"/>
      </w:divBdr>
    </w:div>
    <w:div w:id="1277324867">
      <w:bodyDiv w:val="1"/>
      <w:marLeft w:val="0"/>
      <w:marRight w:val="0"/>
      <w:marTop w:val="0"/>
      <w:marBottom w:val="0"/>
      <w:divBdr>
        <w:top w:val="none" w:sz="0" w:space="0" w:color="auto"/>
        <w:left w:val="none" w:sz="0" w:space="0" w:color="auto"/>
        <w:bottom w:val="none" w:sz="0" w:space="0" w:color="auto"/>
        <w:right w:val="none" w:sz="0" w:space="0" w:color="auto"/>
      </w:divBdr>
    </w:div>
    <w:div w:id="1309555639">
      <w:bodyDiv w:val="1"/>
      <w:marLeft w:val="0"/>
      <w:marRight w:val="0"/>
      <w:marTop w:val="0"/>
      <w:marBottom w:val="0"/>
      <w:divBdr>
        <w:top w:val="none" w:sz="0" w:space="0" w:color="auto"/>
        <w:left w:val="none" w:sz="0" w:space="0" w:color="auto"/>
        <w:bottom w:val="none" w:sz="0" w:space="0" w:color="auto"/>
        <w:right w:val="none" w:sz="0" w:space="0" w:color="auto"/>
      </w:divBdr>
    </w:div>
    <w:div w:id="1355765566">
      <w:bodyDiv w:val="1"/>
      <w:marLeft w:val="0"/>
      <w:marRight w:val="0"/>
      <w:marTop w:val="0"/>
      <w:marBottom w:val="0"/>
      <w:divBdr>
        <w:top w:val="none" w:sz="0" w:space="0" w:color="auto"/>
        <w:left w:val="none" w:sz="0" w:space="0" w:color="auto"/>
        <w:bottom w:val="none" w:sz="0" w:space="0" w:color="auto"/>
        <w:right w:val="none" w:sz="0" w:space="0" w:color="auto"/>
      </w:divBdr>
    </w:div>
    <w:div w:id="1389694368">
      <w:bodyDiv w:val="1"/>
      <w:marLeft w:val="0"/>
      <w:marRight w:val="0"/>
      <w:marTop w:val="0"/>
      <w:marBottom w:val="0"/>
      <w:divBdr>
        <w:top w:val="none" w:sz="0" w:space="0" w:color="auto"/>
        <w:left w:val="none" w:sz="0" w:space="0" w:color="auto"/>
        <w:bottom w:val="none" w:sz="0" w:space="0" w:color="auto"/>
        <w:right w:val="none" w:sz="0" w:space="0" w:color="auto"/>
      </w:divBdr>
    </w:div>
    <w:div w:id="1472595316">
      <w:bodyDiv w:val="1"/>
      <w:marLeft w:val="0"/>
      <w:marRight w:val="0"/>
      <w:marTop w:val="0"/>
      <w:marBottom w:val="0"/>
      <w:divBdr>
        <w:top w:val="none" w:sz="0" w:space="0" w:color="auto"/>
        <w:left w:val="none" w:sz="0" w:space="0" w:color="auto"/>
        <w:bottom w:val="none" w:sz="0" w:space="0" w:color="auto"/>
        <w:right w:val="none" w:sz="0" w:space="0" w:color="auto"/>
      </w:divBdr>
    </w:div>
    <w:div w:id="174872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69596">
          <w:marLeft w:val="0"/>
          <w:marRight w:val="0"/>
          <w:marTop w:val="0"/>
          <w:marBottom w:val="300"/>
          <w:divBdr>
            <w:top w:val="none" w:sz="0" w:space="0" w:color="auto"/>
            <w:left w:val="none" w:sz="0" w:space="0" w:color="auto"/>
            <w:bottom w:val="none" w:sz="0" w:space="0" w:color="auto"/>
            <w:right w:val="none" w:sz="0" w:space="0" w:color="auto"/>
          </w:divBdr>
        </w:div>
        <w:div w:id="2098404480">
          <w:marLeft w:val="0"/>
          <w:marRight w:val="0"/>
          <w:marTop w:val="0"/>
          <w:marBottom w:val="300"/>
          <w:divBdr>
            <w:top w:val="none" w:sz="0" w:space="0" w:color="auto"/>
            <w:left w:val="none" w:sz="0" w:space="0" w:color="auto"/>
            <w:bottom w:val="none" w:sz="0" w:space="0" w:color="auto"/>
            <w:right w:val="none" w:sz="0" w:space="0" w:color="auto"/>
          </w:divBdr>
          <w:divsChild>
            <w:div w:id="17526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87053">
      <w:bodyDiv w:val="1"/>
      <w:marLeft w:val="0"/>
      <w:marRight w:val="0"/>
      <w:marTop w:val="0"/>
      <w:marBottom w:val="0"/>
      <w:divBdr>
        <w:top w:val="none" w:sz="0" w:space="0" w:color="auto"/>
        <w:left w:val="none" w:sz="0" w:space="0" w:color="auto"/>
        <w:bottom w:val="none" w:sz="0" w:space="0" w:color="auto"/>
        <w:right w:val="none" w:sz="0" w:space="0" w:color="auto"/>
      </w:divBdr>
    </w:div>
    <w:div w:id="19394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Stamatelos, Jennifer</dc:creator>
  <cp:keywords/>
  <dc:description/>
  <cp:lastModifiedBy>GYAPONG JOHN OWUSU</cp:lastModifiedBy>
  <cp:revision>4</cp:revision>
  <dcterms:created xsi:type="dcterms:W3CDTF">2023-03-13T14:03:00Z</dcterms:created>
  <dcterms:modified xsi:type="dcterms:W3CDTF">2023-03-27T18:14:00Z</dcterms:modified>
</cp:coreProperties>
</file>