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95C5" w14:textId="076C967A" w:rsidR="00C62CDE" w:rsidRPr="00AC5F5B" w:rsidRDefault="00C62CDE" w:rsidP="00C62CDE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75455C96" w14:textId="77777777" w:rsidR="00C62CDE" w:rsidRPr="00D45C3A" w:rsidRDefault="00C62CDE" w:rsidP="00C62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 xml:space="preserve">BIO </w:t>
      </w:r>
      <w:r w:rsidRPr="00D45C3A">
        <w:rPr>
          <w:rFonts w:cstheme="minorHAnsi"/>
          <w:b/>
          <w:bCs/>
          <w:sz w:val="40"/>
          <w:szCs w:val="40"/>
        </w:rPr>
        <w:t>MARLEEN TEMMERMAN</w:t>
      </w:r>
    </w:p>
    <w:p w14:paraId="7EA9F6AF" w14:textId="2806B25C" w:rsidR="00BD3129" w:rsidRPr="00B436EB" w:rsidRDefault="00B70F7B" w:rsidP="00BD3129">
      <w:pPr>
        <w:spacing w:line="252" w:lineRule="auto"/>
        <w:rPr>
          <w:noProof/>
          <w:lang w:eastAsia="en-GB"/>
        </w:rPr>
      </w:pPr>
      <w:r w:rsidRPr="00B436EB">
        <w:rPr>
          <w:rFonts w:cstheme="minorHAnsi"/>
          <w:bCs/>
        </w:rPr>
        <w:t>Prof Temmerman</w:t>
      </w:r>
      <w:r w:rsidR="007D19F4">
        <w:rPr>
          <w:rFonts w:cstheme="minorHAnsi"/>
          <w:bCs/>
        </w:rPr>
        <w:t>, MD, MPH, PhD, FRCOG, AAS, AAAS, NAM, MBS,</w:t>
      </w:r>
      <w:r w:rsidRPr="00B436EB">
        <w:rPr>
          <w:rFonts w:cstheme="minorHAnsi"/>
          <w:bCs/>
        </w:rPr>
        <w:t xml:space="preserve"> </w:t>
      </w:r>
      <w:r w:rsidR="00591372" w:rsidRPr="00B436EB">
        <w:rPr>
          <w:rFonts w:cstheme="minorHAnsi"/>
          <w:bCs/>
        </w:rPr>
        <w:t xml:space="preserve">is </w:t>
      </w:r>
      <w:r w:rsidR="007D19F4">
        <w:rPr>
          <w:rFonts w:cstheme="minorHAnsi"/>
          <w:bCs/>
        </w:rPr>
        <w:t xml:space="preserve">Professor Obstetrics-Gynaecology and </w:t>
      </w:r>
      <w:r w:rsidRPr="00B436EB">
        <w:rPr>
          <w:lang w:val="en-US"/>
        </w:rPr>
        <w:t>Director of the Cent</w:t>
      </w:r>
      <w:r w:rsidR="00D46D2C" w:rsidRPr="00B436EB">
        <w:rPr>
          <w:lang w:val="en-US"/>
        </w:rPr>
        <w:t>re</w:t>
      </w:r>
      <w:r w:rsidRPr="00B436EB">
        <w:rPr>
          <w:lang w:val="en-US"/>
        </w:rPr>
        <w:t xml:space="preserve"> of Excellence in Women and Child Health, Aga Khan University</w:t>
      </w:r>
      <w:r w:rsidR="00180FCD" w:rsidRPr="00B436EB">
        <w:rPr>
          <w:lang w:val="en-US"/>
        </w:rPr>
        <w:t xml:space="preserve">, </w:t>
      </w:r>
      <w:r w:rsidRPr="00B436EB">
        <w:rPr>
          <w:lang w:val="en-US"/>
        </w:rPr>
        <w:t>Nairobi, Kenya</w:t>
      </w:r>
      <w:r w:rsidR="00D46D2C" w:rsidRPr="00B436EB">
        <w:rPr>
          <w:lang w:val="en-US"/>
        </w:rPr>
        <w:t xml:space="preserve">, and </w:t>
      </w:r>
      <w:r w:rsidR="00BD3129" w:rsidRPr="00B436EB">
        <w:rPr>
          <w:noProof/>
          <w:lang w:eastAsia="en-GB"/>
        </w:rPr>
        <w:t xml:space="preserve">AKU-UNESCO Chair Youth Leadership </w:t>
      </w:r>
      <w:r w:rsidR="00EE13ED" w:rsidRPr="00B436EB">
        <w:rPr>
          <w:noProof/>
          <w:lang w:val="en-US" w:eastAsia="en-GB"/>
        </w:rPr>
        <w:t xml:space="preserve">in </w:t>
      </w:r>
      <w:r w:rsidR="00BD3129" w:rsidRPr="00B436EB">
        <w:rPr>
          <w:noProof/>
          <w:lang w:eastAsia="en-GB"/>
        </w:rPr>
        <w:t>Science, Health, Gender and Education</w:t>
      </w:r>
      <w:r w:rsidR="00B10E6B">
        <w:rPr>
          <w:noProof/>
          <w:lang w:val="en-US" w:eastAsia="en-GB"/>
        </w:rPr>
        <w:t>, since 2015. She is also Em. Professor</w:t>
      </w:r>
      <w:r w:rsidR="007D19F4">
        <w:rPr>
          <w:noProof/>
          <w:lang w:val="en-US" w:eastAsia="en-GB"/>
        </w:rPr>
        <w:t>,</w:t>
      </w:r>
      <w:r w:rsidR="00B10E6B">
        <w:rPr>
          <w:noProof/>
          <w:lang w:val="en-US" w:eastAsia="en-GB"/>
        </w:rPr>
        <w:t xml:space="preserve"> Ghent University</w:t>
      </w:r>
      <w:r w:rsidR="007D19F4">
        <w:rPr>
          <w:noProof/>
          <w:lang w:val="en-US" w:eastAsia="en-GB"/>
        </w:rPr>
        <w:t xml:space="preserve">, </w:t>
      </w:r>
      <w:r w:rsidR="00B10E6B">
        <w:rPr>
          <w:noProof/>
          <w:lang w:val="en-US" w:eastAsia="en-GB"/>
        </w:rPr>
        <w:t xml:space="preserve"> Belgium</w:t>
      </w:r>
      <w:r w:rsidR="00216827" w:rsidRPr="00B436EB">
        <w:rPr>
          <w:noProof/>
          <w:lang w:val="en-US" w:eastAsia="en-GB"/>
        </w:rPr>
        <w:t xml:space="preserve">. </w:t>
      </w:r>
    </w:p>
    <w:p w14:paraId="71E5A958" w14:textId="276BE388" w:rsidR="004D24BA" w:rsidRPr="008B333B" w:rsidRDefault="00B70F7B" w:rsidP="008B333B">
      <w:pPr>
        <w:spacing w:line="240" w:lineRule="auto"/>
        <w:jc w:val="both"/>
        <w:rPr>
          <w:lang w:val="en-US"/>
        </w:rPr>
      </w:pPr>
      <w:r w:rsidRPr="00B436EB">
        <w:rPr>
          <w:lang w:val="en-US"/>
        </w:rPr>
        <w:t>Prior</w:t>
      </w:r>
      <w:r w:rsidR="00B02779">
        <w:rPr>
          <w:lang w:val="en-US"/>
        </w:rPr>
        <w:t xml:space="preserve">: </w:t>
      </w:r>
      <w:r w:rsidRPr="00B02779">
        <w:rPr>
          <w:lang w:val="en-US"/>
        </w:rPr>
        <w:t>Director</w:t>
      </w:r>
      <w:r w:rsidR="00180FCD" w:rsidRPr="00B02779">
        <w:rPr>
          <w:lang w:val="en-US"/>
        </w:rPr>
        <w:t>,</w:t>
      </w:r>
      <w:r w:rsidRPr="00B02779">
        <w:rPr>
          <w:lang w:val="en-US"/>
        </w:rPr>
        <w:t xml:space="preserve"> </w:t>
      </w:r>
      <w:r w:rsidR="002F5D98">
        <w:rPr>
          <w:lang w:val="en-US"/>
        </w:rPr>
        <w:t>RHR-</w:t>
      </w:r>
      <w:r w:rsidRPr="00B02779">
        <w:rPr>
          <w:lang w:val="en-US"/>
        </w:rPr>
        <w:t>W</w:t>
      </w:r>
      <w:r w:rsidR="00B02779" w:rsidRPr="00B02779">
        <w:rPr>
          <w:lang w:val="en-US"/>
        </w:rPr>
        <w:t>H</w:t>
      </w:r>
      <w:r w:rsidR="008B333B">
        <w:rPr>
          <w:lang w:val="en-US"/>
        </w:rPr>
        <w:t xml:space="preserve">O; </w:t>
      </w:r>
      <w:r w:rsidR="00BD3129" w:rsidRPr="008B333B">
        <w:rPr>
          <w:lang w:val="en-US"/>
        </w:rPr>
        <w:t>Full Professor Ghent University</w:t>
      </w:r>
      <w:r w:rsidR="004D24BA" w:rsidRPr="008B333B">
        <w:rPr>
          <w:lang w:val="en-US"/>
        </w:rPr>
        <w:t xml:space="preserve">, </w:t>
      </w:r>
      <w:r w:rsidR="00BD3129" w:rsidRPr="008B333B">
        <w:rPr>
          <w:lang w:val="en-US"/>
        </w:rPr>
        <w:t>Belgium</w:t>
      </w:r>
      <w:r w:rsidR="004D24BA" w:rsidRPr="008B333B">
        <w:rPr>
          <w:lang w:val="en-US"/>
        </w:rPr>
        <w:t>;</w:t>
      </w:r>
      <w:r w:rsidR="00BD3129" w:rsidRPr="008B333B">
        <w:rPr>
          <w:lang w:val="en-US"/>
        </w:rPr>
        <w:t xml:space="preserve"> </w:t>
      </w:r>
      <w:r w:rsidR="00216827" w:rsidRPr="008B333B">
        <w:rPr>
          <w:lang w:val="en-US"/>
        </w:rPr>
        <w:t>Founding Director International Centre of Reproductive Health (ICRH)</w:t>
      </w:r>
      <w:r w:rsidR="008B333B">
        <w:rPr>
          <w:lang w:val="en-US"/>
        </w:rPr>
        <w:t xml:space="preserve">; </w:t>
      </w:r>
      <w:r w:rsidR="004D24BA" w:rsidRPr="008B333B">
        <w:rPr>
          <w:rFonts w:cstheme="minorHAnsi"/>
          <w:color w:val="000000" w:themeColor="text1"/>
        </w:rPr>
        <w:t>Elected Senator Belgian Parliament.</w:t>
      </w:r>
    </w:p>
    <w:p w14:paraId="35C1AE5E" w14:textId="25BA55D0" w:rsidR="00712776" w:rsidRPr="00B436EB" w:rsidRDefault="00B10E6B" w:rsidP="00D46D2C">
      <w:pPr>
        <w:spacing w:line="240" w:lineRule="auto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She has a s</w:t>
      </w:r>
      <w:r w:rsidR="00D46D2C" w:rsidRPr="00B436EB">
        <w:rPr>
          <w:rFonts w:cstheme="minorHAnsi"/>
          <w:bCs/>
          <w:color w:val="000000" w:themeColor="text1"/>
        </w:rPr>
        <w:t xml:space="preserve">trong academic background with over 600 peer reviewed publications and books (H-index </w:t>
      </w:r>
      <w:r w:rsidR="007D19F4">
        <w:rPr>
          <w:rFonts w:cstheme="minorHAnsi"/>
          <w:bCs/>
          <w:color w:val="000000" w:themeColor="text1"/>
        </w:rPr>
        <w:t>99</w:t>
      </w:r>
      <w:r w:rsidR="00D46D2C" w:rsidRPr="00B436EB">
        <w:rPr>
          <w:rFonts w:cstheme="minorHAnsi"/>
          <w:bCs/>
          <w:color w:val="000000" w:themeColor="text1"/>
        </w:rPr>
        <w:t>)</w:t>
      </w:r>
      <w:r w:rsidR="009D5505">
        <w:rPr>
          <w:rFonts w:cstheme="minorHAnsi"/>
          <w:bCs/>
          <w:color w:val="000000" w:themeColor="text1"/>
        </w:rPr>
        <w:t xml:space="preserve">. </w:t>
      </w:r>
    </w:p>
    <w:p w14:paraId="4793F99B" w14:textId="05A6C764" w:rsidR="00EE13ED" w:rsidRPr="00B436EB" w:rsidRDefault="002F5D98" w:rsidP="00EE13ED">
      <w:pPr>
        <w:spacing w:line="240" w:lineRule="auto"/>
        <w:jc w:val="both"/>
        <w:rPr>
          <w:lang w:val="en-US"/>
        </w:rPr>
      </w:pPr>
      <w:r>
        <w:rPr>
          <w:lang w:val="en-US"/>
        </w:rPr>
        <w:t>I</w:t>
      </w:r>
      <w:r w:rsidR="00E828F4" w:rsidRPr="00B436EB">
        <w:rPr>
          <w:lang w:val="en-US"/>
        </w:rPr>
        <w:t>nterest i</w:t>
      </w:r>
      <w:r>
        <w:rPr>
          <w:lang w:val="en-US"/>
        </w:rPr>
        <w:t>n</w:t>
      </w:r>
      <w:r w:rsidR="00E828F4" w:rsidRPr="00B436EB">
        <w:rPr>
          <w:lang w:val="en-US"/>
        </w:rPr>
        <w:t xml:space="preserve"> women’s health and rights, </w:t>
      </w:r>
      <w:r w:rsidR="004D24BA" w:rsidRPr="00B436EB">
        <w:rPr>
          <w:lang w:val="en-US"/>
        </w:rPr>
        <w:t xml:space="preserve">adolescents and youth health and wellbeing, </w:t>
      </w:r>
      <w:r w:rsidR="00E828F4" w:rsidRPr="00B436EB">
        <w:rPr>
          <w:lang w:val="en-US"/>
        </w:rPr>
        <w:t xml:space="preserve">sexual and reproductive health, </w:t>
      </w:r>
      <w:r w:rsidR="00B10E6B">
        <w:rPr>
          <w:lang w:val="en-US"/>
        </w:rPr>
        <w:t xml:space="preserve">maternal newborn health, health systems, vulnerable populations, </w:t>
      </w:r>
      <w:r w:rsidR="009D5505">
        <w:rPr>
          <w:lang w:val="en-US"/>
        </w:rPr>
        <w:t xml:space="preserve">infectious diseases, </w:t>
      </w:r>
      <w:r w:rsidR="00B10E6B">
        <w:rPr>
          <w:lang w:val="en-US"/>
        </w:rPr>
        <w:t>implementation research</w:t>
      </w:r>
      <w:r w:rsidR="009D5505">
        <w:rPr>
          <w:lang w:val="en-US"/>
        </w:rPr>
        <w:t xml:space="preserve">, digitalization and innovation, </w:t>
      </w:r>
      <w:r w:rsidR="00E828F4" w:rsidRPr="00B436EB">
        <w:rPr>
          <w:lang w:val="en-US"/>
        </w:rPr>
        <w:t xml:space="preserve">and global health </w:t>
      </w:r>
      <w:r w:rsidR="009D5505">
        <w:rPr>
          <w:lang w:val="en-US"/>
        </w:rPr>
        <w:t xml:space="preserve">politics and </w:t>
      </w:r>
      <w:r w:rsidR="00E828F4" w:rsidRPr="00B436EB">
        <w:rPr>
          <w:lang w:val="en-US"/>
        </w:rPr>
        <w:t>diplomacy</w:t>
      </w:r>
      <w:r w:rsidR="004D24BA" w:rsidRPr="00B436EB">
        <w:rPr>
          <w:lang w:val="en-US"/>
        </w:rPr>
        <w:t>.</w:t>
      </w:r>
      <w:r w:rsidR="00E828F4" w:rsidRPr="00B436EB">
        <w:rPr>
          <w:lang w:val="en-US"/>
        </w:rPr>
        <w:t xml:space="preserve"> </w:t>
      </w:r>
    </w:p>
    <w:p w14:paraId="3E7817C0" w14:textId="28FD47BD" w:rsidR="00C62CDE" w:rsidRPr="003F401C" w:rsidRDefault="00C62CDE" w:rsidP="00180F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sectPr w:rsidR="00C62CDE" w:rsidRPr="003F4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03C"/>
    <w:multiLevelType w:val="hybridMultilevel"/>
    <w:tmpl w:val="DF8EF6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C2283"/>
    <w:multiLevelType w:val="hybridMultilevel"/>
    <w:tmpl w:val="5B6CC460"/>
    <w:lvl w:ilvl="0" w:tplc="53EAC4D2">
      <w:start w:val="1"/>
      <w:numFmt w:val="decimal"/>
      <w:lvlText w:val="%1."/>
      <w:lvlJc w:val="left"/>
      <w:pPr>
        <w:ind w:left="1364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08805899">
    <w:abstractNumId w:val="1"/>
  </w:num>
  <w:num w:numId="2" w16cid:durableId="87792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DE"/>
    <w:rsid w:val="00044D92"/>
    <w:rsid w:val="00084027"/>
    <w:rsid w:val="000C74F2"/>
    <w:rsid w:val="001675DA"/>
    <w:rsid w:val="00180FCD"/>
    <w:rsid w:val="00181DF3"/>
    <w:rsid w:val="00216827"/>
    <w:rsid w:val="00294019"/>
    <w:rsid w:val="002F5D98"/>
    <w:rsid w:val="0030051B"/>
    <w:rsid w:val="0036379F"/>
    <w:rsid w:val="0036599F"/>
    <w:rsid w:val="003C3DA8"/>
    <w:rsid w:val="003F401C"/>
    <w:rsid w:val="0040192C"/>
    <w:rsid w:val="00405B96"/>
    <w:rsid w:val="004163AB"/>
    <w:rsid w:val="004256BB"/>
    <w:rsid w:val="00466511"/>
    <w:rsid w:val="00481EC6"/>
    <w:rsid w:val="00484CBB"/>
    <w:rsid w:val="004C292E"/>
    <w:rsid w:val="004D24BA"/>
    <w:rsid w:val="004D2C11"/>
    <w:rsid w:val="00513755"/>
    <w:rsid w:val="00591372"/>
    <w:rsid w:val="005D2DDF"/>
    <w:rsid w:val="00630C72"/>
    <w:rsid w:val="00686D6B"/>
    <w:rsid w:val="00712776"/>
    <w:rsid w:val="007C4B31"/>
    <w:rsid w:val="007D19F4"/>
    <w:rsid w:val="00827E3D"/>
    <w:rsid w:val="008417C5"/>
    <w:rsid w:val="00865655"/>
    <w:rsid w:val="00884FDF"/>
    <w:rsid w:val="008B333B"/>
    <w:rsid w:val="008D2156"/>
    <w:rsid w:val="00973741"/>
    <w:rsid w:val="009D51DC"/>
    <w:rsid w:val="009D5505"/>
    <w:rsid w:val="00A74068"/>
    <w:rsid w:val="00A75832"/>
    <w:rsid w:val="00A96688"/>
    <w:rsid w:val="00B02779"/>
    <w:rsid w:val="00B10E6B"/>
    <w:rsid w:val="00B1333A"/>
    <w:rsid w:val="00B34661"/>
    <w:rsid w:val="00B436EB"/>
    <w:rsid w:val="00B556A4"/>
    <w:rsid w:val="00B70F7B"/>
    <w:rsid w:val="00BD3129"/>
    <w:rsid w:val="00C4701F"/>
    <w:rsid w:val="00C62CDE"/>
    <w:rsid w:val="00C8604E"/>
    <w:rsid w:val="00D23B3A"/>
    <w:rsid w:val="00D46D2C"/>
    <w:rsid w:val="00E74BCB"/>
    <w:rsid w:val="00E828F4"/>
    <w:rsid w:val="00EE13ED"/>
    <w:rsid w:val="00EE488A"/>
    <w:rsid w:val="00EE7F66"/>
    <w:rsid w:val="00F014F4"/>
    <w:rsid w:val="00F100FD"/>
    <w:rsid w:val="00F14FC9"/>
    <w:rsid w:val="00F64B70"/>
    <w:rsid w:val="00F66909"/>
    <w:rsid w:val="00FA54D8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8B22"/>
  <w15:chartTrackingRefBased/>
  <w15:docId w15:val="{B0A8D72E-400B-4FB5-8CB2-A040BCF5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CDE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CD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17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68"/>
    <w:rPr>
      <w:rFonts w:ascii="Segoe UI" w:eastAsiaTheme="minorEastAsia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74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068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068"/>
    <w:rPr>
      <w:rFonts w:eastAsiaTheme="minorEastAsia"/>
      <w:b/>
      <w:bCs/>
      <w:sz w:val="20"/>
      <w:szCs w:val="20"/>
      <w:lang w:eastAsia="zh-CN"/>
    </w:rPr>
  </w:style>
  <w:style w:type="character" w:customStyle="1" w:styleId="st">
    <w:name w:val="st"/>
    <w:basedOn w:val="DefaultParagraphFont"/>
    <w:rsid w:val="00B70F7B"/>
  </w:style>
  <w:style w:type="paragraph" w:customStyle="1" w:styleId="Default">
    <w:name w:val="Default"/>
    <w:rsid w:val="00BD31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830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Temmerman</dc:creator>
  <cp:keywords/>
  <dc:description/>
  <cp:lastModifiedBy>Stamatelos, Jennifer</cp:lastModifiedBy>
  <cp:revision>7</cp:revision>
  <dcterms:created xsi:type="dcterms:W3CDTF">2022-06-19T02:39:00Z</dcterms:created>
  <dcterms:modified xsi:type="dcterms:W3CDTF">2023-03-28T06:37:00Z</dcterms:modified>
</cp:coreProperties>
</file>