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EFA3" w14:textId="0F831DED" w:rsidR="00D1611F" w:rsidRPr="008C5697" w:rsidRDefault="00D1611F" w:rsidP="00D1611F">
      <w:pPr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  <w:r w:rsidRPr="008C5697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 xml:space="preserve">Professor </w:t>
      </w:r>
      <w:r w:rsidR="00E53444" w:rsidRPr="008C5697">
        <w:rPr>
          <w:rFonts w:ascii="Segoe UI" w:eastAsia="Times New Roman" w:hAnsi="Segoe UI" w:cs="Segoe UI"/>
          <w:b/>
          <w:bCs/>
          <w:sz w:val="20"/>
          <w:szCs w:val="20"/>
          <w:lang w:val="en-US" w:eastAsia="nl-NL"/>
        </w:rPr>
        <w:t>Richard Adegbola</w:t>
      </w:r>
      <w:r w:rsidRPr="008C5697"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  <w:t>: EDCTP SAC member</w:t>
      </w:r>
    </w:p>
    <w:p w14:paraId="56BD49E5" w14:textId="50E085C1" w:rsidR="00E53444" w:rsidRPr="008C5697" w:rsidRDefault="00E53444" w:rsidP="00E53444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sz w:val="20"/>
          <w:szCs w:val="20"/>
          <w:lang w:val="en-US" w:eastAsia="nl-NL"/>
        </w:rPr>
      </w:pPr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Professor Richard Adegbola is an independent consultant in </w:t>
      </w:r>
      <w:proofErr w:type="spellStart"/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Immunisation</w:t>
      </w:r>
      <w:proofErr w:type="spellEnd"/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&amp; Global Health at RAMBICON, Lagos, Nigeria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and</w:t>
      </w:r>
      <w:r w:rsidR="008C5697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presently</w:t>
      </w:r>
      <w:r w:rsidR="008C5697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also works as Research Professor </w:t>
      </w:r>
      <w:r w:rsidR="003D7C17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&amp; Consultant 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at the Nigerian Institute of Medical Research. </w:t>
      </w:r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He worked with GlaxoSmithKline Vaccines as Global Director, Scientific Affairs &amp; Public Health until 31 March 2018. Prior to that, he worked for the Gates Foundation as a Senior Programme Officer &amp; Lead for Pneumonia Clinical Studies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and</w:t>
      </w:r>
      <w:r w:rsidR="008C5697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as Head of Bacterial Diseases Research Programme at the UK Medical Research Council Unit in The Gambia</w:t>
      </w:r>
      <w:r w:rsidR="00825250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.</w:t>
      </w:r>
      <w:r w:rsidR="00B50B56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 </w:t>
      </w:r>
    </w:p>
    <w:p w14:paraId="36C8AAB6" w14:textId="15BB9051" w:rsidR="00E53444" w:rsidRPr="008C5697" w:rsidRDefault="00E53444" w:rsidP="00E53444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sz w:val="20"/>
          <w:szCs w:val="20"/>
          <w:lang w:val="en-GB" w:eastAsia="nl-NL"/>
        </w:rPr>
      </w:pPr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Prof. Adegbola obtained a PhD in Medical Microbiology (Univ. of Dundee, UK), did postdoctoral work at </w:t>
      </w:r>
      <w:proofErr w:type="spellStart"/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Biomedicum</w:t>
      </w:r>
      <w:proofErr w:type="spellEnd"/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(Uppsala, Sweden), and became a Fellow of the Royal College of Pathologists (London UK). He was awarded honorary Fellowship of the Royal College of Physicians, London in 2008, elected a Fellow of the Nigerian Academy of Science </w:t>
      </w:r>
      <w:r w:rsidR="00825250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and</w:t>
      </w:r>
      <w:r w:rsidR="008C5697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 </w:t>
      </w:r>
      <w:r w:rsidR="00825250"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>the African Academy of Sciences</w:t>
      </w:r>
      <w:r w:rsidRPr="008C5697">
        <w:rPr>
          <w:rFonts w:ascii="Segoe UI" w:eastAsia="Times New Roman" w:hAnsi="Segoe UI" w:cs="Segoe UI"/>
          <w:sz w:val="20"/>
          <w:szCs w:val="20"/>
          <w:lang w:val="en-US" w:eastAsia="nl-NL"/>
        </w:rPr>
        <w:t xml:space="preserve">. </w:t>
      </w:r>
      <w:r w:rsidRPr="008C5697">
        <w:rPr>
          <w:rFonts w:ascii="Segoe UI" w:eastAsia="Times New Roman" w:hAnsi="Segoe UI" w:cs="Segoe UI"/>
          <w:sz w:val="20"/>
          <w:szCs w:val="20"/>
          <w:lang w:val="en-GB" w:eastAsia="nl-NL"/>
        </w:rPr>
        <w:t>He serves on several international scientific advisory boards.</w:t>
      </w:r>
    </w:p>
    <w:p w14:paraId="0E2E5194" w14:textId="112FE31B" w:rsidR="00BA6EB9" w:rsidRPr="001A0AF8" w:rsidRDefault="00BA6EB9" w:rsidP="00BA6EB9">
      <w:pPr>
        <w:shd w:val="clear" w:color="auto" w:fill="FFFFFF"/>
        <w:spacing w:line="240" w:lineRule="auto"/>
        <w:outlineLvl w:val="0"/>
        <w:rPr>
          <w:rFonts w:ascii="Segoe UI" w:eastAsia="Times New Roman" w:hAnsi="Segoe UI" w:cs="Segoe UI"/>
          <w:b/>
          <w:bCs/>
          <w:kern w:val="36"/>
          <w:sz w:val="20"/>
          <w:szCs w:val="20"/>
          <w:lang w:val="en-US" w:eastAsia="nl-NL"/>
        </w:rPr>
      </w:pPr>
    </w:p>
    <w:sectPr w:rsidR="00BA6EB9" w:rsidRPr="001A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B9"/>
    <w:rsid w:val="001A0AF8"/>
    <w:rsid w:val="00227A87"/>
    <w:rsid w:val="003D7C17"/>
    <w:rsid w:val="00825250"/>
    <w:rsid w:val="008C5697"/>
    <w:rsid w:val="00B50B56"/>
    <w:rsid w:val="00BA6EB9"/>
    <w:rsid w:val="00C45204"/>
    <w:rsid w:val="00CF2DA6"/>
    <w:rsid w:val="00D1611F"/>
    <w:rsid w:val="00E5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2570"/>
  <w15:chartTrackingRefBased/>
  <w15:docId w15:val="{A097BB3C-1064-4224-9B89-5BBB46C0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A6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B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BA6EB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D161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Stamatelos, Jennifer</dc:creator>
  <cp:keywords/>
  <dc:description/>
  <cp:lastModifiedBy>Stamatelos, Jennifer</cp:lastModifiedBy>
  <cp:revision>4</cp:revision>
  <dcterms:created xsi:type="dcterms:W3CDTF">2023-03-14T01:20:00Z</dcterms:created>
  <dcterms:modified xsi:type="dcterms:W3CDTF">2023-03-17T13:33:00Z</dcterms:modified>
</cp:coreProperties>
</file>