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4138" w14:textId="77777777" w:rsidR="00FB7652" w:rsidRDefault="00FB7652" w:rsidP="00FB7652">
      <w:pPr>
        <w:pBdr>
          <w:top w:val="nil"/>
          <w:left w:val="nil"/>
          <w:bottom w:val="nil"/>
          <w:right w:val="nil"/>
          <w:between w:val="nil"/>
        </w:pBdr>
        <w:tabs>
          <w:tab w:val="left" w:pos="504"/>
        </w:tabs>
        <w:rPr>
          <w:b/>
          <w:color w:val="000000"/>
        </w:rPr>
      </w:pPr>
      <w:r>
        <w:rPr>
          <w:b/>
          <w:color w:val="000000"/>
        </w:rPr>
        <w:t>Summary</w:t>
      </w:r>
    </w:p>
    <w:p w14:paraId="2C77C71A" w14:textId="77777777" w:rsidR="00FB7652" w:rsidRDefault="00FB7652" w:rsidP="00FB7652">
      <w:pPr>
        <w:pBdr>
          <w:top w:val="nil"/>
          <w:left w:val="nil"/>
          <w:bottom w:val="nil"/>
          <w:right w:val="nil"/>
          <w:between w:val="nil"/>
        </w:pBdr>
        <w:tabs>
          <w:tab w:val="left" w:pos="504"/>
        </w:tabs>
        <w:jc w:val="both"/>
        <w:rPr>
          <w:color w:val="000000"/>
        </w:rPr>
      </w:pPr>
    </w:p>
    <w:p w14:paraId="0A1E0E69" w14:textId="77777777" w:rsidR="00FB7652" w:rsidRDefault="00FB7652" w:rsidP="00FB7652">
      <w:pPr>
        <w:pBdr>
          <w:top w:val="nil"/>
          <w:left w:val="nil"/>
          <w:bottom w:val="nil"/>
          <w:right w:val="nil"/>
          <w:between w:val="nil"/>
        </w:pBdr>
        <w:tabs>
          <w:tab w:val="left" w:pos="504"/>
        </w:tabs>
        <w:jc w:val="both"/>
        <w:rPr>
          <w:color w:val="000000"/>
        </w:rPr>
      </w:pPr>
      <w:r>
        <w:rPr>
          <w:color w:val="000000"/>
        </w:rPr>
        <w:t xml:space="preserve">Click ONCE and select this paragraph, you will replace this text with your own </w:t>
      </w:r>
      <w:proofErr w:type="gramStart"/>
      <w:r>
        <w:rPr>
          <w:color w:val="000000"/>
        </w:rPr>
        <w:t>text</w:t>
      </w:r>
      <w:proofErr w:type="gramEnd"/>
      <w:r>
        <w:rPr>
          <w:color w:val="000000"/>
        </w:rPr>
        <w:t xml:space="preserve"> and it will be automatically formatted. All styles for this template are formatted for you.</w:t>
      </w:r>
    </w:p>
    <w:p w14:paraId="3E1B7D14" w14:textId="77777777" w:rsidR="00FB7652" w:rsidRDefault="00FB7652" w:rsidP="00FB7652">
      <w:pPr>
        <w:pBdr>
          <w:top w:val="nil"/>
          <w:left w:val="nil"/>
          <w:bottom w:val="nil"/>
          <w:right w:val="nil"/>
          <w:between w:val="nil"/>
        </w:pBdr>
        <w:tabs>
          <w:tab w:val="left" w:pos="504"/>
        </w:tabs>
        <w:jc w:val="both"/>
        <w:rPr>
          <w:color w:val="000000"/>
        </w:rPr>
      </w:pPr>
    </w:p>
    <w:p w14:paraId="3F9A452D" w14:textId="77777777" w:rsidR="00FB7652" w:rsidRDefault="00FB7652" w:rsidP="00FB7652">
      <w:pPr>
        <w:pBdr>
          <w:top w:val="nil"/>
          <w:left w:val="nil"/>
          <w:bottom w:val="nil"/>
          <w:right w:val="nil"/>
          <w:between w:val="nil"/>
        </w:pBdr>
        <w:tabs>
          <w:tab w:val="left" w:pos="504"/>
        </w:tabs>
        <w:jc w:val="both"/>
        <w:rPr>
          <w:color w:val="000000"/>
        </w:rPr>
      </w:pPr>
      <w:bookmarkStart w:id="0" w:name="bookmark=id.gjdgxs" w:colFirst="0" w:colLast="0"/>
      <w:bookmarkEnd w:id="0"/>
      <w:r>
        <w:rPr>
          <w:color w:val="000000"/>
        </w:rPr>
        <w:t>Here is the second paragraph of the introduction. The font for this template is 11pt Times New Roman. The Section Headings are bold. The paragraphs are justified and separated by a blank line.</w:t>
      </w:r>
    </w:p>
    <w:p w14:paraId="1C5CB22E" w14:textId="77777777" w:rsidR="00FB7652" w:rsidRDefault="00FB7652" w:rsidP="00FB7652">
      <w:pPr>
        <w:pBdr>
          <w:top w:val="nil"/>
          <w:left w:val="nil"/>
          <w:bottom w:val="nil"/>
          <w:right w:val="nil"/>
          <w:between w:val="nil"/>
        </w:pBdr>
        <w:tabs>
          <w:tab w:val="left" w:pos="504"/>
        </w:tabs>
        <w:jc w:val="both"/>
        <w:rPr>
          <w:color w:val="000000"/>
        </w:rPr>
      </w:pPr>
    </w:p>
    <w:p w14:paraId="2B2C5898" w14:textId="77777777" w:rsidR="00FB7652" w:rsidRDefault="00FB7652" w:rsidP="00FB7652">
      <w:pPr>
        <w:pBdr>
          <w:top w:val="nil"/>
          <w:left w:val="nil"/>
          <w:bottom w:val="nil"/>
          <w:right w:val="nil"/>
          <w:between w:val="nil"/>
        </w:pBdr>
        <w:tabs>
          <w:tab w:val="left" w:pos="504"/>
        </w:tabs>
        <w:jc w:val="both"/>
        <w:rPr>
          <w:color w:val="000000"/>
        </w:rPr>
      </w:pPr>
      <w:bookmarkStart w:id="1" w:name="bookmark=id.30j0zll" w:colFirst="0" w:colLast="0"/>
      <w:bookmarkEnd w:id="1"/>
      <w:r>
        <w:rPr>
          <w:color w:val="000000"/>
        </w:rPr>
        <w:t>Abstracts will be printed on the USB and online exactly as they are submitted. EAGE staff will not edit or retype the copy.</w:t>
      </w:r>
    </w:p>
    <w:p w14:paraId="5F4F7670" w14:textId="77777777" w:rsidR="00FB7652" w:rsidRDefault="00FB7652" w:rsidP="00FB7652">
      <w:pPr>
        <w:pBdr>
          <w:top w:val="nil"/>
          <w:left w:val="nil"/>
          <w:bottom w:val="nil"/>
          <w:right w:val="nil"/>
          <w:between w:val="nil"/>
        </w:pBdr>
        <w:tabs>
          <w:tab w:val="left" w:pos="504"/>
        </w:tabs>
        <w:jc w:val="both"/>
        <w:rPr>
          <w:color w:val="000000"/>
        </w:rPr>
      </w:pPr>
    </w:p>
    <w:p w14:paraId="067FA1E0" w14:textId="77777777" w:rsidR="00FB7652" w:rsidRDefault="00FB7652" w:rsidP="00FB7652">
      <w:pPr>
        <w:pBdr>
          <w:top w:val="nil"/>
          <w:left w:val="nil"/>
          <w:bottom w:val="nil"/>
          <w:right w:val="nil"/>
          <w:between w:val="nil"/>
        </w:pBdr>
        <w:tabs>
          <w:tab w:val="left" w:pos="504"/>
        </w:tabs>
        <w:jc w:val="both"/>
        <w:rPr>
          <w:color w:val="000000"/>
        </w:rPr>
      </w:pPr>
      <w:r w:rsidRPr="007E4DA1">
        <w:rPr>
          <w:color w:val="000000"/>
        </w:rPr>
        <w:t>Abstracts required are to be within the lengths of 300-400 words (template and guidelines to be provided by EAGE). Abstracts will be judged on technical merit and originality and applicability to the topics defined for the workshop. Authors whose abstracts are selected will be given an option of submitting an extended abstract (2 - 4 pages) for proceedings (not obligatory).</w:t>
      </w:r>
    </w:p>
    <w:p w14:paraId="6971B32A" w14:textId="77777777" w:rsidR="00FB7652" w:rsidRDefault="00FB7652" w:rsidP="00FB7652">
      <w:pPr>
        <w:pBdr>
          <w:top w:val="nil"/>
          <w:left w:val="nil"/>
          <w:bottom w:val="nil"/>
          <w:right w:val="nil"/>
          <w:between w:val="nil"/>
        </w:pBdr>
        <w:tabs>
          <w:tab w:val="left" w:pos="504"/>
        </w:tabs>
        <w:jc w:val="both"/>
        <w:rPr>
          <w:color w:val="000000"/>
        </w:rPr>
      </w:pPr>
      <w:bookmarkStart w:id="2" w:name="bookmark=id.1fob9te" w:colFirst="0" w:colLast="0"/>
      <w:bookmarkEnd w:id="2"/>
    </w:p>
    <w:p w14:paraId="49F33337" w14:textId="77777777" w:rsidR="00FB7652" w:rsidRDefault="00FB7652" w:rsidP="00FB7652">
      <w:pPr>
        <w:pBdr>
          <w:top w:val="nil"/>
          <w:left w:val="nil"/>
          <w:bottom w:val="nil"/>
          <w:right w:val="nil"/>
          <w:between w:val="nil"/>
        </w:pBdr>
        <w:tabs>
          <w:tab w:val="left" w:pos="504"/>
        </w:tabs>
        <w:jc w:val="both"/>
        <w:rPr>
          <w:color w:val="000000"/>
        </w:rPr>
      </w:pPr>
      <w:r>
        <w:rPr>
          <w:color w:val="000000"/>
        </w:rPr>
        <w:t xml:space="preserve">LANGUAGE: Abstracts may be submitted in ENGLISH only.  The </w:t>
      </w:r>
      <w:r>
        <w:t>Technical</w:t>
      </w:r>
      <w:r>
        <w:rPr>
          <w:color w:val="000000"/>
        </w:rPr>
        <w:t xml:space="preserve"> </w:t>
      </w:r>
      <w:proofErr w:type="spellStart"/>
      <w:r>
        <w:rPr>
          <w:color w:val="000000"/>
        </w:rPr>
        <w:t>Programme</w:t>
      </w:r>
      <w:proofErr w:type="spellEnd"/>
      <w:r>
        <w:rPr>
          <w:color w:val="000000"/>
        </w:rPr>
        <w:t xml:space="preserve"> will be in English.</w:t>
      </w:r>
    </w:p>
    <w:p w14:paraId="1200A079" w14:textId="77777777" w:rsidR="00FB7652" w:rsidRDefault="00FB7652" w:rsidP="00FB7652">
      <w:pPr>
        <w:pBdr>
          <w:top w:val="nil"/>
          <w:left w:val="nil"/>
          <w:bottom w:val="nil"/>
          <w:right w:val="nil"/>
          <w:between w:val="nil"/>
        </w:pBdr>
        <w:tabs>
          <w:tab w:val="left" w:pos="504"/>
        </w:tabs>
        <w:rPr>
          <w:b/>
          <w:color w:val="000000"/>
        </w:rPr>
      </w:pPr>
      <w:bookmarkStart w:id="3" w:name="bookmark=id.4d34og8" w:colFirst="0" w:colLast="0"/>
      <w:bookmarkEnd w:id="3"/>
    </w:p>
    <w:p w14:paraId="3D18ED1E" w14:textId="77777777" w:rsidR="00FB7652" w:rsidRDefault="00FB7652" w:rsidP="00FB7652">
      <w:pPr>
        <w:pBdr>
          <w:top w:val="nil"/>
          <w:left w:val="nil"/>
          <w:bottom w:val="nil"/>
          <w:right w:val="nil"/>
          <w:between w:val="nil"/>
        </w:pBdr>
        <w:tabs>
          <w:tab w:val="left" w:pos="504"/>
        </w:tabs>
        <w:rPr>
          <w:b/>
          <w:color w:val="000000"/>
        </w:rPr>
      </w:pPr>
      <w:r>
        <w:rPr>
          <w:b/>
          <w:color w:val="000000"/>
        </w:rPr>
        <w:t>Acknowledgements (Optional)</w:t>
      </w:r>
    </w:p>
    <w:p w14:paraId="004D635B" w14:textId="77777777" w:rsidR="00FB7652" w:rsidRDefault="00FB7652" w:rsidP="00FB7652">
      <w:pPr>
        <w:pBdr>
          <w:top w:val="nil"/>
          <w:left w:val="nil"/>
          <w:bottom w:val="nil"/>
          <w:right w:val="nil"/>
          <w:between w:val="nil"/>
        </w:pBdr>
        <w:tabs>
          <w:tab w:val="left" w:pos="504"/>
        </w:tabs>
        <w:jc w:val="both"/>
        <w:rPr>
          <w:color w:val="000000"/>
        </w:rPr>
      </w:pPr>
    </w:p>
    <w:p w14:paraId="33E94A2A" w14:textId="77777777" w:rsidR="00FB7652" w:rsidRDefault="00FB7652" w:rsidP="00FB7652">
      <w:pPr>
        <w:pBdr>
          <w:top w:val="nil"/>
          <w:left w:val="nil"/>
          <w:bottom w:val="nil"/>
          <w:right w:val="nil"/>
          <w:between w:val="nil"/>
        </w:pBdr>
        <w:tabs>
          <w:tab w:val="left" w:pos="504"/>
        </w:tabs>
        <w:rPr>
          <w:color w:val="000000"/>
        </w:rPr>
      </w:pPr>
      <w:bookmarkStart w:id="4" w:name="bookmark=id.2s8eyo1" w:colFirst="0" w:colLast="0"/>
      <w:bookmarkEnd w:id="4"/>
      <w:r w:rsidRPr="00903D35">
        <w:rPr>
          <w:color w:val="000000"/>
        </w:rPr>
        <w:t>"In the event that you decide to submit an optional extended abstract (in addition to just an abstract that is required from all), please be informed that your extended abstract must be 2-4 pages long, A4 sized, and must include at least one figure and references. Font point sizes and line spacing should not vary from this template."</w:t>
      </w:r>
    </w:p>
    <w:p w14:paraId="17CEF844" w14:textId="77777777" w:rsidR="00FB7652" w:rsidRDefault="00FB7652" w:rsidP="00FB7652">
      <w:pPr>
        <w:pBdr>
          <w:top w:val="nil"/>
          <w:left w:val="nil"/>
          <w:bottom w:val="nil"/>
          <w:right w:val="nil"/>
          <w:between w:val="nil"/>
        </w:pBdr>
        <w:tabs>
          <w:tab w:val="left" w:pos="504"/>
        </w:tabs>
        <w:rPr>
          <w:b/>
          <w:color w:val="000000"/>
        </w:rPr>
      </w:pPr>
    </w:p>
    <w:p w14:paraId="7A1703BE" w14:textId="77777777" w:rsidR="00FB7652" w:rsidRDefault="00FB7652" w:rsidP="00FB7652">
      <w:pPr>
        <w:pBdr>
          <w:top w:val="nil"/>
          <w:left w:val="nil"/>
          <w:bottom w:val="nil"/>
          <w:right w:val="nil"/>
          <w:between w:val="nil"/>
        </w:pBdr>
        <w:tabs>
          <w:tab w:val="left" w:pos="504"/>
        </w:tabs>
        <w:rPr>
          <w:b/>
          <w:color w:val="000000"/>
        </w:rPr>
      </w:pPr>
      <w:r>
        <w:rPr>
          <w:b/>
          <w:color w:val="000000"/>
        </w:rPr>
        <w:t>References</w:t>
      </w:r>
    </w:p>
    <w:p w14:paraId="5FF79552" w14:textId="77777777" w:rsidR="00FB7652" w:rsidRDefault="00FB7652" w:rsidP="00FB7652"/>
    <w:p w14:paraId="38284A06" w14:textId="77777777" w:rsidR="00FB7652" w:rsidRDefault="00FB7652" w:rsidP="00FB7652">
      <w:pPr>
        <w:jc w:val="both"/>
      </w:pPr>
      <w:r>
        <w:t>This is the first sentence of the References section. The lay-out of the references should be consistent with the style guide for references in the First Break guidance to authors. Please ensure every citation has a reference and vice versa.</w:t>
      </w:r>
    </w:p>
    <w:p w14:paraId="69E69EF3" w14:textId="6E620867" w:rsidR="00705B28" w:rsidRPr="00FB7652" w:rsidRDefault="00705B28" w:rsidP="00FB7652"/>
    <w:sectPr w:rsidR="00705B28" w:rsidRPr="00FB7652">
      <w:headerReference w:type="default" r:id="rId8"/>
      <w:footerReference w:type="default" r:id="rId9"/>
      <w:pgSz w:w="11920" w:h="16840"/>
      <w:pgMar w:top="1660" w:right="1340" w:bottom="1160" w:left="1340" w:header="314"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AEFF" w14:textId="77777777" w:rsidR="00053C04" w:rsidRDefault="00053C04">
      <w:r>
        <w:separator/>
      </w:r>
    </w:p>
  </w:endnote>
  <w:endnote w:type="continuationSeparator" w:id="0">
    <w:p w14:paraId="6ABC47BB" w14:textId="77777777" w:rsidR="00053C04" w:rsidRDefault="0005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2" w:fontKey="{664F9F04-83D8-D14C-8150-DE866F346A2E}"/>
    <w:embedBold r:id="rId3" w:fontKey="{00859843-E397-DD49-9FB6-89EA40C08F79}"/>
  </w:font>
  <w:font w:name="Georgia">
    <w:panose1 w:val="02040502050405020303"/>
    <w:charset w:val="00"/>
    <w:family w:val="roman"/>
    <w:pitch w:val="variable"/>
    <w:sig w:usb0="00000287" w:usb1="00000000" w:usb2="00000000" w:usb3="00000000" w:csb0="0000009F" w:csb1="00000000"/>
    <w:embedRegular r:id="rId4" w:fontKey="{C32F1B81-1881-854E-AA5A-DAC573468D68}"/>
    <w:embedItalic r:id="rId5" w:fontKey="{79EE064C-C08F-6447-ACB5-0EFDDBB27460}"/>
  </w:font>
  <w:font w:name="Cambria">
    <w:panose1 w:val="02040503050406030204"/>
    <w:charset w:val="00"/>
    <w:family w:val="roman"/>
    <w:pitch w:val="variable"/>
    <w:sig w:usb0="E00006FF" w:usb1="420024FF" w:usb2="02000000" w:usb3="00000000" w:csb0="0000019F" w:csb1="00000000"/>
    <w:embedRegular r:id="rId6" w:fontKey="{E24F3693-4FF7-CB45-97DA-F02D76140779}"/>
  </w:font>
  <w:font w:name="Calibri">
    <w:panose1 w:val="020F0502020204030204"/>
    <w:charset w:val="00"/>
    <w:family w:val="swiss"/>
    <w:pitch w:val="variable"/>
    <w:sig w:usb0="E4002EFF" w:usb1="C200247B" w:usb2="00000009" w:usb3="00000000" w:csb0="000001FF" w:csb1="00000000"/>
    <w:embedRegular r:id="rId7" w:fontKey="{609B942D-7CA7-E844-AAA7-79A23E7FF2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26D6" w14:textId="77777777" w:rsidR="00705B28" w:rsidRDefault="00000000">
    <w:pPr>
      <w:pBdr>
        <w:top w:val="nil"/>
        <w:left w:val="nil"/>
        <w:bottom w:val="nil"/>
        <w:right w:val="nil"/>
        <w:between w:val="nil"/>
      </w:pBdr>
      <w:spacing w:line="360" w:lineRule="auto"/>
      <w:rPr>
        <w:sz w:val="20"/>
        <w:szCs w:val="20"/>
      </w:rPr>
    </w:pPr>
    <w:r>
      <w:rPr>
        <w:sz w:val="20"/>
        <w:szCs w:val="20"/>
      </w:rPr>
      <w:t>__________________________________________________________________________________________</w:t>
    </w:r>
    <w:r>
      <w:rPr>
        <w:noProof/>
      </w:rPr>
      <mc:AlternateContent>
        <mc:Choice Requires="wps">
          <w:drawing>
            <wp:anchor distT="0" distB="0" distL="0" distR="0" simplePos="0" relativeHeight="251659264" behindDoc="1" locked="0" layoutInCell="1" hidden="0" allowOverlap="1" wp14:anchorId="2BD293A8" wp14:editId="487751A0">
              <wp:simplePos x="0" y="0"/>
              <wp:positionH relativeFrom="column">
                <wp:posOffset>63500</wp:posOffset>
              </wp:positionH>
              <wp:positionV relativeFrom="paragraph">
                <wp:posOffset>9944100</wp:posOffset>
              </wp:positionV>
              <wp:extent cx="1270" cy="12700"/>
              <wp:effectExtent l="0" t="0" r="0" b="0"/>
              <wp:wrapNone/>
              <wp:docPr id="5" name="Freeform 5"/>
              <wp:cNvGraphicFramePr/>
              <a:graphic xmlns:a="http://schemas.openxmlformats.org/drawingml/2006/main">
                <a:graphicData uri="http://schemas.microsoft.com/office/word/2010/wordprocessingShape">
                  <wps:wsp>
                    <wps:cNvSpPr/>
                    <wps:spPr>
                      <a:xfrm>
                        <a:off x="2489453" y="3779365"/>
                        <a:ext cx="5713095" cy="1270"/>
                      </a:xfrm>
                      <a:custGeom>
                        <a:avLst/>
                        <a:gdLst/>
                        <a:ahLst/>
                        <a:cxnLst/>
                        <a:rect l="l" t="t" r="r" b="b"/>
                        <a:pathLst>
                          <a:path w="5713095" h="120000" extrusionOk="0">
                            <a:moveTo>
                              <a:pt x="0" y="0"/>
                            </a:moveTo>
                            <a:lnTo>
                              <a:pt x="571279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24833D72" wp14:editId="59D8FB7B">
              <wp:simplePos x="0" y="0"/>
              <wp:positionH relativeFrom="column">
                <wp:posOffset>1219200</wp:posOffset>
              </wp:positionH>
              <wp:positionV relativeFrom="paragraph">
                <wp:posOffset>9931400</wp:posOffset>
              </wp:positionV>
              <wp:extent cx="3410585" cy="321945"/>
              <wp:effectExtent l="0" t="0" r="0" b="0"/>
              <wp:wrapNone/>
              <wp:docPr id="6" name="Rectangle 6"/>
              <wp:cNvGraphicFramePr/>
              <a:graphic xmlns:a="http://schemas.openxmlformats.org/drawingml/2006/main">
                <a:graphicData uri="http://schemas.microsoft.com/office/word/2010/wordprocessingShape">
                  <wps:wsp>
                    <wps:cNvSpPr/>
                    <wps:spPr>
                      <a:xfrm>
                        <a:off x="3645470" y="3623790"/>
                        <a:ext cx="3401060" cy="312420"/>
                      </a:xfrm>
                      <a:prstGeom prst="rect">
                        <a:avLst/>
                      </a:prstGeom>
                      <a:noFill/>
                      <a:ln>
                        <a:noFill/>
                      </a:ln>
                    </wps:spPr>
                    <wps:txbx>
                      <w:txbxContent>
                        <w:p w14:paraId="743478F2" w14:textId="77777777" w:rsidR="00705B28"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wps:txbx>
                    <wps:bodyPr spcFirstLastPara="1" wrap="square" lIns="0" tIns="0" rIns="0" bIns="0" anchor="t" anchorCtr="0">
                      <a:noAutofit/>
                    </wps:bodyPr>
                  </wps:wsp>
                </a:graphicData>
              </a:graphic>
            </wp:anchor>
          </w:drawing>
        </mc:Choice>
        <mc:Fallback>
          <w:pict>
            <v:rect w14:anchorId="24833D72" id="Rectangle 6" o:spid="_x0000_s1026" style="position:absolute;margin-left:96pt;margin-top:782pt;width:268.55pt;height:25.3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" filled="f" stroked="f">
              <v:textbox inset="0,0,0,0">
                <w:txbxContent>
                  <w:p w14:paraId="743478F2" w14:textId="77777777" w:rsidR="00705B28"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v:textbox>
            </v:rect>
          </w:pict>
        </mc:Fallback>
      </mc:AlternateContent>
    </w:r>
  </w:p>
  <w:p w14:paraId="6FA69F84" w14:textId="77777777" w:rsidR="004F6432" w:rsidRDefault="004F6432" w:rsidP="004F6432">
    <w:pPr>
      <w:pBdr>
        <w:top w:val="nil"/>
        <w:left w:val="nil"/>
        <w:bottom w:val="nil"/>
        <w:right w:val="nil"/>
        <w:between w:val="nil"/>
      </w:pBdr>
      <w:spacing w:line="276" w:lineRule="auto"/>
      <w:jc w:val="center"/>
      <w:rPr>
        <w:sz w:val="20"/>
        <w:szCs w:val="20"/>
      </w:rPr>
    </w:pPr>
    <w:r w:rsidRPr="00EB3F49">
      <w:rPr>
        <w:sz w:val="20"/>
        <w:szCs w:val="20"/>
      </w:rPr>
      <w:t xml:space="preserve">First EAGE Conference on Basin and Petroleum Systems Modeling </w:t>
    </w:r>
  </w:p>
  <w:p w14:paraId="435AB910" w14:textId="5155E5FB" w:rsidR="00705B28" w:rsidRDefault="004F6432" w:rsidP="004F6432">
    <w:pPr>
      <w:pBdr>
        <w:top w:val="nil"/>
        <w:left w:val="nil"/>
        <w:bottom w:val="nil"/>
        <w:right w:val="nil"/>
        <w:between w:val="nil"/>
      </w:pBdr>
      <w:spacing w:line="276" w:lineRule="auto"/>
      <w:jc w:val="center"/>
      <w:rPr>
        <w:sz w:val="20"/>
        <w:szCs w:val="20"/>
      </w:rPr>
    </w:pPr>
    <w:r>
      <w:rPr>
        <w:sz w:val="20"/>
        <w:szCs w:val="20"/>
      </w:rPr>
      <w:t>17-19 November 2026, Houston, United States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530B4" w14:textId="77777777" w:rsidR="00053C04" w:rsidRDefault="00053C04">
      <w:r>
        <w:separator/>
      </w:r>
    </w:p>
  </w:footnote>
  <w:footnote w:type="continuationSeparator" w:id="0">
    <w:p w14:paraId="5670762A" w14:textId="77777777" w:rsidR="00053C04" w:rsidRDefault="00053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E5C9" w14:textId="77777777" w:rsidR="00705B28" w:rsidRDefault="00000000">
    <w:pPr>
      <w:pBdr>
        <w:top w:val="nil"/>
        <w:left w:val="nil"/>
        <w:bottom w:val="nil"/>
        <w:right w:val="nil"/>
        <w:between w:val="nil"/>
      </w:pBdr>
      <w:spacing w:line="14" w:lineRule="auto"/>
      <w:rPr>
        <w:color w:val="000000"/>
        <w:sz w:val="20"/>
        <w:szCs w:val="20"/>
      </w:rPr>
    </w:pPr>
    <w:r>
      <w:rPr>
        <w:noProof/>
        <w:color w:val="000000"/>
      </w:rPr>
      <w:drawing>
        <wp:anchor distT="0" distB="0" distL="0" distR="0" simplePos="0" relativeHeight="251658240" behindDoc="1" locked="0" layoutInCell="1" hidden="0" allowOverlap="1" wp14:anchorId="554CE7FF" wp14:editId="026D07D8">
          <wp:simplePos x="0" y="0"/>
          <wp:positionH relativeFrom="page">
            <wp:posOffset>5483549</wp:posOffset>
          </wp:positionH>
          <wp:positionV relativeFrom="page">
            <wp:posOffset>199390</wp:posOffset>
          </wp:positionV>
          <wp:extent cx="1143000" cy="257174"/>
          <wp:effectExtent l="0" t="0" r="0" b="0"/>
          <wp:wrapNone/>
          <wp:docPr id="7208332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25717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A2250"/>
    <w:multiLevelType w:val="multilevel"/>
    <w:tmpl w:val="27822C3C"/>
    <w:lvl w:ilvl="0">
      <w:numFmt w:val="bullet"/>
      <w:lvlText w:val="●"/>
      <w:lvlJc w:val="left"/>
      <w:pPr>
        <w:ind w:left="820" w:hanging="360"/>
      </w:pPr>
      <w:rPr>
        <w:rFonts w:ascii="Helvetica Neue" w:eastAsia="Helvetica Neue" w:hAnsi="Helvetica Neue" w:cs="Helvetica Neue"/>
        <w:b w:val="0"/>
        <w:i w:val="0"/>
        <w:sz w:val="24"/>
        <w:szCs w:val="24"/>
      </w:rPr>
    </w:lvl>
    <w:lvl w:ilvl="1">
      <w:numFmt w:val="bullet"/>
      <w:lvlText w:val="•"/>
      <w:lvlJc w:val="left"/>
      <w:pPr>
        <w:ind w:left="1662" w:hanging="360"/>
      </w:pPr>
    </w:lvl>
    <w:lvl w:ilvl="2">
      <w:numFmt w:val="bullet"/>
      <w:lvlText w:val="•"/>
      <w:lvlJc w:val="left"/>
      <w:pPr>
        <w:ind w:left="2504" w:hanging="360"/>
      </w:pPr>
    </w:lvl>
    <w:lvl w:ilvl="3">
      <w:numFmt w:val="bullet"/>
      <w:lvlText w:val="•"/>
      <w:lvlJc w:val="left"/>
      <w:pPr>
        <w:ind w:left="3346" w:hanging="360"/>
      </w:pPr>
    </w:lvl>
    <w:lvl w:ilvl="4">
      <w:numFmt w:val="bullet"/>
      <w:lvlText w:val="•"/>
      <w:lvlJc w:val="left"/>
      <w:pPr>
        <w:ind w:left="4188" w:hanging="360"/>
      </w:pPr>
    </w:lvl>
    <w:lvl w:ilvl="5">
      <w:numFmt w:val="bullet"/>
      <w:lvlText w:val="•"/>
      <w:lvlJc w:val="left"/>
      <w:pPr>
        <w:ind w:left="5030" w:hanging="360"/>
      </w:pPr>
    </w:lvl>
    <w:lvl w:ilvl="6">
      <w:numFmt w:val="bullet"/>
      <w:lvlText w:val="•"/>
      <w:lvlJc w:val="left"/>
      <w:pPr>
        <w:ind w:left="5872" w:hanging="360"/>
      </w:pPr>
    </w:lvl>
    <w:lvl w:ilvl="7">
      <w:numFmt w:val="bullet"/>
      <w:lvlText w:val="•"/>
      <w:lvlJc w:val="left"/>
      <w:pPr>
        <w:ind w:left="6714" w:hanging="360"/>
      </w:pPr>
    </w:lvl>
    <w:lvl w:ilvl="8">
      <w:numFmt w:val="bullet"/>
      <w:lvlText w:val="•"/>
      <w:lvlJc w:val="left"/>
      <w:pPr>
        <w:ind w:left="7556" w:hanging="360"/>
      </w:pPr>
    </w:lvl>
  </w:abstractNum>
  <w:num w:numId="1" w16cid:durableId="9143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28"/>
    <w:rsid w:val="00053C04"/>
    <w:rsid w:val="000836A6"/>
    <w:rsid w:val="004F6432"/>
    <w:rsid w:val="00705B28"/>
    <w:rsid w:val="007B1166"/>
    <w:rsid w:val="0081408C"/>
    <w:rsid w:val="00B758A0"/>
    <w:rsid w:val="00BA4CEF"/>
    <w:rsid w:val="00D73C02"/>
    <w:rsid w:val="00F26E76"/>
    <w:rsid w:val="00FB7652"/>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4B3732FF"/>
  <w15:docId w15:val="{2A5431A9-2822-5F4C-BACB-B07B577C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before="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758A0"/>
    <w:pPr>
      <w:tabs>
        <w:tab w:val="center" w:pos="4680"/>
        <w:tab w:val="right" w:pos="9360"/>
      </w:tabs>
    </w:pPr>
  </w:style>
  <w:style w:type="character" w:customStyle="1" w:styleId="HeaderChar">
    <w:name w:val="Header Char"/>
    <w:basedOn w:val="DefaultParagraphFont"/>
    <w:link w:val="Header"/>
    <w:uiPriority w:val="99"/>
    <w:rsid w:val="00B758A0"/>
  </w:style>
  <w:style w:type="paragraph" w:styleId="Footer">
    <w:name w:val="footer"/>
    <w:basedOn w:val="Normal"/>
    <w:link w:val="FooterChar"/>
    <w:uiPriority w:val="99"/>
    <w:unhideWhenUsed/>
    <w:rsid w:val="00B758A0"/>
    <w:pPr>
      <w:tabs>
        <w:tab w:val="center" w:pos="4680"/>
        <w:tab w:val="right" w:pos="9360"/>
      </w:tabs>
    </w:pPr>
  </w:style>
  <w:style w:type="character" w:customStyle="1" w:styleId="FooterChar">
    <w:name w:val="Footer Char"/>
    <w:basedOn w:val="DefaultParagraphFont"/>
    <w:link w:val="Footer"/>
    <w:uiPriority w:val="99"/>
    <w:rsid w:val="00B7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593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5</cp:revision>
  <dcterms:created xsi:type="dcterms:W3CDTF">2024-12-19T20:09:00Z</dcterms:created>
  <dcterms:modified xsi:type="dcterms:W3CDTF">2026-01-20T15:19:00Z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