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21E0" w14:textId="77777777" w:rsidR="00B33459" w:rsidRDefault="00B33459">
      <w:pPr>
        <w:widowControl w:val="0"/>
        <w:pBdr>
          <w:top w:val="nil"/>
          <w:left w:val="nil"/>
          <w:bottom w:val="nil"/>
          <w:right w:val="nil"/>
          <w:between w:val="nil"/>
        </w:pBdr>
        <w:spacing w:line="276" w:lineRule="auto"/>
      </w:pPr>
    </w:p>
    <w:p w14:paraId="25939074" w14:textId="77777777" w:rsidR="00B33459" w:rsidRDefault="00B33459">
      <w:pPr>
        <w:pBdr>
          <w:top w:val="nil"/>
          <w:left w:val="nil"/>
          <w:bottom w:val="nil"/>
          <w:right w:val="nil"/>
          <w:between w:val="nil"/>
        </w:pBdr>
        <w:tabs>
          <w:tab w:val="left" w:pos="504"/>
        </w:tabs>
        <w:rPr>
          <w:b/>
          <w:color w:val="000000"/>
          <w:sz w:val="22"/>
          <w:szCs w:val="22"/>
        </w:rPr>
      </w:pPr>
    </w:p>
    <w:p w14:paraId="2919723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503F1A58" w14:textId="77777777" w:rsidR="00B33459" w:rsidRDefault="00B33459">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1FE27990"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4E5E49C0" w14:textId="77777777" w:rsidR="00B33459" w:rsidRDefault="00B33459">
      <w:pPr>
        <w:pBdr>
          <w:top w:val="nil"/>
          <w:left w:val="nil"/>
          <w:bottom w:val="nil"/>
          <w:right w:val="nil"/>
          <w:between w:val="nil"/>
        </w:pBdr>
        <w:tabs>
          <w:tab w:val="left" w:pos="504"/>
        </w:tabs>
        <w:jc w:val="both"/>
        <w:rPr>
          <w:color w:val="000000"/>
          <w:sz w:val="22"/>
          <w:szCs w:val="22"/>
        </w:rPr>
      </w:pPr>
    </w:p>
    <w:p w14:paraId="12402CAF" w14:textId="77777777" w:rsidR="00B33459" w:rsidRDefault="00C15D9C">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42FEF88F" w14:textId="77777777" w:rsidR="00B33459" w:rsidRDefault="00B33459">
      <w:pPr>
        <w:pBdr>
          <w:top w:val="nil"/>
          <w:left w:val="nil"/>
          <w:bottom w:val="nil"/>
          <w:right w:val="nil"/>
          <w:between w:val="nil"/>
        </w:pBdr>
        <w:tabs>
          <w:tab w:val="left" w:pos="504"/>
        </w:tabs>
        <w:jc w:val="both"/>
        <w:rPr>
          <w:color w:val="000000"/>
          <w:sz w:val="22"/>
          <w:szCs w:val="22"/>
        </w:rPr>
      </w:pPr>
    </w:p>
    <w:p w14:paraId="4A926EA0" w14:textId="77777777" w:rsidR="00B33459" w:rsidRDefault="00C15D9C">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Abstracts will be printed or made available online as submitted. EAGE staff will not edit or retype the copy.</w:t>
      </w:r>
    </w:p>
    <w:p w14:paraId="6EAAC072" w14:textId="77777777" w:rsidR="00B33459" w:rsidRDefault="00B33459">
      <w:pPr>
        <w:pBdr>
          <w:top w:val="nil"/>
          <w:left w:val="nil"/>
          <w:bottom w:val="nil"/>
          <w:right w:val="nil"/>
          <w:between w:val="nil"/>
        </w:pBdr>
        <w:tabs>
          <w:tab w:val="left" w:pos="504"/>
        </w:tabs>
        <w:jc w:val="both"/>
        <w:rPr>
          <w:color w:val="000000"/>
          <w:sz w:val="22"/>
          <w:szCs w:val="22"/>
        </w:rPr>
      </w:pPr>
    </w:p>
    <w:p w14:paraId="27A5CAD4" w14:textId="77777777" w:rsidR="00B33459" w:rsidRDefault="00C15D9C">
      <w:pPr>
        <w:pBdr>
          <w:top w:val="nil"/>
          <w:left w:val="nil"/>
          <w:bottom w:val="nil"/>
          <w:right w:val="nil"/>
          <w:between w:val="nil"/>
        </w:pBdr>
        <w:tabs>
          <w:tab w:val="left" w:pos="504"/>
        </w:tabs>
        <w:jc w:val="both"/>
        <w:rPr>
          <w:color w:val="000000"/>
          <w:sz w:val="22"/>
          <w:szCs w:val="22"/>
          <w:highlight w:val="yellow"/>
        </w:rPr>
      </w:pPr>
      <w:r>
        <w:rPr>
          <w:color w:val="000000"/>
          <w:sz w:val="22"/>
          <w:szCs w:val="22"/>
          <w:highlight w:val="yellow"/>
        </w:rPr>
        <w:t xml:space="preserve">Your short abstract must be </w:t>
      </w:r>
      <w:r>
        <w:rPr>
          <w:sz w:val="22"/>
          <w:szCs w:val="22"/>
          <w:highlight w:val="yellow"/>
        </w:rPr>
        <w:t xml:space="preserve">2 full pages in length, paper size A4, </w:t>
      </w:r>
      <w:r>
        <w:rPr>
          <w:color w:val="000000"/>
          <w:sz w:val="22"/>
          <w:szCs w:val="22"/>
          <w:highlight w:val="yellow"/>
        </w:rPr>
        <w:t xml:space="preserve"> including all figures and references (excluding cover page). </w:t>
      </w:r>
    </w:p>
    <w:p w14:paraId="1E62F2C5" w14:textId="77777777" w:rsidR="00B33459" w:rsidRDefault="00B33459">
      <w:pPr>
        <w:pBdr>
          <w:top w:val="nil"/>
          <w:left w:val="nil"/>
          <w:bottom w:val="nil"/>
          <w:right w:val="nil"/>
          <w:between w:val="nil"/>
        </w:pBdr>
        <w:tabs>
          <w:tab w:val="left" w:pos="504"/>
        </w:tabs>
        <w:jc w:val="both"/>
        <w:rPr>
          <w:color w:val="000000"/>
          <w:sz w:val="22"/>
          <w:szCs w:val="22"/>
        </w:rPr>
      </w:pPr>
    </w:p>
    <w:p w14:paraId="55083B8B" w14:textId="77777777" w:rsidR="00B33459" w:rsidRDefault="00B33459">
      <w:pPr>
        <w:pBdr>
          <w:top w:val="nil"/>
          <w:left w:val="nil"/>
          <w:bottom w:val="nil"/>
          <w:right w:val="nil"/>
          <w:between w:val="nil"/>
        </w:pBdr>
        <w:tabs>
          <w:tab w:val="left" w:pos="504"/>
        </w:tabs>
        <w:jc w:val="both"/>
        <w:rPr>
          <w:color w:val="000000"/>
          <w:sz w:val="22"/>
          <w:szCs w:val="22"/>
        </w:rPr>
      </w:pPr>
    </w:p>
    <w:p w14:paraId="37E12461" w14:textId="77777777" w:rsidR="00B33459" w:rsidRDefault="00B33459">
      <w:pPr>
        <w:pBdr>
          <w:top w:val="nil"/>
          <w:left w:val="nil"/>
          <w:bottom w:val="nil"/>
          <w:right w:val="nil"/>
          <w:between w:val="nil"/>
        </w:pBdr>
        <w:tabs>
          <w:tab w:val="left" w:pos="504"/>
        </w:tabs>
        <w:jc w:val="both"/>
        <w:rPr>
          <w:color w:val="000000"/>
          <w:sz w:val="22"/>
          <w:szCs w:val="22"/>
        </w:rPr>
      </w:pPr>
    </w:p>
    <w:p w14:paraId="533D71C2" w14:textId="77777777" w:rsidR="00B33459" w:rsidRDefault="00C15D9C">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7741F51E" w14:textId="77777777" w:rsidR="00B33459" w:rsidRDefault="00B33459">
      <w:pPr>
        <w:pBdr>
          <w:top w:val="nil"/>
          <w:left w:val="nil"/>
          <w:bottom w:val="nil"/>
          <w:right w:val="nil"/>
          <w:between w:val="nil"/>
        </w:pBdr>
        <w:tabs>
          <w:tab w:val="left" w:pos="504"/>
        </w:tabs>
        <w:jc w:val="both"/>
        <w:rPr>
          <w:color w:val="000000"/>
          <w:sz w:val="22"/>
          <w:szCs w:val="22"/>
        </w:rPr>
      </w:pPr>
    </w:p>
    <w:p w14:paraId="38657157"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26B9F0BF"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46559692"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5C7E27F1"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6ECF3EA3"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1FA2D73F"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4528523F" w14:textId="77777777" w:rsidR="00B33459" w:rsidRDefault="00B33459">
      <w:pPr>
        <w:pBdr>
          <w:top w:val="nil"/>
          <w:left w:val="nil"/>
          <w:bottom w:val="nil"/>
          <w:right w:val="nil"/>
          <w:between w:val="nil"/>
        </w:pBdr>
        <w:tabs>
          <w:tab w:val="left" w:pos="504"/>
        </w:tabs>
        <w:jc w:val="both"/>
        <w:rPr>
          <w:color w:val="000000"/>
          <w:sz w:val="22"/>
          <w:szCs w:val="22"/>
        </w:rPr>
      </w:pPr>
    </w:p>
    <w:p w14:paraId="36E803DE" w14:textId="77777777" w:rsidR="00B33459" w:rsidRDefault="00C15D9C">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7DE93256" w14:textId="77777777" w:rsidR="00B33459" w:rsidRDefault="00B33459">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763D1383"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2022759D" w14:textId="77777777" w:rsidR="00B33459" w:rsidRDefault="00B33459">
      <w:pPr>
        <w:pBdr>
          <w:top w:val="nil"/>
          <w:left w:val="nil"/>
          <w:bottom w:val="nil"/>
          <w:right w:val="nil"/>
          <w:between w:val="nil"/>
        </w:pBdr>
        <w:tabs>
          <w:tab w:val="left" w:pos="504"/>
        </w:tabs>
        <w:jc w:val="both"/>
        <w:rPr>
          <w:color w:val="000000"/>
          <w:sz w:val="22"/>
          <w:szCs w:val="22"/>
        </w:rPr>
      </w:pPr>
    </w:p>
    <w:p w14:paraId="6506C699" w14:textId="77777777" w:rsidR="00B33459" w:rsidRDefault="00C15D9C">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4FFDCF1F" w14:textId="77777777" w:rsidR="00B33459" w:rsidRDefault="00B33459">
      <w:pPr>
        <w:pBdr>
          <w:top w:val="nil"/>
          <w:left w:val="nil"/>
          <w:bottom w:val="nil"/>
          <w:right w:val="nil"/>
          <w:between w:val="nil"/>
        </w:pBdr>
        <w:tabs>
          <w:tab w:val="left" w:pos="504"/>
        </w:tabs>
        <w:jc w:val="both"/>
        <w:rPr>
          <w:color w:val="000000"/>
          <w:sz w:val="22"/>
          <w:szCs w:val="22"/>
        </w:rPr>
      </w:pPr>
    </w:p>
    <w:p w14:paraId="56FFB58C"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2AE49B2B" w14:textId="77777777" w:rsidR="00B33459" w:rsidRDefault="00B33459">
      <w:pPr>
        <w:pBdr>
          <w:top w:val="nil"/>
          <w:left w:val="nil"/>
          <w:bottom w:val="nil"/>
          <w:right w:val="nil"/>
          <w:between w:val="nil"/>
        </w:pBdr>
        <w:tabs>
          <w:tab w:val="left" w:pos="504"/>
        </w:tabs>
        <w:jc w:val="both"/>
        <w:rPr>
          <w:color w:val="000000"/>
          <w:sz w:val="22"/>
          <w:szCs w:val="22"/>
        </w:rPr>
      </w:pPr>
    </w:p>
    <w:p w14:paraId="1F219C43" w14:textId="77777777" w:rsidR="00B33459" w:rsidRDefault="00B33459">
      <w:pPr>
        <w:pBdr>
          <w:top w:val="nil"/>
          <w:left w:val="nil"/>
          <w:bottom w:val="nil"/>
          <w:right w:val="nil"/>
          <w:between w:val="nil"/>
        </w:pBdr>
        <w:tabs>
          <w:tab w:val="left" w:pos="504"/>
        </w:tabs>
        <w:jc w:val="center"/>
        <w:rPr>
          <w:color w:val="000000"/>
          <w:sz w:val="22"/>
          <w:szCs w:val="22"/>
        </w:rPr>
      </w:pPr>
    </w:p>
    <w:p w14:paraId="67746F6F" w14:textId="77777777" w:rsidR="00B33459" w:rsidRDefault="00B33459">
      <w:pPr>
        <w:pBdr>
          <w:top w:val="nil"/>
          <w:left w:val="nil"/>
          <w:bottom w:val="nil"/>
          <w:right w:val="nil"/>
          <w:between w:val="nil"/>
        </w:pBdr>
        <w:tabs>
          <w:tab w:val="left" w:pos="504"/>
        </w:tabs>
        <w:jc w:val="center"/>
        <w:rPr>
          <w:color w:val="000000"/>
          <w:sz w:val="22"/>
          <w:szCs w:val="22"/>
        </w:rPr>
      </w:pPr>
    </w:p>
    <w:p w14:paraId="78E3DEE5" w14:textId="77777777" w:rsidR="00B33459" w:rsidRDefault="00B33459">
      <w:pPr>
        <w:pBdr>
          <w:top w:val="nil"/>
          <w:left w:val="nil"/>
          <w:bottom w:val="nil"/>
          <w:right w:val="nil"/>
          <w:between w:val="nil"/>
        </w:pBdr>
        <w:tabs>
          <w:tab w:val="left" w:pos="504"/>
        </w:tabs>
        <w:jc w:val="center"/>
        <w:rPr>
          <w:color w:val="000000"/>
          <w:sz w:val="22"/>
          <w:szCs w:val="22"/>
        </w:rPr>
      </w:pPr>
    </w:p>
    <w:p w14:paraId="58EAF4C5" w14:textId="77777777" w:rsidR="00B33459" w:rsidRDefault="00B33459">
      <w:pPr>
        <w:pBdr>
          <w:top w:val="nil"/>
          <w:left w:val="nil"/>
          <w:bottom w:val="nil"/>
          <w:right w:val="nil"/>
          <w:between w:val="nil"/>
        </w:pBdr>
        <w:tabs>
          <w:tab w:val="left" w:pos="504"/>
        </w:tabs>
        <w:jc w:val="center"/>
        <w:rPr>
          <w:color w:val="000000"/>
          <w:sz w:val="22"/>
          <w:szCs w:val="22"/>
        </w:rPr>
      </w:pPr>
    </w:p>
    <w:p w14:paraId="48BD13E4" w14:textId="77777777" w:rsidR="00B33459" w:rsidRDefault="00B33459">
      <w:pPr>
        <w:pBdr>
          <w:top w:val="nil"/>
          <w:left w:val="nil"/>
          <w:bottom w:val="nil"/>
          <w:right w:val="nil"/>
          <w:between w:val="nil"/>
        </w:pBdr>
        <w:tabs>
          <w:tab w:val="left" w:pos="504"/>
        </w:tabs>
        <w:jc w:val="center"/>
        <w:rPr>
          <w:color w:val="000000"/>
          <w:sz w:val="22"/>
          <w:szCs w:val="22"/>
        </w:rPr>
      </w:pPr>
    </w:p>
    <w:p w14:paraId="18B0E201" w14:textId="77777777" w:rsidR="00B33459" w:rsidRDefault="00B33459">
      <w:pPr>
        <w:pBdr>
          <w:top w:val="nil"/>
          <w:left w:val="nil"/>
          <w:bottom w:val="nil"/>
          <w:right w:val="nil"/>
          <w:between w:val="nil"/>
        </w:pBdr>
        <w:tabs>
          <w:tab w:val="left" w:pos="504"/>
        </w:tabs>
        <w:jc w:val="center"/>
        <w:rPr>
          <w:color w:val="000000"/>
          <w:sz w:val="22"/>
          <w:szCs w:val="22"/>
        </w:rPr>
      </w:pPr>
    </w:p>
    <w:p w14:paraId="54DB017A" w14:textId="77777777" w:rsidR="00B33459" w:rsidRDefault="00B33459">
      <w:pPr>
        <w:pBdr>
          <w:top w:val="nil"/>
          <w:left w:val="nil"/>
          <w:bottom w:val="nil"/>
          <w:right w:val="nil"/>
          <w:between w:val="nil"/>
        </w:pBdr>
        <w:tabs>
          <w:tab w:val="left" w:pos="504"/>
        </w:tabs>
        <w:jc w:val="center"/>
        <w:rPr>
          <w:color w:val="000000"/>
          <w:sz w:val="22"/>
          <w:szCs w:val="22"/>
        </w:rPr>
      </w:pPr>
    </w:p>
    <w:p w14:paraId="70D4793D" w14:textId="77777777" w:rsidR="00B33459" w:rsidRDefault="00B33459">
      <w:pPr>
        <w:pBdr>
          <w:top w:val="nil"/>
          <w:left w:val="nil"/>
          <w:bottom w:val="nil"/>
          <w:right w:val="nil"/>
          <w:between w:val="nil"/>
        </w:pBdr>
        <w:tabs>
          <w:tab w:val="left" w:pos="504"/>
        </w:tabs>
        <w:jc w:val="center"/>
        <w:rPr>
          <w:color w:val="000000"/>
          <w:sz w:val="22"/>
          <w:szCs w:val="22"/>
        </w:rPr>
      </w:pPr>
    </w:p>
    <w:p w14:paraId="223C03C9" w14:textId="77777777" w:rsidR="00B33459" w:rsidRDefault="00B33459">
      <w:pPr>
        <w:pBdr>
          <w:top w:val="nil"/>
          <w:left w:val="nil"/>
          <w:bottom w:val="nil"/>
          <w:right w:val="nil"/>
          <w:between w:val="nil"/>
        </w:pBdr>
        <w:tabs>
          <w:tab w:val="left" w:pos="504"/>
        </w:tabs>
        <w:jc w:val="center"/>
        <w:rPr>
          <w:color w:val="000000"/>
          <w:sz w:val="22"/>
          <w:szCs w:val="22"/>
        </w:rPr>
      </w:pPr>
    </w:p>
    <w:p w14:paraId="7369FBC6" w14:textId="77777777" w:rsidR="00B33459" w:rsidRDefault="00B33459">
      <w:pPr>
        <w:pBdr>
          <w:top w:val="nil"/>
          <w:left w:val="nil"/>
          <w:bottom w:val="nil"/>
          <w:right w:val="nil"/>
          <w:between w:val="nil"/>
        </w:pBdr>
        <w:tabs>
          <w:tab w:val="left" w:pos="504"/>
        </w:tabs>
        <w:jc w:val="center"/>
        <w:rPr>
          <w:color w:val="000000"/>
          <w:sz w:val="22"/>
          <w:szCs w:val="22"/>
        </w:rPr>
      </w:pPr>
    </w:p>
    <w:p w14:paraId="43ECDF41" w14:textId="77777777" w:rsidR="00B33459" w:rsidRDefault="00B33459">
      <w:pPr>
        <w:pBdr>
          <w:top w:val="nil"/>
          <w:left w:val="nil"/>
          <w:bottom w:val="nil"/>
          <w:right w:val="nil"/>
          <w:between w:val="nil"/>
        </w:pBdr>
        <w:tabs>
          <w:tab w:val="left" w:pos="504"/>
        </w:tabs>
        <w:jc w:val="center"/>
        <w:rPr>
          <w:color w:val="000000"/>
          <w:sz w:val="22"/>
          <w:szCs w:val="22"/>
        </w:rPr>
      </w:pPr>
    </w:p>
    <w:p w14:paraId="713D920F" w14:textId="77777777" w:rsidR="00B33459" w:rsidRDefault="00B33459">
      <w:pPr>
        <w:pBdr>
          <w:top w:val="nil"/>
          <w:left w:val="nil"/>
          <w:bottom w:val="nil"/>
          <w:right w:val="nil"/>
          <w:between w:val="nil"/>
        </w:pBdr>
        <w:tabs>
          <w:tab w:val="left" w:pos="504"/>
        </w:tabs>
        <w:jc w:val="center"/>
        <w:rPr>
          <w:color w:val="000000"/>
          <w:sz w:val="22"/>
          <w:szCs w:val="22"/>
        </w:rPr>
      </w:pPr>
    </w:p>
    <w:p w14:paraId="6219344C" w14:textId="77777777" w:rsidR="00B33459" w:rsidRDefault="00B33459">
      <w:pPr>
        <w:pBdr>
          <w:top w:val="nil"/>
          <w:left w:val="nil"/>
          <w:bottom w:val="nil"/>
          <w:right w:val="nil"/>
          <w:between w:val="nil"/>
        </w:pBdr>
        <w:tabs>
          <w:tab w:val="left" w:pos="504"/>
        </w:tabs>
        <w:jc w:val="center"/>
        <w:rPr>
          <w:color w:val="000000"/>
          <w:sz w:val="22"/>
          <w:szCs w:val="22"/>
        </w:rPr>
      </w:pPr>
    </w:p>
    <w:p w14:paraId="7BF82258" w14:textId="77777777" w:rsidR="00B33459" w:rsidRDefault="00B33459">
      <w:pPr>
        <w:pBdr>
          <w:top w:val="nil"/>
          <w:left w:val="nil"/>
          <w:bottom w:val="nil"/>
          <w:right w:val="nil"/>
          <w:between w:val="nil"/>
        </w:pBdr>
        <w:tabs>
          <w:tab w:val="left" w:pos="504"/>
        </w:tabs>
        <w:jc w:val="center"/>
        <w:rPr>
          <w:color w:val="000000"/>
          <w:sz w:val="22"/>
          <w:szCs w:val="22"/>
        </w:rPr>
      </w:pPr>
    </w:p>
    <w:p w14:paraId="794A88E5" w14:textId="77777777" w:rsidR="00B33459" w:rsidRDefault="00C15D9C">
      <w:pPr>
        <w:pBdr>
          <w:top w:val="nil"/>
          <w:left w:val="nil"/>
          <w:bottom w:val="nil"/>
          <w:right w:val="nil"/>
          <w:between w:val="nil"/>
        </w:pBdr>
        <w:tabs>
          <w:tab w:val="left" w:pos="504"/>
        </w:tabs>
        <w:jc w:val="center"/>
        <w:rPr>
          <w:color w:val="000000"/>
          <w:sz w:val="22"/>
          <w:szCs w:val="22"/>
        </w:rPr>
      </w:pPr>
      <w:r>
        <w:rPr>
          <w:noProof/>
          <w:color w:val="000000"/>
          <w:sz w:val="22"/>
          <w:szCs w:val="22"/>
        </w:rPr>
        <w:drawing>
          <wp:inline distT="0" distB="0" distL="0" distR="0" wp14:anchorId="37F280C6" wp14:editId="6D42F163">
            <wp:extent cx="3851275" cy="3751580"/>
            <wp:effectExtent l="0" t="0" r="0" b="0"/>
            <wp:docPr id="11"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a:stretch>
                      <a:fillRect/>
                    </a:stretch>
                  </pic:blipFill>
                  <pic:spPr>
                    <a:xfrm>
                      <a:off x="0" y="0"/>
                      <a:ext cx="3851275" cy="3751580"/>
                    </a:xfrm>
                    <a:prstGeom prst="rect">
                      <a:avLst/>
                    </a:prstGeom>
                    <a:ln/>
                  </pic:spPr>
                </pic:pic>
              </a:graphicData>
            </a:graphic>
          </wp:inline>
        </w:drawing>
      </w:r>
    </w:p>
    <w:p w14:paraId="3B72AE01" w14:textId="77777777" w:rsidR="00B33459" w:rsidRDefault="00B33459">
      <w:pPr>
        <w:pBdr>
          <w:top w:val="nil"/>
          <w:left w:val="nil"/>
          <w:bottom w:val="nil"/>
          <w:right w:val="nil"/>
          <w:between w:val="nil"/>
        </w:pBdr>
        <w:tabs>
          <w:tab w:val="left" w:pos="504"/>
        </w:tabs>
        <w:jc w:val="both"/>
        <w:rPr>
          <w:b/>
          <w:i/>
          <w:color w:val="000000"/>
          <w:sz w:val="22"/>
          <w:szCs w:val="22"/>
        </w:rPr>
      </w:pPr>
    </w:p>
    <w:p w14:paraId="398A3D19" w14:textId="77777777" w:rsidR="00B33459" w:rsidRDefault="00C15D9C">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0756AEAB" w14:textId="77777777" w:rsidR="00B33459" w:rsidRDefault="00C15D9C">
      <w:pPr>
        <w:pBdr>
          <w:top w:val="nil"/>
          <w:left w:val="nil"/>
          <w:bottom w:val="nil"/>
          <w:right w:val="nil"/>
          <w:between w:val="nil"/>
        </w:pBdr>
        <w:tabs>
          <w:tab w:val="left" w:pos="504"/>
        </w:tabs>
        <w:rPr>
          <w:b/>
          <w:color w:val="000000"/>
          <w:sz w:val="22"/>
          <w:szCs w:val="22"/>
        </w:rPr>
      </w:pPr>
      <w:r>
        <w:fldChar w:fldCharType="end"/>
      </w:r>
    </w:p>
    <w:p w14:paraId="23778DA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3C81BD45" w14:textId="77777777" w:rsidR="00B33459" w:rsidRDefault="00B33459">
      <w:pPr>
        <w:pBdr>
          <w:top w:val="nil"/>
          <w:left w:val="nil"/>
          <w:bottom w:val="nil"/>
          <w:right w:val="nil"/>
          <w:between w:val="nil"/>
        </w:pBdr>
        <w:tabs>
          <w:tab w:val="left" w:pos="504"/>
        </w:tabs>
        <w:rPr>
          <w:b/>
          <w:color w:val="000000"/>
          <w:sz w:val="22"/>
          <w:szCs w:val="22"/>
        </w:rPr>
      </w:pPr>
    </w:p>
    <w:p w14:paraId="5846E119"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32365E8A" w14:textId="77777777" w:rsidR="00B33459" w:rsidRDefault="00B33459">
      <w:pPr>
        <w:pBdr>
          <w:top w:val="nil"/>
          <w:left w:val="nil"/>
          <w:bottom w:val="nil"/>
          <w:right w:val="nil"/>
          <w:between w:val="nil"/>
        </w:pBdr>
        <w:tabs>
          <w:tab w:val="left" w:pos="504"/>
        </w:tabs>
        <w:rPr>
          <w:b/>
          <w:color w:val="000000"/>
          <w:sz w:val="22"/>
          <w:szCs w:val="22"/>
        </w:rPr>
      </w:pPr>
    </w:p>
    <w:p w14:paraId="6AD5A188" w14:textId="77777777" w:rsidR="00B33459" w:rsidRDefault="00C15D9C">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20A2D099" w14:textId="77777777" w:rsidR="00B33459" w:rsidRDefault="00B33459">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21295088"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490327CE" w14:textId="77777777" w:rsidR="00B33459" w:rsidRDefault="00B33459">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191ADEBB"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36DF7E0E" w14:textId="77777777" w:rsidR="00B33459" w:rsidRDefault="00B33459">
      <w:pPr>
        <w:pBdr>
          <w:top w:val="nil"/>
          <w:left w:val="nil"/>
          <w:bottom w:val="nil"/>
          <w:right w:val="nil"/>
          <w:between w:val="nil"/>
        </w:pBdr>
        <w:tabs>
          <w:tab w:val="left" w:pos="504"/>
        </w:tabs>
        <w:jc w:val="both"/>
        <w:rPr>
          <w:color w:val="000000"/>
          <w:sz w:val="22"/>
          <w:szCs w:val="22"/>
        </w:rPr>
      </w:pPr>
    </w:p>
    <w:p w14:paraId="36F3BBEC" w14:textId="3E55C18A" w:rsidR="00B33459" w:rsidRDefault="00C15D9C">
      <w:pPr>
        <w:pBdr>
          <w:top w:val="nil"/>
          <w:left w:val="nil"/>
          <w:bottom w:val="nil"/>
          <w:right w:val="nil"/>
          <w:between w:val="nil"/>
        </w:pBdr>
        <w:tabs>
          <w:tab w:val="left" w:pos="504"/>
        </w:tabs>
        <w:jc w:val="both"/>
        <w:rPr>
          <w:color w:val="000000"/>
          <w:sz w:val="22"/>
          <w:szCs w:val="22"/>
        </w:rPr>
      </w:pPr>
      <w:bookmarkStart w:id="10" w:name="bookmark=id.3rdcrjn" w:colFirst="0" w:colLast="0"/>
      <w:bookmarkStart w:id="11" w:name="_heading=h.17dp8vu" w:colFirst="0" w:colLast="0"/>
      <w:bookmarkEnd w:id="10"/>
      <w:bookmarkEnd w:id="11"/>
      <w:r>
        <w:rPr>
          <w:color w:val="000000"/>
          <w:sz w:val="22"/>
          <w:szCs w:val="22"/>
        </w:rPr>
        <w:t xml:space="preserve">The deadline for submitting your abstract is </w:t>
      </w:r>
      <w:r w:rsidR="00E1051E">
        <w:rPr>
          <w:b/>
          <w:sz w:val="22"/>
          <w:szCs w:val="22"/>
        </w:rPr>
        <w:t>10</w:t>
      </w:r>
      <w:r w:rsidR="006922E3">
        <w:rPr>
          <w:b/>
          <w:sz w:val="22"/>
          <w:szCs w:val="22"/>
        </w:rPr>
        <w:t xml:space="preserve"> </w:t>
      </w:r>
      <w:r w:rsidR="003A1E58">
        <w:rPr>
          <w:b/>
          <w:sz w:val="22"/>
          <w:szCs w:val="22"/>
        </w:rPr>
        <w:t>August</w:t>
      </w:r>
      <w:r w:rsidR="00FB301D">
        <w:rPr>
          <w:b/>
          <w:sz w:val="22"/>
          <w:szCs w:val="22"/>
        </w:rPr>
        <w:t xml:space="preserve"> 202</w:t>
      </w:r>
      <w:r w:rsidR="00174CAA">
        <w:rPr>
          <w:b/>
          <w:sz w:val="22"/>
          <w:szCs w:val="22"/>
        </w:rPr>
        <w:t>6</w:t>
      </w:r>
      <w:r>
        <w:rPr>
          <w:color w:val="000000"/>
          <w:sz w:val="22"/>
          <w:szCs w:val="22"/>
        </w:rPr>
        <w:t xml:space="preserve">, NO EXCEPTIONS!                          </w:t>
      </w:r>
    </w:p>
    <w:p w14:paraId="3F7D2899" w14:textId="77777777" w:rsidR="00B33459" w:rsidRDefault="00B33459">
      <w:pPr>
        <w:pBdr>
          <w:top w:val="nil"/>
          <w:left w:val="nil"/>
          <w:bottom w:val="nil"/>
          <w:right w:val="nil"/>
          <w:between w:val="nil"/>
        </w:pBdr>
        <w:tabs>
          <w:tab w:val="left" w:pos="504"/>
        </w:tabs>
        <w:rPr>
          <w:b/>
          <w:color w:val="000000"/>
          <w:sz w:val="22"/>
          <w:szCs w:val="22"/>
        </w:rPr>
      </w:pPr>
    </w:p>
    <w:p w14:paraId="3F8B439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References</w:t>
      </w:r>
    </w:p>
    <w:p w14:paraId="5CAC8857" w14:textId="77777777" w:rsidR="00B33459" w:rsidRDefault="00B33459">
      <w:pPr>
        <w:rPr>
          <w:sz w:val="22"/>
          <w:szCs w:val="22"/>
        </w:rPr>
      </w:pPr>
    </w:p>
    <w:p w14:paraId="61F749F2" w14:textId="77777777" w:rsidR="00B33459" w:rsidRDefault="00C15D9C">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66DCA8AC" w14:textId="77777777" w:rsidR="00B33459" w:rsidRDefault="00B33459"/>
    <w:p w14:paraId="3A3FAD92" w14:textId="77777777" w:rsidR="00B33459" w:rsidRDefault="00C15D9C">
      <w:pPr>
        <w:tabs>
          <w:tab w:val="left" w:pos="6300"/>
        </w:tabs>
      </w:pPr>
      <w:r>
        <w:tab/>
      </w:r>
    </w:p>
    <w:sectPr w:rsidR="00B33459" w:rsidSect="00FB301D">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1B12" w14:textId="77777777" w:rsidR="009158D3" w:rsidRDefault="009158D3">
      <w:r>
        <w:separator/>
      </w:r>
    </w:p>
  </w:endnote>
  <w:endnote w:type="continuationSeparator" w:id="0">
    <w:p w14:paraId="58580FD7" w14:textId="77777777" w:rsidR="009158D3" w:rsidRDefault="0091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807A" w14:textId="77777777" w:rsidR="00B33459" w:rsidRDefault="00B33459">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A837" w14:textId="77777777" w:rsidR="00B33459" w:rsidRDefault="00B33459">
    <w:pPr>
      <w:pBdr>
        <w:top w:val="nil"/>
        <w:left w:val="nil"/>
        <w:bottom w:val="single" w:sz="6" w:space="1" w:color="000000"/>
        <w:right w:val="nil"/>
        <w:between w:val="nil"/>
      </w:pBdr>
      <w:tabs>
        <w:tab w:val="center" w:pos="4703"/>
        <w:tab w:val="right" w:pos="9406"/>
      </w:tabs>
      <w:jc w:val="center"/>
      <w:rPr>
        <w:color w:val="000000"/>
        <w:sz w:val="20"/>
        <w:szCs w:val="20"/>
      </w:rPr>
    </w:pPr>
  </w:p>
  <w:p w14:paraId="63A1343F" w14:textId="77777777" w:rsidR="00E1051E" w:rsidRDefault="00E1051E">
    <w:pPr>
      <w:pBdr>
        <w:top w:val="nil"/>
        <w:left w:val="nil"/>
        <w:bottom w:val="nil"/>
        <w:right w:val="nil"/>
        <w:between w:val="nil"/>
      </w:pBdr>
      <w:tabs>
        <w:tab w:val="center" w:pos="4703"/>
        <w:tab w:val="right" w:pos="9406"/>
      </w:tabs>
      <w:jc w:val="center"/>
      <w:rPr>
        <w:sz w:val="20"/>
        <w:szCs w:val="20"/>
      </w:rPr>
    </w:pPr>
    <w:r w:rsidRPr="00E1051E">
      <w:rPr>
        <w:sz w:val="20"/>
        <w:szCs w:val="20"/>
      </w:rPr>
      <w:t>2nd EAGE Workshop on Enhancing Subsurface Practices using AI/ML</w:t>
    </w:r>
  </w:p>
  <w:p w14:paraId="273A2DAA" w14:textId="7B8AACC4" w:rsidR="00B33459" w:rsidRDefault="00174CAA">
    <w:pPr>
      <w:pBdr>
        <w:top w:val="nil"/>
        <w:left w:val="nil"/>
        <w:bottom w:val="nil"/>
        <w:right w:val="nil"/>
        <w:between w:val="nil"/>
      </w:pBdr>
      <w:tabs>
        <w:tab w:val="center" w:pos="4703"/>
        <w:tab w:val="right" w:pos="9406"/>
      </w:tabs>
      <w:jc w:val="center"/>
      <w:rPr>
        <w:color w:val="000000"/>
      </w:rPr>
    </w:pPr>
    <w:r>
      <w:rPr>
        <w:sz w:val="20"/>
        <w:szCs w:val="20"/>
      </w:rPr>
      <w:t>1-</w:t>
    </w:r>
    <w:r w:rsidR="00E1051E">
      <w:rPr>
        <w:sz w:val="20"/>
        <w:szCs w:val="20"/>
      </w:rPr>
      <w:t>2</w:t>
    </w:r>
    <w:r>
      <w:rPr>
        <w:sz w:val="20"/>
        <w:szCs w:val="20"/>
      </w:rPr>
      <w:t xml:space="preserve"> </w:t>
    </w:r>
    <w:r w:rsidR="00E1051E">
      <w:rPr>
        <w:sz w:val="20"/>
        <w:szCs w:val="20"/>
      </w:rPr>
      <w:t>December</w:t>
    </w:r>
    <w:r w:rsidR="00C15D9C">
      <w:rPr>
        <w:sz w:val="20"/>
        <w:szCs w:val="20"/>
      </w:rPr>
      <w:t xml:space="preserve"> 202</w:t>
    </w:r>
    <w:r>
      <w:rPr>
        <w:sz w:val="20"/>
        <w:szCs w:val="20"/>
      </w:rPr>
      <w:t>6</w:t>
    </w:r>
    <w:r w:rsidR="00C15D9C">
      <w:rPr>
        <w:color w:val="000000"/>
        <w:sz w:val="20"/>
        <w:szCs w:val="20"/>
      </w:rPr>
      <w:t xml:space="preserve"> • </w:t>
    </w:r>
    <w:r w:rsidR="00E1051E">
      <w:rPr>
        <w:color w:val="000000"/>
        <w:sz w:val="20"/>
        <w:szCs w:val="20"/>
      </w:rPr>
      <w:t>Daejeon</w:t>
    </w:r>
    <w:r>
      <w:rPr>
        <w:color w:val="000000"/>
        <w:sz w:val="20"/>
        <w:szCs w:val="20"/>
      </w:rPr>
      <w:t xml:space="preserve">, </w:t>
    </w:r>
    <w:r w:rsidR="00E1051E">
      <w:rPr>
        <w:color w:val="000000"/>
        <w:sz w:val="20"/>
        <w:szCs w:val="20"/>
      </w:rPr>
      <w:t>South Korea</w:t>
    </w:r>
  </w:p>
  <w:p w14:paraId="7DF6AC4B" w14:textId="77777777" w:rsidR="00B33459" w:rsidRDefault="00B33459">
    <w:pPr>
      <w:pBdr>
        <w:top w:val="nil"/>
        <w:left w:val="nil"/>
        <w:bottom w:val="nil"/>
        <w:right w:val="nil"/>
        <w:between w:val="nil"/>
      </w:pBdr>
      <w:tabs>
        <w:tab w:val="center" w:pos="4703"/>
        <w:tab w:val="right" w:pos="94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48B8" w14:textId="77777777" w:rsidR="009158D3" w:rsidRDefault="009158D3">
      <w:r>
        <w:separator/>
      </w:r>
    </w:p>
  </w:footnote>
  <w:footnote w:type="continuationSeparator" w:id="0">
    <w:p w14:paraId="3F621099" w14:textId="77777777" w:rsidR="009158D3" w:rsidRDefault="0091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3667" w14:textId="77777777" w:rsidR="00B33459" w:rsidRDefault="00B33459">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2A7A" w14:textId="77777777" w:rsidR="00B33459" w:rsidRDefault="00C15D9C">
    <w:pPr>
      <w:pBdr>
        <w:top w:val="nil"/>
        <w:left w:val="nil"/>
        <w:bottom w:val="nil"/>
        <w:right w:val="nil"/>
        <w:between w:val="nil"/>
      </w:pBdr>
      <w:tabs>
        <w:tab w:val="center" w:pos="4703"/>
        <w:tab w:val="right" w:pos="9406"/>
      </w:tabs>
      <w:jc w:val="right"/>
      <w:rPr>
        <w:color w:val="000000"/>
        <w:sz w:val="12"/>
        <w:szCs w:val="12"/>
      </w:rPr>
    </w:pPr>
    <w:r>
      <w:rPr>
        <w:noProof/>
        <w:color w:val="000000"/>
        <w:sz w:val="12"/>
        <w:szCs w:val="12"/>
      </w:rPr>
      <w:drawing>
        <wp:inline distT="0" distB="0" distL="0" distR="0" wp14:anchorId="1DBE1952" wp14:editId="20DE3183">
          <wp:extent cx="1178173" cy="628358"/>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78173" cy="628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5E97" w14:textId="77777777" w:rsidR="00B33459" w:rsidRDefault="00C15D9C">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A2ECF"/>
    <w:multiLevelType w:val="multilevel"/>
    <w:tmpl w:val="12FEEC4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883486"/>
    <w:multiLevelType w:val="multilevel"/>
    <w:tmpl w:val="51B4EC4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9434635">
    <w:abstractNumId w:val="1"/>
  </w:num>
  <w:num w:numId="2" w16cid:durableId="136532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59"/>
    <w:rsid w:val="00044BC6"/>
    <w:rsid w:val="00174CAA"/>
    <w:rsid w:val="003A1E58"/>
    <w:rsid w:val="00470BCB"/>
    <w:rsid w:val="004B7EA7"/>
    <w:rsid w:val="00670BEC"/>
    <w:rsid w:val="006922E3"/>
    <w:rsid w:val="006B599B"/>
    <w:rsid w:val="009158D3"/>
    <w:rsid w:val="00A55DB7"/>
    <w:rsid w:val="00B33459"/>
    <w:rsid w:val="00BF1B07"/>
    <w:rsid w:val="00C026CE"/>
    <w:rsid w:val="00C15D9C"/>
    <w:rsid w:val="00E1051E"/>
    <w:rsid w:val="00FB301D"/>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D1B94AC"/>
  <w15:docId w15:val="{4A105949-B400-9747-8068-63F2B218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u3ekmdTsNNA2kJSyHjIBL167w==">CgMxLjAyCWlkLmdqZGd4czIKaWQuMzBqMHpsbDIKaWQuMWZvYjl0ZTIKaWQuM3pueXNoNzIKaWQuMmV0OTJwMDIJaWQudHlqY3d0MgppZC4zZHk2dmttMgppZC4xdDNoNXNmMgppZC40ZDM0b2c4MgppZC4yczhleW8xMgppZC4zcmRjcmpuMgloLjE3ZHA4dnU4AHIhMWdjU20yUlI2NzV2NzF5SDZZd1RCeUFhNkZMSUFJLTc3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Zairi</dc:creator>
  <cp:lastModifiedBy>NUR ANNIZZ BINTI ABDUL RAZAK</cp:lastModifiedBy>
  <cp:revision>2</cp:revision>
  <dcterms:created xsi:type="dcterms:W3CDTF">2026-07-09T05:53:00Z</dcterms:created>
  <dcterms:modified xsi:type="dcterms:W3CDTF">2026-07-09T05:53:00Z</dcterms:modified>
</cp:coreProperties>
</file>