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pages long including all figures and references (excluding cover page).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3"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w:t>
      </w:r>
      <w:r w:rsidDel="00000000" w:rsidR="00000000" w:rsidRPr="00000000">
        <w:rPr>
          <w:b w:val="1"/>
          <w:sz w:val="22"/>
          <w:szCs w:val="22"/>
          <w:rtl w:val="0"/>
        </w:rPr>
        <w:t xml:space="preserve"> 20 June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tabs>
        <w:tab w:val="center" w:leader="none" w:pos="4703"/>
        <w:tab w:val="right" w:leader="none" w:pos="9406"/>
      </w:tabs>
      <w:jc w:val="center"/>
      <w:rPr>
        <w:sz w:val="20"/>
        <w:szCs w:val="20"/>
      </w:rPr>
    </w:pPr>
    <w:r w:rsidDel="00000000" w:rsidR="00000000" w:rsidRPr="00000000">
      <w:rPr>
        <w:sz w:val="20"/>
        <w:szCs w:val="20"/>
        <w:rtl w:val="0"/>
      </w:rPr>
      <w:t xml:space="preserve">3rd EAGE/ SUT Workshop on Integrated Site Characterisation for Offshore Renewable Energy</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15-16 October 2025 • Melbourne, Australia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ED+9EKKdQld6AO4A6FwivRfRw==">CgMxLjAyCWlkLmdqZGd4czIKaWQuMzBqMHpsbDIKaWQuMWZvYjl0ZTIKaWQuM3pueXNoNzIKaWQuMmV0OTJwMDIJaWQudHlqY3d0MgppZC4zZHk2dmttMgppZC4xdDNoNXNmMgppZC40ZDM0b2c4MgppZC4yczhleW8xMgppZC4zcmRjcmpuMgloLjE3ZHA4dnU4AHIhMTUtMzYzT3B2ZUI3MHByYl9lRFU1VmMya0dUQTdJOGdC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