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extended abstract is </w:t>
      </w:r>
      <w:r w:rsidDel="00000000" w:rsidR="00000000" w:rsidRPr="00000000">
        <w:rPr>
          <w:b w:val="1"/>
          <w:sz w:val="22"/>
          <w:szCs w:val="22"/>
          <w:rtl w:val="0"/>
        </w:rPr>
        <w:t xml:space="preserve">3 November 2023</w:t>
      </w:r>
      <w:r w:rsidDel="00000000" w:rsidR="00000000" w:rsidRPr="00000000">
        <w:rPr>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color w:val="000000"/>
        <w:sz w:val="20"/>
        <w:szCs w:val="20"/>
        <w:rtl w:val="0"/>
      </w:rPr>
      <w:t xml:space="preserve"> EAGE Sub-Saharan Africa Energy Forum</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4 - 6 March</w:t>
    </w:r>
    <w:r w:rsidDel="00000000" w:rsidR="00000000" w:rsidRPr="00000000">
      <w:rPr>
        <w:color w:val="000000"/>
        <w:sz w:val="20"/>
        <w:szCs w:val="20"/>
        <w:rtl w:val="0"/>
      </w:rPr>
      <w:t xml:space="preserve"> 202</w:t>
    </w:r>
    <w:r w:rsidDel="00000000" w:rsidR="00000000" w:rsidRPr="00000000">
      <w:rPr>
        <w:sz w:val="20"/>
        <w:szCs w:val="20"/>
        <w:rtl w:val="0"/>
      </w:rPr>
      <w:t xml:space="preserve">4</w:t>
    </w:r>
    <w:r w:rsidDel="00000000" w:rsidR="00000000" w:rsidRPr="00000000">
      <w:rPr>
        <w:color w:val="000000"/>
        <w:sz w:val="20"/>
        <w:szCs w:val="20"/>
        <w:rtl w:val="0"/>
      </w:rPr>
      <w:t xml:space="preserve">, </w:t>
    </w:r>
    <w:r w:rsidDel="00000000" w:rsidR="00000000" w:rsidRPr="00000000">
      <w:rPr>
        <w:sz w:val="20"/>
        <w:szCs w:val="20"/>
        <w:rtl w:val="0"/>
      </w:rPr>
      <w:t xml:space="preserve">Windhoek, Namibia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XcQ9Lisp8/2f+GYN1jqIs3u6A==">CgMxLjAyCWlkLmdqZGd4czIKaWQuMzBqMHpsbDIKaWQuMWZvYjl0ZTIKaWQuM3pueXNoNzIKaWQuMmV0OTJwMDIJaWQudHlqY3d0MgppZC4zZHk2dmttMgppZC4xdDNoNXNmMgppZC40ZDM0b2c4MgppZC4yczhleW8xMgppZC4xN2RwOHZ1OAByITFtTmFoeVMtS1FmUlpTMEt4czhKQ2lyVHFROG1RSTNYMA==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