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line="276" w:lineRule="auto"/>
        <w:rPr/>
      </w:pPr>
      <w:r w:rsidDel="00000000" w:rsidR="00000000" w:rsidRPr="00000000">
        <w:rPr>
          <w:rtl w:val="0"/>
        </w:rPr>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spacing w:line="276" w:lineRule="auto"/>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tabs>
          <w:tab w:val="left" w:leader="none" w:pos="504"/>
        </w:tabs>
        <w:rPr>
          <w:b w:val="1"/>
          <w:bCs w:val="1"/>
          <w:color w:val="000000"/>
          <w:sz w:val="22"/>
          <w:szCs w:val="22"/>
        </w:rPr>
      </w:pPr>
      <w:r w:rsidDel="00000000" w:rsidR="00000000" w:rsidRPr="00000000">
        <w:rPr>
          <w:b w:val="1"/>
          <w:bCs w:val="1"/>
          <w:color w:val="000000"/>
          <w:sz w:val="22"/>
          <w:szCs w:val="22"/>
          <w:rtl w:val="0"/>
        </w:rPr>
        <w:t xml:space="preserve">Introduction</w:t>
      </w:r>
    </w:p>
    <w:bookmarkStart w:colFirst="0" w:colLast="0" w:name="bookmark=id.gjdgxs" w:id="0"/>
    <w:bookmarkEnd w:id="0"/>
    <w:p w:rsidR="00000000" w:rsidDel="00000000" w:rsidP="00000000" w:rsidRDefault="00000000" w:rsidRPr="00000000" w14:paraId="00000004">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Click ONCE and select this paragraph, you will replace this text with your own text and it will be automatically formatted. All styles for this template are formatted for you.</w:t>
      </w:r>
    </w:p>
    <w:p w:rsidR="00000000" w:rsidDel="00000000" w:rsidP="00000000" w:rsidRDefault="00000000" w:rsidRPr="00000000" w14:paraId="00000006">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30j0zll" w:id="1"/>
    <w:bookmarkEnd w:id="1"/>
    <w:p w:rsidR="00000000" w:rsidDel="00000000" w:rsidP="00000000" w:rsidRDefault="00000000" w:rsidRPr="00000000" w14:paraId="00000007">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Here is the second paragraph of the introduction. The font for this template is 11pt Times New Roman. The Section Headings are bold. The paragraphs are justified and separated by a blank line.</w:t>
      </w:r>
    </w:p>
    <w:p w:rsidR="00000000" w:rsidDel="00000000" w:rsidP="00000000" w:rsidRDefault="00000000" w:rsidRPr="00000000" w14:paraId="00000008">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1fob9te" w:id="2"/>
    <w:bookmarkEnd w:id="2"/>
    <w:p w:rsidR="00000000" w:rsidDel="00000000" w:rsidP="00000000" w:rsidRDefault="00000000" w:rsidRPr="00000000" w14:paraId="00000009">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Abstracts will be published on EarthDoc exactly as they are submitted. EAGE staff will not edit or retype the copy.</w:t>
      </w:r>
    </w:p>
    <w:p w:rsidR="00000000" w:rsidDel="00000000" w:rsidP="00000000" w:rsidRDefault="00000000" w:rsidRPr="00000000" w14:paraId="0000000A">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Your Abstract should be 1-2 pages long including all figures and references (Please do not count the cover page).</w:t>
      </w:r>
    </w:p>
    <w:p w:rsidR="00000000" w:rsidDel="00000000" w:rsidP="00000000" w:rsidRDefault="00000000" w:rsidRPr="00000000" w14:paraId="0000000C">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TITLE, AUTHORS AND SUMMARY MUST NOT BE INCLUDED IN THESE ONE - TWO PAGES! This information is provided on a cover page, automatically generated from the information you provide on the on-line submission form.</w:t>
      </w:r>
    </w:p>
    <w:p w:rsidR="00000000" w:rsidDel="00000000" w:rsidP="00000000" w:rsidRDefault="00000000" w:rsidRPr="00000000" w14:paraId="0000000E">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3znysh7" w:id="3"/>
    <w:bookmarkEnd w:id="3"/>
    <w:p w:rsidR="00000000" w:rsidDel="00000000" w:rsidP="00000000" w:rsidRDefault="00000000" w:rsidRPr="00000000" w14:paraId="0000000F">
      <w:pPr>
        <w:pBdr>
          <w:top w:space="0" w:sz="0" w:val="nil"/>
          <w:left w:space="0" w:sz="0" w:val="nil"/>
          <w:bottom w:space="0" w:sz="0" w:val="nil"/>
          <w:right w:space="0" w:sz="0" w:val="nil"/>
          <w:between w:space="0" w:sz="0" w:val="nil"/>
        </w:pBdr>
        <w:tabs>
          <w:tab w:val="left" w:leader="none" w:pos="504"/>
        </w:tabs>
        <w:rPr>
          <w:b w:val="1"/>
          <w:bCs w:val="1"/>
          <w:color w:val="000000"/>
          <w:sz w:val="22"/>
          <w:szCs w:val="22"/>
        </w:rPr>
      </w:pPr>
      <w:r w:rsidDel="00000000" w:rsidR="00000000" w:rsidRPr="00000000">
        <w:rPr>
          <w:b w:val="1"/>
          <w:bCs w:val="1"/>
          <w:color w:val="000000"/>
          <w:sz w:val="22"/>
          <w:szCs w:val="22"/>
          <w:rtl w:val="0"/>
        </w:rPr>
        <w:t xml:space="preserve">Method and/or Theory</w:t>
      </w:r>
    </w:p>
    <w:p w:rsidR="00000000" w:rsidDel="00000000" w:rsidP="00000000" w:rsidRDefault="00000000" w:rsidRPr="00000000" w14:paraId="00000010">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Additional instructions for composition are:</w:t>
      </w:r>
    </w:p>
    <w:p w:rsidR="00000000" w:rsidDel="00000000" w:rsidP="00000000" w:rsidRDefault="00000000" w:rsidRPr="00000000" w14:paraId="00000012">
      <w:pPr>
        <w:numPr>
          <w:ilvl w:val="0"/>
          <w:numId w:val="1"/>
        </w:numPr>
        <w:pBdr>
          <w:top w:space="0" w:sz="0" w:val="nil"/>
          <w:left w:space="0" w:sz="0" w:val="nil"/>
          <w:bottom w:space="0" w:sz="0" w:val="nil"/>
          <w:right w:space="0" w:sz="0" w:val="nil"/>
          <w:between w:space="0" w:sz="0" w:val="nil"/>
        </w:pBdr>
        <w:tabs>
          <w:tab w:val="left" w:leader="none" w:pos="504"/>
        </w:tabs>
        <w:ind w:left="720" w:hanging="360"/>
        <w:jc w:val="both"/>
        <w:rPr/>
      </w:pPr>
      <w:r w:rsidDel="00000000" w:rsidR="00000000" w:rsidRPr="00000000">
        <w:rPr>
          <w:color w:val="000000"/>
          <w:sz w:val="22"/>
          <w:szCs w:val="22"/>
          <w:rtl w:val="0"/>
        </w:rPr>
        <w:t xml:space="preserve">Please write your abstract in English.</w:t>
      </w:r>
      <w:r w:rsidDel="00000000" w:rsidR="00000000" w:rsidRPr="00000000">
        <w:rPr>
          <w:rtl w:val="0"/>
        </w:rPr>
      </w:r>
    </w:p>
    <w:p w:rsidR="00000000" w:rsidDel="00000000" w:rsidP="00000000" w:rsidRDefault="00000000" w:rsidRPr="00000000" w14:paraId="00000013">
      <w:pPr>
        <w:numPr>
          <w:ilvl w:val="0"/>
          <w:numId w:val="1"/>
        </w:numPr>
        <w:pBdr>
          <w:top w:space="0" w:sz="0" w:val="nil"/>
          <w:left w:space="0" w:sz="0" w:val="nil"/>
          <w:bottom w:space="0" w:sz="0" w:val="nil"/>
          <w:right w:space="0" w:sz="0" w:val="nil"/>
          <w:between w:space="0" w:sz="0" w:val="nil"/>
        </w:pBdr>
        <w:tabs>
          <w:tab w:val="left" w:leader="none" w:pos="504"/>
        </w:tabs>
        <w:ind w:left="720" w:hanging="360"/>
        <w:jc w:val="both"/>
        <w:rPr/>
      </w:pPr>
      <w:r w:rsidDel="00000000" w:rsidR="00000000" w:rsidRPr="00000000">
        <w:rPr>
          <w:color w:val="000000"/>
          <w:sz w:val="22"/>
          <w:szCs w:val="22"/>
          <w:rtl w:val="0"/>
        </w:rPr>
        <w:t xml:space="preserve">Authors are responsible for sizing and positioning their illustrations.</w:t>
      </w:r>
      <w:r w:rsidDel="00000000" w:rsidR="00000000" w:rsidRPr="00000000">
        <w:rPr>
          <w:rtl w:val="0"/>
        </w:rPr>
      </w:r>
    </w:p>
    <w:p w:rsidR="00000000" w:rsidDel="00000000" w:rsidP="00000000" w:rsidRDefault="00000000" w:rsidRPr="00000000" w14:paraId="00000014">
      <w:pPr>
        <w:numPr>
          <w:ilvl w:val="0"/>
          <w:numId w:val="1"/>
        </w:numPr>
        <w:pBdr>
          <w:top w:space="0" w:sz="0" w:val="nil"/>
          <w:left w:space="0" w:sz="0" w:val="nil"/>
          <w:bottom w:space="0" w:sz="0" w:val="nil"/>
          <w:right w:space="0" w:sz="0" w:val="nil"/>
          <w:between w:space="0" w:sz="0" w:val="nil"/>
        </w:pBdr>
        <w:tabs>
          <w:tab w:val="left" w:leader="none" w:pos="504"/>
        </w:tabs>
        <w:ind w:left="720" w:hanging="360"/>
        <w:jc w:val="both"/>
        <w:rPr/>
      </w:pPr>
      <w:r w:rsidDel="00000000" w:rsidR="00000000" w:rsidRPr="00000000">
        <w:rPr>
          <w:color w:val="000000"/>
          <w:sz w:val="22"/>
          <w:szCs w:val="22"/>
          <w:rtl w:val="0"/>
        </w:rPr>
        <w:t xml:space="preserve">Figures can be in black and white or colour.</w:t>
      </w:r>
      <w:r w:rsidDel="00000000" w:rsidR="00000000" w:rsidRPr="00000000">
        <w:rPr>
          <w:rtl w:val="0"/>
        </w:rPr>
      </w:r>
    </w:p>
    <w:p w:rsidR="00000000" w:rsidDel="00000000" w:rsidP="00000000" w:rsidRDefault="00000000" w:rsidRPr="00000000" w14:paraId="00000015">
      <w:pPr>
        <w:numPr>
          <w:ilvl w:val="0"/>
          <w:numId w:val="1"/>
        </w:numPr>
        <w:pBdr>
          <w:top w:space="0" w:sz="0" w:val="nil"/>
          <w:left w:space="0" w:sz="0" w:val="nil"/>
          <w:bottom w:space="0" w:sz="0" w:val="nil"/>
          <w:right w:space="0" w:sz="0" w:val="nil"/>
          <w:between w:space="0" w:sz="0" w:val="nil"/>
        </w:pBdr>
        <w:tabs>
          <w:tab w:val="left" w:leader="none" w:pos="504"/>
        </w:tabs>
        <w:ind w:left="720" w:hanging="360"/>
        <w:jc w:val="both"/>
        <w:rPr/>
      </w:pPr>
      <w:r w:rsidDel="00000000" w:rsidR="00000000" w:rsidRPr="00000000">
        <w:rPr>
          <w:color w:val="000000"/>
          <w:sz w:val="22"/>
          <w:szCs w:val="22"/>
          <w:rtl w:val="0"/>
        </w:rPr>
        <w:t xml:space="preserve">Embed into the text of the paper figures, equations, charts, graphics, etc.</w:t>
      </w: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These bulleted items are used as an example and should be deleted so they do not appear in your document.</w:t>
      </w:r>
    </w:p>
    <w:p w:rsidR="00000000" w:rsidDel="00000000" w:rsidP="00000000" w:rsidRDefault="00000000" w:rsidRPr="00000000" w14:paraId="00000017">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2et92p0" w:id="4"/>
    <w:bookmarkEnd w:id="4"/>
    <w:p w:rsidR="00000000" w:rsidDel="00000000" w:rsidP="00000000" w:rsidRDefault="00000000" w:rsidRPr="00000000" w14:paraId="00000018">
      <w:pPr>
        <w:pBdr>
          <w:top w:space="0" w:sz="0" w:val="nil"/>
          <w:left w:space="0" w:sz="0" w:val="nil"/>
          <w:bottom w:space="0" w:sz="0" w:val="nil"/>
          <w:right w:space="0" w:sz="0" w:val="nil"/>
          <w:between w:space="0" w:sz="0" w:val="nil"/>
        </w:pBdr>
        <w:tabs>
          <w:tab w:val="left" w:leader="none" w:pos="504"/>
        </w:tabs>
        <w:rPr>
          <w:b w:val="1"/>
          <w:bCs w:val="1"/>
          <w:color w:val="000000"/>
          <w:sz w:val="22"/>
          <w:szCs w:val="22"/>
        </w:rPr>
      </w:pPr>
      <w:r w:rsidDel="00000000" w:rsidR="00000000" w:rsidRPr="00000000">
        <w:rPr>
          <w:b w:val="1"/>
          <w:bCs w:val="1"/>
          <w:color w:val="000000"/>
          <w:sz w:val="22"/>
          <w:szCs w:val="22"/>
          <w:rtl w:val="0"/>
        </w:rPr>
        <w:t xml:space="preserve">Examples (Optional)</w:t>
      </w:r>
    </w:p>
    <w:bookmarkStart w:colFirst="0" w:colLast="0" w:name="bookmark=id.tyjcwt" w:id="5"/>
    <w:bookmarkEnd w:id="5"/>
    <w:p w:rsidR="00000000" w:rsidDel="00000000" w:rsidP="00000000" w:rsidRDefault="00000000" w:rsidRPr="00000000" w14:paraId="00000019">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This is the first sentence of a second sample section. Each of the paragraphs and section headings appear shaded in this template, with the exception of the bulleted items above and the text in the following figure.</w:t>
      </w:r>
    </w:p>
    <w:p w:rsidR="00000000" w:rsidDel="00000000" w:rsidP="00000000" w:rsidRDefault="00000000" w:rsidRPr="00000000" w14:paraId="0000001B">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3dy6vkm" w:id="6"/>
    <w:bookmarkEnd w:id="6"/>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These text boxes appear shaded on the screen only. It will disappear as you select each paragraph to replace with your own text, or just delete.</w:t>
      </w:r>
    </w:p>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If you have a chart, graphic, equation, etc. you will need to embed them in the document. You can insert an external file. Here is an example of a figure.</w:t>
      </w:r>
    </w:p>
    <w:p w:rsidR="00000000" w:rsidDel="00000000" w:rsidP="00000000" w:rsidRDefault="00000000" w:rsidRPr="00000000" w14:paraId="0000001F">
      <w:pPr>
        <w:pBdr>
          <w:top w:space="0" w:sz="0" w:val="nil"/>
          <w:left w:space="0" w:sz="0" w:val="nil"/>
          <w:bottom w:space="0" w:sz="0" w:val="nil"/>
          <w:right w:space="0" w:sz="0" w:val="nil"/>
          <w:between w:space="0" w:sz="0" w:val="nil"/>
        </w:pBdr>
        <w:tabs>
          <w:tab w:val="left" w:leader="none" w:pos="504"/>
        </w:tabs>
        <w:jc w:val="center"/>
        <w:rPr>
          <w:color w:val="000000"/>
          <w:sz w:val="22"/>
          <w:szCs w:val="22"/>
        </w:rPr>
      </w:pPr>
      <w:r w:rsidDel="00000000" w:rsidR="00000000" w:rsidRPr="00000000">
        <w:rPr>
          <w:color w:val="000000"/>
          <w:sz w:val="22"/>
          <w:szCs w:val="22"/>
        </w:rPr>
        <w:drawing>
          <wp:inline distB="0" distT="0" distL="0" distR="0">
            <wp:extent cx="3851275" cy="3751580"/>
            <wp:effectExtent b="0" l="0" r="0" t="0"/>
            <wp:docPr descr="wfc3d_20" id="1" name="image2.jpg"/>
            <a:graphic>
              <a:graphicData uri="http://schemas.openxmlformats.org/drawingml/2006/picture">
                <pic:pic>
                  <pic:nvPicPr>
                    <pic:cNvPr descr="wfc3d_20" id="0" name="image2.jpg"/>
                    <pic:cNvPicPr preferRelativeResize="0"/>
                  </pic:nvPicPr>
                  <pic:blipFill>
                    <a:blip r:embed="rId7"/>
                    <a:srcRect b="25756" l="9804" r="10785" t="13636"/>
                    <a:stretch>
                      <a:fillRect/>
                    </a:stretch>
                  </pic:blipFill>
                  <pic:spPr>
                    <a:xfrm>
                      <a:off x="0" y="0"/>
                      <a:ext cx="3851275" cy="3751580"/>
                    </a:xfrm>
                    <a:prstGeom prst="rect"/>
                    <a:ln/>
                  </pic:spPr>
                </pic:pic>
              </a:graphicData>
            </a:graphic>
          </wp:inline>
        </w:drawing>
      </w: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tabs>
          <w:tab w:val="left" w:leader="none" w:pos="504"/>
        </w:tabs>
        <w:jc w:val="both"/>
        <w:rPr>
          <w:i w:val="1"/>
          <w:iCs w:val="1"/>
          <w:color w:val="000000"/>
          <w:sz w:val="22"/>
          <w:szCs w:val="22"/>
        </w:rPr>
      </w:pPr>
      <w:r w:rsidDel="00000000" w:rsidR="00000000" w:rsidRPr="00000000">
        <w:rPr>
          <w:b w:val="1"/>
          <w:bCs w:val="1"/>
          <w:i w:val="1"/>
          <w:iCs w:val="1"/>
          <w:color w:val="000000"/>
          <w:sz w:val="22"/>
          <w:szCs w:val="22"/>
          <w:rtl w:val="0"/>
        </w:rPr>
        <w:t xml:space="preserve">Figure 1</w:t>
      </w:r>
      <w:r w:rsidDel="00000000" w:rsidR="00000000" w:rsidRPr="00000000">
        <w:rPr>
          <w:i w:val="1"/>
          <w:iCs w:val="1"/>
          <w:color w:val="000000"/>
          <w:sz w:val="22"/>
          <w:szCs w:val="22"/>
          <w:rtl w:val="0"/>
        </w:rPr>
        <w:t xml:space="preserve"> This is an example of a figure imported from jpeg (courtesy of Gilles Lambaré). Left click on Insert on the menu bar and then select Picture. You can also select to embed an object instead of a picture. You can either embed an existing file, or create your object at that point. Number the figures sequentially, according to their appearance in the text, and check that each figure is cited in the text. Supply a short </w:t>
      </w:r>
      <w:r w:rsidDel="00000000" w:rsidR="00000000" w:rsidRPr="00000000">
        <w:rPr>
          <w:b w:val="1"/>
          <w:bCs w:val="1"/>
          <w:i w:val="1"/>
          <w:iCs w:val="1"/>
          <w:color w:val="000000"/>
          <w:sz w:val="22"/>
          <w:szCs w:val="22"/>
          <w:rtl w:val="0"/>
        </w:rPr>
        <w:t xml:space="preserve">caption</w:t>
      </w:r>
      <w:r w:rsidDel="00000000" w:rsidR="00000000" w:rsidRPr="00000000">
        <w:rPr>
          <w:i w:val="1"/>
          <w:iCs w:val="1"/>
          <w:color w:val="000000"/>
          <w:sz w:val="22"/>
          <w:szCs w:val="22"/>
          <w:rtl w:val="0"/>
        </w:rPr>
        <w:t xml:space="preserve"> for each figure; more detailed discussion of the figure can be reserved for the text. In this template figure caption are 11pt italic Times New Roman. Further information about the use of figure captions and figure numbering can be found in</w:t>
      </w:r>
      <w:hyperlink r:id="rId8">
        <w:r w:rsidDel="00000000" w:rsidR="00000000" w:rsidRPr="00000000">
          <w:rPr>
            <w:i w:val="1"/>
            <w:iCs w:val="1"/>
            <w:color w:val="000000"/>
            <w:sz w:val="22"/>
            <w:szCs w:val="22"/>
            <w:rtl w:val="0"/>
          </w:rPr>
          <w:t xml:space="preserve"> the</w:t>
        </w:r>
      </w:hyperlink>
      <w:hyperlink r:id="rId9">
        <w:r w:rsidDel="00000000" w:rsidR="00000000" w:rsidRPr="00000000">
          <w:rPr>
            <w:color w:val="000000"/>
            <w:sz w:val="22"/>
            <w:szCs w:val="22"/>
            <w:rtl w:val="0"/>
          </w:rPr>
          <w:t xml:space="preserve"> </w:t>
        </w:r>
      </w:hyperlink>
      <w:hyperlink r:id="rId10">
        <w:r w:rsidDel="00000000" w:rsidR="00000000" w:rsidRPr="00000000">
          <w:rPr>
            <w:color w:val="0000ff"/>
            <w:sz w:val="22"/>
            <w:szCs w:val="22"/>
            <w:u w:val="single"/>
            <w:rtl w:val="0"/>
          </w:rPr>
          <w:t xml:space="preserve">First Break Guidelines for authors</w:t>
        </w:r>
      </w:hyperlink>
      <w:r w:rsidDel="00000000" w:rsidR="00000000" w:rsidRPr="00000000">
        <w:fldChar w:fldCharType="begin"/>
        <w:instrText xml:space="preserve"> HYPERLINK "http://www.firstbreak.org/other.phtml?other=guidance&amp;PHPSESSID=4a93090648f3d5ec3c3099fa75649852" </w:instrText>
        <w:fldChar w:fldCharType="separate"/>
      </w:r>
      <w:r w:rsidDel="00000000" w:rsidR="00000000" w:rsidRPr="00000000">
        <w:rPr>
          <w:i w:val="1"/>
          <w:iCs w:val="1"/>
          <w:color w:val="000000"/>
          <w:sz w:val="22"/>
          <w:szCs w:val="22"/>
          <w:rtl w:val="0"/>
        </w:rPr>
        <w:t xml:space="preserve">.</w:t>
      </w:r>
    </w:p>
    <w:p w:rsidR="00000000" w:rsidDel="00000000" w:rsidP="00000000" w:rsidRDefault="00000000" w:rsidRPr="00000000" w14:paraId="00000021">
      <w:pPr>
        <w:pBdr>
          <w:top w:space="0" w:sz="0" w:val="nil"/>
          <w:left w:space="0" w:sz="0" w:val="nil"/>
          <w:bottom w:space="0" w:sz="0" w:val="nil"/>
          <w:right w:space="0" w:sz="0" w:val="nil"/>
          <w:between w:space="0" w:sz="0" w:val="nil"/>
        </w:pBdr>
        <w:tabs>
          <w:tab w:val="left" w:leader="none" w:pos="504"/>
        </w:tabs>
        <w:rPr>
          <w:b w:val="1"/>
          <w:bCs w:val="1"/>
          <w:color w:val="000000"/>
          <w:sz w:val="22"/>
          <w:szCs w:val="22"/>
        </w:rPr>
      </w:pPr>
      <w:r w:rsidDel="00000000" w:rsidR="00000000" w:rsidRPr="00000000">
        <w:fldChar w:fldCharType="end"/>
      </w: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left" w:leader="none" w:pos="504"/>
        </w:tabs>
        <w:rPr>
          <w:b w:val="1"/>
          <w:bCs w:val="1"/>
          <w:color w:val="000000"/>
          <w:sz w:val="22"/>
          <w:szCs w:val="22"/>
        </w:rPr>
      </w:pPr>
      <w:r w:rsidDel="00000000" w:rsidR="00000000" w:rsidRPr="00000000">
        <w:rPr>
          <w:b w:val="1"/>
          <w:bCs w:val="1"/>
          <w:color w:val="000000"/>
          <w:sz w:val="22"/>
          <w:szCs w:val="22"/>
          <w:rtl w:val="0"/>
        </w:rPr>
        <w:t xml:space="preserve">Examples (Optional)</w:t>
      </w:r>
    </w:p>
    <w:p w:rsidR="00000000" w:rsidDel="00000000" w:rsidP="00000000" w:rsidRDefault="00000000" w:rsidRPr="00000000" w14:paraId="00000023">
      <w:pPr>
        <w:pBdr>
          <w:top w:space="0" w:sz="0" w:val="nil"/>
          <w:left w:space="0" w:sz="0" w:val="nil"/>
          <w:bottom w:space="0" w:sz="0" w:val="nil"/>
          <w:right w:space="0" w:sz="0" w:val="nil"/>
          <w:between w:space="0" w:sz="0" w:val="nil"/>
        </w:pBdr>
        <w:tabs>
          <w:tab w:val="left" w:leader="none" w:pos="504"/>
        </w:tabs>
        <w:rPr>
          <w:b w:val="1"/>
          <w:bCs w:val="1"/>
          <w:color w:val="000000"/>
          <w:sz w:val="22"/>
          <w:szCs w:val="22"/>
        </w:rPr>
      </w:pP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Example text, please delete if you don't use it. Example text, please delete if you don't use it. Example text, please delete if you don't use it. Example text, please delete if you don't use it.</w:t>
      </w:r>
    </w:p>
    <w:p w:rsidR="00000000" w:rsidDel="00000000" w:rsidP="00000000" w:rsidRDefault="00000000" w:rsidRPr="00000000" w14:paraId="00000025">
      <w:pPr>
        <w:pBdr>
          <w:top w:space="0" w:sz="0" w:val="nil"/>
          <w:left w:space="0" w:sz="0" w:val="nil"/>
          <w:bottom w:space="0" w:sz="0" w:val="nil"/>
          <w:right w:space="0" w:sz="0" w:val="nil"/>
          <w:between w:space="0" w:sz="0" w:val="nil"/>
        </w:pBdr>
        <w:tabs>
          <w:tab w:val="left" w:leader="none" w:pos="504"/>
        </w:tabs>
        <w:rPr>
          <w:b w:val="1"/>
          <w:bCs w:val="1"/>
          <w:color w:val="000000"/>
          <w:sz w:val="22"/>
          <w:szCs w:val="22"/>
        </w:rPr>
      </w:pPr>
      <w:r w:rsidDel="00000000" w:rsidR="00000000" w:rsidRPr="00000000">
        <w:rPr>
          <w:rtl w:val="0"/>
        </w:rPr>
      </w:r>
    </w:p>
    <w:bookmarkStart w:colFirst="0" w:colLast="0" w:name="bookmark=id.1t3h5sf" w:id="7"/>
    <w:bookmarkEnd w:id="7"/>
    <w:p w:rsidR="00000000" w:rsidDel="00000000" w:rsidP="00000000" w:rsidRDefault="00000000" w:rsidRPr="00000000" w14:paraId="00000026">
      <w:pPr>
        <w:pBdr>
          <w:top w:space="0" w:sz="0" w:val="nil"/>
          <w:left w:space="0" w:sz="0" w:val="nil"/>
          <w:bottom w:space="0" w:sz="0" w:val="nil"/>
          <w:right w:space="0" w:sz="0" w:val="nil"/>
          <w:between w:space="0" w:sz="0" w:val="nil"/>
        </w:pBdr>
        <w:tabs>
          <w:tab w:val="left" w:leader="none" w:pos="504"/>
        </w:tabs>
        <w:rPr>
          <w:b w:val="1"/>
          <w:bCs w:val="1"/>
          <w:color w:val="000000"/>
          <w:sz w:val="22"/>
          <w:szCs w:val="22"/>
        </w:rPr>
      </w:pPr>
      <w:r w:rsidDel="00000000" w:rsidR="00000000" w:rsidRPr="00000000">
        <w:rPr>
          <w:b w:val="1"/>
          <w:bCs w:val="1"/>
          <w:color w:val="000000"/>
          <w:sz w:val="22"/>
          <w:szCs w:val="22"/>
          <w:rtl w:val="0"/>
        </w:rPr>
        <w:t xml:space="preserve">Conclusions</w:t>
      </w:r>
    </w:p>
    <w:bookmarkStart w:colFirst="0" w:colLast="0" w:name="bookmark=id.4d34og8" w:id="8"/>
    <w:bookmarkEnd w:id="8"/>
    <w:p w:rsidR="00000000" w:rsidDel="00000000" w:rsidP="00000000" w:rsidRDefault="00000000" w:rsidRPr="00000000" w14:paraId="00000027">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This is the first sentence of the conclusion.</w:t>
      </w:r>
    </w:p>
    <w:bookmarkStart w:colFirst="0" w:colLast="0" w:name="bookmark=id.2s8eyo1" w:id="9"/>
    <w:bookmarkEnd w:id="9"/>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left" w:leader="none" w:pos="504"/>
        </w:tabs>
        <w:rPr>
          <w:b w:val="1"/>
          <w:bCs w:val="1"/>
          <w:color w:val="000000"/>
          <w:sz w:val="22"/>
          <w:szCs w:val="22"/>
        </w:rPr>
      </w:pP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tabs>
          <w:tab w:val="left" w:leader="none" w:pos="504"/>
        </w:tabs>
        <w:rPr>
          <w:b w:val="1"/>
          <w:bCs w:val="1"/>
          <w:color w:val="000000"/>
          <w:sz w:val="22"/>
          <w:szCs w:val="22"/>
        </w:rPr>
      </w:pPr>
      <w:r w:rsidDel="00000000" w:rsidR="00000000" w:rsidRPr="00000000">
        <w:rPr>
          <w:b w:val="1"/>
          <w:bCs w:val="1"/>
          <w:color w:val="000000"/>
          <w:sz w:val="22"/>
          <w:szCs w:val="22"/>
          <w:rtl w:val="0"/>
        </w:rPr>
        <w:t xml:space="preserve">Acknowledgements (Optional)</w:t>
      </w:r>
    </w:p>
    <w:p w:rsidR="00000000" w:rsidDel="00000000" w:rsidP="00000000" w:rsidRDefault="00000000" w:rsidRPr="00000000" w14:paraId="0000002B">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17dp8vu" w:id="10"/>
    <w:bookmarkEnd w:id="10"/>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left" w:leader="none" w:pos="504"/>
        </w:tabs>
        <w:jc w:val="both"/>
        <w:rPr>
          <w:sz w:val="22"/>
          <w:szCs w:val="22"/>
        </w:rPr>
      </w:pPr>
      <w:r w:rsidDel="00000000" w:rsidR="00000000" w:rsidRPr="00000000">
        <w:rPr>
          <w:color w:val="000000"/>
          <w:sz w:val="22"/>
          <w:szCs w:val="22"/>
          <w:rtl w:val="0"/>
        </w:rPr>
        <w:t xml:space="preserve">Your abstract MUST be 1-2 pages long, A4 sized, and MUST include at least one figure and references. Font point sizes and line spacing should not vary from this template. The deadline for submitting your abstract is </w:t>
      </w:r>
      <w:r w:rsidDel="00000000" w:rsidR="00000000" w:rsidRPr="00000000">
        <w:rPr>
          <w:b w:val="1"/>
          <w:bCs w:val="1"/>
          <w:sz w:val="22"/>
          <w:szCs w:val="22"/>
          <w:rtl w:val="0"/>
        </w:rPr>
        <w:t xml:space="preserve">18 January 2027</w:t>
      </w:r>
      <w:r w:rsidDel="00000000" w:rsidR="00000000" w:rsidRPr="00000000">
        <w:rPr>
          <w:sz w:val="22"/>
          <w:szCs w:val="22"/>
          <w:rtl w:val="0"/>
        </w:rPr>
        <w:t xml:space="preserve">.</w:t>
      </w:r>
    </w:p>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left" w:leader="none" w:pos="504"/>
        </w:tabs>
        <w:jc w:val="both"/>
        <w:rPr>
          <w:sz w:val="22"/>
          <w:szCs w:val="22"/>
        </w:rPr>
      </w:pPr>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left" w:leader="none" w:pos="504"/>
        </w:tabs>
        <w:rPr>
          <w:b w:val="1"/>
          <w:bCs w:val="1"/>
          <w:color w:val="000000"/>
          <w:sz w:val="22"/>
          <w:szCs w:val="22"/>
        </w:rPr>
      </w:pPr>
      <w:r w:rsidDel="00000000" w:rsidR="00000000" w:rsidRPr="00000000">
        <w:rPr>
          <w:b w:val="1"/>
          <w:bCs w:val="1"/>
          <w:color w:val="000000"/>
          <w:sz w:val="22"/>
          <w:szCs w:val="22"/>
          <w:rtl w:val="0"/>
        </w:rPr>
        <w:t xml:space="preserve">References</w:t>
      </w:r>
    </w:p>
    <w:p w:rsidR="00000000" w:rsidDel="00000000" w:rsidP="00000000" w:rsidRDefault="00000000" w:rsidRPr="00000000" w14:paraId="0000002F">
      <w:pPr>
        <w:rPr>
          <w:sz w:val="22"/>
          <w:szCs w:val="22"/>
        </w:rPr>
      </w:pPr>
      <w:r w:rsidDel="00000000" w:rsidR="00000000" w:rsidRPr="00000000">
        <w:rPr>
          <w:rtl w:val="0"/>
        </w:rPr>
      </w:r>
    </w:p>
    <w:p w:rsidR="00000000" w:rsidDel="00000000" w:rsidP="00000000" w:rsidRDefault="00000000" w:rsidRPr="00000000" w14:paraId="00000030">
      <w:pPr>
        <w:jc w:val="both"/>
        <w:rPr>
          <w:sz w:val="22"/>
          <w:szCs w:val="22"/>
        </w:rPr>
      </w:pPr>
      <w:r w:rsidDel="00000000" w:rsidR="00000000" w:rsidRPr="00000000">
        <w:rPr>
          <w:sz w:val="22"/>
          <w:szCs w:val="22"/>
          <w:rtl w:val="0"/>
        </w:rPr>
        <w:t xml:space="preserve">This is the first sentence of the References section. The lay-out of the references should be consistent with the style guide for references in the First Break guidance to authors. Please ensure every citation has a reference and vice versa.</w:t>
      </w:r>
    </w:p>
    <w:p w:rsidR="00000000" w:rsidDel="00000000" w:rsidP="00000000" w:rsidRDefault="00000000" w:rsidRPr="00000000" w14:paraId="00000031">
      <w:pPr>
        <w:rPr/>
      </w:pPr>
      <w:r w:rsidDel="00000000" w:rsidR="00000000" w:rsidRPr="00000000">
        <w:rPr>
          <w:rtl w:val="0"/>
        </w:rPr>
      </w:r>
    </w:p>
    <w:sectPr>
      <w:headerReference r:id="rId11" w:type="default"/>
      <w:headerReference r:id="rId12" w:type="first"/>
      <w:headerReference r:id="rId13" w:type="even"/>
      <w:footerReference r:id="rId14" w:type="default"/>
      <w:footerReference r:id="rId15" w:type="even"/>
      <w:pgSz w:h="16840" w:w="11907" w:orient="portrait"/>
      <w:pgMar w:bottom="1440" w:top="1440" w:left="1440" w:right="1440" w:header="284"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5">
    <w:pPr>
      <w:pBdr>
        <w:top w:space="0" w:sz="0" w:val="nil"/>
        <w:left w:space="0" w:sz="0" w:val="nil"/>
        <w:bottom w:color="000000" w:space="1" w:sz="6" w:val="single"/>
        <w:right w:space="0" w:sz="0" w:val="nil"/>
        <w:between w:space="0" w:sz="0" w:val="nil"/>
      </w:pBdr>
      <w:tabs>
        <w:tab w:val="center" w:leader="none" w:pos="4703"/>
        <w:tab w:val="right" w:leader="none" w:pos="9406"/>
      </w:tabs>
      <w:jc w:val="center"/>
      <w:rPr>
        <w:color w:val="000000"/>
        <w:sz w:val="20"/>
        <w:szCs w:val="20"/>
      </w:rPr>
    </w:pPr>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tabs>
        <w:tab w:val="center" w:leader="none" w:pos="4703"/>
        <w:tab w:val="right" w:leader="none" w:pos="9406"/>
      </w:tabs>
      <w:jc w:val="center"/>
      <w:rPr>
        <w:color w:val="ff0000"/>
        <w:sz w:val="20"/>
        <w:szCs w:val="20"/>
      </w:rPr>
    </w:pPr>
    <w:r w:rsidDel="00000000" w:rsidR="00000000" w:rsidRPr="00000000">
      <w:rPr>
        <w:sz w:val="20"/>
        <w:szCs w:val="20"/>
        <w:rtl w:val="0"/>
      </w:rPr>
      <w:t xml:space="preserve">Second EAGE Atlantic Geoscience Resource Exploration &amp; Development Symposium</w:t>
    </w: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tabs>
        <w:tab w:val="center" w:leader="none" w:pos="4703"/>
        <w:tab w:val="right" w:leader="none" w:pos="9406"/>
      </w:tabs>
      <w:jc w:val="center"/>
      <w:rPr>
        <w:color w:val="000000"/>
        <w:sz w:val="20"/>
        <w:szCs w:val="20"/>
      </w:rPr>
    </w:pPr>
    <w:r w:rsidDel="00000000" w:rsidR="00000000" w:rsidRPr="00000000">
      <w:rPr>
        <w:sz w:val="20"/>
        <w:szCs w:val="20"/>
        <w:rtl w:val="0"/>
      </w:rPr>
      <w:t xml:space="preserve">12 April - 14 April</w:t>
    </w:r>
    <w:r w:rsidDel="00000000" w:rsidR="00000000" w:rsidRPr="00000000">
      <w:rPr>
        <w:color w:val="000000"/>
        <w:sz w:val="20"/>
        <w:szCs w:val="20"/>
        <w:rtl w:val="0"/>
      </w:rPr>
      <w:t xml:space="preserve"> 202</w:t>
    </w:r>
    <w:r w:rsidDel="00000000" w:rsidR="00000000" w:rsidRPr="00000000">
      <w:rPr>
        <w:sz w:val="20"/>
        <w:szCs w:val="20"/>
        <w:rtl w:val="0"/>
      </w:rPr>
      <w:t xml:space="preserve">7</w:t>
    </w:r>
    <w:r w:rsidDel="00000000" w:rsidR="00000000" w:rsidRPr="00000000">
      <w:rPr>
        <w:color w:val="000000"/>
        <w:sz w:val="20"/>
        <w:szCs w:val="20"/>
        <w:rtl w:val="0"/>
      </w:rPr>
      <w:t xml:space="preserve">,</w:t>
    </w:r>
    <w:r w:rsidDel="00000000" w:rsidR="00000000" w:rsidRPr="00000000">
      <w:rPr>
        <w:sz w:val="20"/>
        <w:szCs w:val="20"/>
        <w:rtl w:val="0"/>
      </w:rPr>
      <w:t xml:space="preserve"> Marrakech, Morocco</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8">
    <w:pPr>
      <w:pBdr>
        <w:top w:color="000000" w:space="1" w:sz="6" w:val="single"/>
        <w:left w:space="0" w:sz="0" w:val="nil"/>
        <w:bottom w:space="0" w:sz="0" w:val="nil"/>
        <w:right w:space="0" w:sz="0" w:val="nil"/>
        <w:between w:space="0" w:sz="0" w:val="nil"/>
      </w:pBdr>
      <w:tabs>
        <w:tab w:val="center" w:leader="none" w:pos="4703"/>
        <w:tab w:val="right" w:leader="none" w:pos="9406"/>
      </w:tabs>
      <w:jc w:val="right"/>
      <w:rPr>
        <w:rFonts w:ascii="Arial" w:cs="Arial" w:eastAsia="Arial" w:hAnsi="Arial"/>
        <w:color w:val="000000"/>
        <w:sz w:val="20"/>
        <w:szCs w:val="2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2">
    <w:pPr>
      <w:pBdr>
        <w:top w:space="0" w:sz="0" w:val="nil"/>
        <w:left w:space="0" w:sz="0" w:val="nil"/>
        <w:bottom w:space="0" w:sz="0" w:val="nil"/>
        <w:right w:space="0" w:sz="0" w:val="nil"/>
        <w:between w:space="0" w:sz="0" w:val="nil"/>
      </w:pBdr>
      <w:tabs>
        <w:tab w:val="center" w:leader="none" w:pos="4703"/>
        <w:tab w:val="right" w:leader="none" w:pos="9406"/>
      </w:tabs>
      <w:jc w:val="right"/>
      <w:rPr>
        <w:color w:val="000000"/>
        <w:sz w:val="12"/>
        <w:szCs w:val="12"/>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4593590</wp:posOffset>
          </wp:positionH>
          <wp:positionV relativeFrom="paragraph">
            <wp:posOffset>153035</wp:posOffset>
          </wp:positionV>
          <wp:extent cx="1133475" cy="267335"/>
          <wp:effectExtent b="0" l="0" r="0" t="0"/>
          <wp:wrapSquare wrapText="bothSides" distB="0" distT="0" distL="114300" distR="11430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33475" cy="267335"/>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3">
    <w:pPr>
      <w:pBdr>
        <w:top w:space="0" w:sz="0" w:val="nil"/>
        <w:left w:space="0" w:sz="0" w:val="nil"/>
        <w:bottom w:color="000000" w:space="1" w:sz="6" w:val="single"/>
        <w:right w:space="0" w:sz="0" w:val="nil"/>
        <w:between w:space="0" w:sz="0" w:val="nil"/>
      </w:pBdr>
      <w:tabs>
        <w:tab w:val="center" w:leader="none" w:pos="4703"/>
        <w:tab w:val="right" w:leader="none" w:pos="9406"/>
      </w:tabs>
      <w:jc w:val="right"/>
      <w:rPr>
        <w:color w:val="000000"/>
        <w:sz w:val="20"/>
        <w:szCs w:val="20"/>
      </w:rPr>
    </w:pPr>
    <w:r w:rsidDel="00000000" w:rsidR="00000000" w:rsidRPr="00000000">
      <w:rPr>
        <w:color w:val="000000"/>
        <w:sz w:val="20"/>
        <w:szCs w:val="20"/>
      </w:rPr>
      <w:fldChar w:fldCharType="begin"/>
      <w:instrText xml:space="preserve">PAGE</w:instrText>
      <w:fldChar w:fldCharType="separate"/>
      <w:fldChar w:fldCharType="end"/>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4">
    <w:pPr>
      <w:pBdr>
        <w:top w:space="0" w:sz="0" w:val="nil"/>
        <w:left w:space="0" w:sz="0" w:val="nil"/>
        <w:bottom w:space="0" w:sz="0" w:val="nil"/>
        <w:right w:space="0" w:sz="0" w:val="nil"/>
        <w:between w:space="0" w:sz="0" w:val="nil"/>
      </w:pBdr>
      <w:tabs>
        <w:tab w:val="center" w:leader="none" w:pos="4703"/>
        <w:tab w:val="right" w:leader="none" w:pos="9406"/>
      </w:tabs>
      <w:jc w:val="right"/>
      <w:rPr>
        <w:color w:val="000000"/>
        <w:sz w:val="12"/>
        <w:szCs w:val="12"/>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Rule="auto"/>
    </w:pPr>
    <w:rPr>
      <w:rFonts w:ascii="Arial" w:cs="Arial" w:eastAsia="Arial" w:hAnsi="Arial"/>
      <w:b w:val="1"/>
      <w:bCs w:val="1"/>
      <w:sz w:val="28"/>
      <w:szCs w:val="28"/>
    </w:rPr>
  </w:style>
  <w:style w:type="paragraph" w:styleId="Heading2">
    <w:name w:val="heading 2"/>
    <w:basedOn w:val="Normal"/>
    <w:next w:val="Normal"/>
    <w:pPr>
      <w:keepNext w:val="1"/>
      <w:spacing w:before="60" w:lineRule="auto"/>
      <w:jc w:val="right"/>
    </w:pPr>
    <w:rPr>
      <w:rFonts w:ascii="Arial" w:cs="Arial" w:eastAsia="Arial" w:hAnsi="Arial"/>
      <w:i w:val="1"/>
      <w:iCs w:val="1"/>
      <w:sz w:val="16"/>
      <w:szCs w:val="16"/>
    </w:rPr>
  </w:style>
  <w:style w:type="paragraph" w:styleId="Heading3">
    <w:name w:val="heading 3"/>
    <w:basedOn w:val="Normal"/>
    <w:next w:val="Normal"/>
    <w:pPr>
      <w:keepNext w:val="1"/>
      <w:spacing w:after="60" w:before="240" w:lineRule="auto"/>
    </w:pPr>
    <w:rPr>
      <w:rFonts w:ascii="Arial" w:cs="Arial" w:eastAsia="Arial" w:hAnsi="Arial"/>
    </w:rPr>
  </w:style>
  <w:style w:type="paragraph" w:styleId="Heading4">
    <w:name w:val="heading 4"/>
    <w:basedOn w:val="Normal"/>
    <w:next w:val="Normal"/>
    <w:pPr>
      <w:keepNext w:val="1"/>
      <w:spacing w:after="60" w:before="240" w:lineRule="auto"/>
    </w:pPr>
    <w:rPr>
      <w:rFonts w:ascii="Arial" w:cs="Arial" w:eastAsia="Arial" w:hAnsi="Arial"/>
      <w:b w:val="1"/>
      <w:bCs w:val="1"/>
    </w:rPr>
  </w:style>
  <w:style w:type="paragraph" w:styleId="Heading5">
    <w:name w:val="heading 5"/>
    <w:basedOn w:val="Normal"/>
    <w:next w:val="Normal"/>
    <w:pPr>
      <w:spacing w:after="60" w:before="240" w:lineRule="auto"/>
    </w:pPr>
    <w:rPr>
      <w:sz w:val="22"/>
      <w:szCs w:val="22"/>
    </w:rPr>
  </w:style>
  <w:style w:type="paragraph" w:styleId="Heading6">
    <w:name w:val="heading 6"/>
    <w:basedOn w:val="Normal"/>
    <w:next w:val="Normal"/>
    <w:pPr>
      <w:spacing w:after="60" w:before="240" w:lineRule="auto"/>
    </w:pPr>
    <w:rPr>
      <w:i w:val="1"/>
      <w:iCs w:val="1"/>
      <w:sz w:val="22"/>
      <w:szCs w:val="22"/>
    </w:rPr>
  </w:style>
  <w:style w:type="paragraph" w:styleId="Title">
    <w:name w:val="Title"/>
    <w:basedOn w:val="Normal"/>
    <w:next w:val="Normal"/>
    <w:pPr>
      <w:spacing w:after="60" w:before="240" w:lineRule="auto"/>
      <w:jc w:val="center"/>
    </w:pPr>
    <w:rPr>
      <w:rFonts w:ascii="Arial" w:cs="Arial" w:eastAsia="Arial" w:hAnsi="Arial"/>
      <w:b w:val="1"/>
      <w:bCs w:val="1"/>
      <w:sz w:val="32"/>
      <w:szCs w:val="32"/>
    </w:rPr>
  </w:style>
  <w:style w:type="paragraph" w:styleId="Subtitle">
    <w:name w:val="Subtitle"/>
    <w:basedOn w:val="Normal"/>
    <w:next w:val="Normal"/>
    <w:pPr>
      <w:spacing w:after="60" w:lineRule="auto"/>
      <w:jc w:val="center"/>
    </w:pPr>
    <w:rPr>
      <w:rFonts w:ascii="Arial" w:cs="Arial" w:eastAsia="Arial" w:hAnsi="Arial"/>
    </w:r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yperlink" Target="http://fb.eage.org/index/guidelinesforauthors?p=103" TargetMode="External"/><Relationship Id="rId13" Type="http://schemas.openxmlformats.org/officeDocument/2006/relationships/header" Target="header3.xml"/><Relationship Id="rId12"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firstbreak.org/other.phtml?other=guidance&amp;PHPSESSID=4a93090648f3d5ec3c3099fa75649852" TargetMode="External"/><Relationship Id="rId15" Type="http://schemas.openxmlformats.org/officeDocument/2006/relationships/footer" Target="footer2.xm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hyperlink" Target="http://www.firstbreak.org/other.phtml?other=guidance&amp;PHPSESSID=4a93090648f3d5ec3c3099fa75649852"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kS+gOBIJ3MU99JAAuvaRxJ3ZHQ==">CgMxLjAyCWlkLmdqZGd4czIKaWQuMzBqMHpsbDIKaWQuMWZvYjl0ZTIKaWQuM3pueXNoNzIKaWQuMmV0OTJwMDIJaWQudHlqY3d0MgppZC4zZHk2dmttMgppZC4xdDNoNXNmMgppZC40ZDM0b2c4MgppZC4yczhleW8xMgppZC4xN2RwOHZ1OAByITFNMlgzZkNZQTNXUkFDYzc1eWZCbS14R2dEVWstaVlmZA==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