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CFD4" w14:textId="56F17CB7" w:rsidR="007F1E21" w:rsidRPr="00795BC4" w:rsidRDefault="00983C1F" w:rsidP="00C9517A">
      <w:pPr>
        <w:spacing w:line="480" w:lineRule="auto"/>
        <w:rPr>
          <w:rFonts w:ascii="Arial" w:hAnsi="Arial" w:cs="Arial"/>
        </w:rPr>
      </w:pPr>
      <w:r w:rsidRPr="00795BC4">
        <w:rPr>
          <w:rFonts w:ascii="Arial" w:hAnsi="Arial" w:cs="Arial"/>
          <w:b/>
          <w:bCs/>
        </w:rPr>
        <w:t>Ob</w:t>
      </w:r>
      <w:r w:rsidR="00996CD7" w:rsidRPr="00795BC4">
        <w:rPr>
          <w:rFonts w:ascii="Arial" w:hAnsi="Arial" w:cs="Arial"/>
          <w:b/>
          <w:bCs/>
        </w:rPr>
        <w:t>jectives</w:t>
      </w:r>
      <w:r w:rsidR="00996CD7" w:rsidRPr="00795BC4">
        <w:rPr>
          <w:rFonts w:ascii="Arial" w:hAnsi="Arial" w:cs="Arial"/>
        </w:rPr>
        <w:t>:</w:t>
      </w:r>
    </w:p>
    <w:p w14:paraId="1587457F" w14:textId="17AFDB5D" w:rsidR="0025768A" w:rsidRPr="00795BC4" w:rsidRDefault="00150F33" w:rsidP="00C9517A">
      <w:pPr>
        <w:spacing w:line="480" w:lineRule="auto"/>
        <w:jc w:val="both"/>
        <w:rPr>
          <w:rFonts w:ascii="Arial" w:hAnsi="Arial" w:cs="Arial"/>
        </w:rPr>
      </w:pPr>
      <w:r w:rsidRPr="00795BC4">
        <w:rPr>
          <w:rFonts w:ascii="Arial" w:hAnsi="Arial" w:cs="Arial"/>
          <w:lang w:val="en-IN"/>
        </w:rPr>
        <w:t>Cand</w:t>
      </w:r>
      <w:r w:rsidR="004447EF" w:rsidRPr="00795BC4">
        <w:rPr>
          <w:rFonts w:ascii="Arial" w:hAnsi="Arial" w:cs="Arial"/>
          <w:lang w:val="en-IN"/>
        </w:rPr>
        <w:t>i</w:t>
      </w:r>
      <w:r w:rsidRPr="00795BC4">
        <w:rPr>
          <w:rFonts w:ascii="Arial" w:hAnsi="Arial" w:cs="Arial"/>
          <w:lang w:val="en-IN"/>
        </w:rPr>
        <w:t>demia</w:t>
      </w:r>
      <w:r w:rsidR="009A5040" w:rsidRPr="00795BC4">
        <w:rPr>
          <w:rFonts w:ascii="Arial" w:hAnsi="Arial" w:cs="Arial"/>
          <w:lang w:val="en-IN"/>
        </w:rPr>
        <w:t xml:space="preserve"> </w:t>
      </w:r>
      <w:r w:rsidR="00B66F30" w:rsidRPr="00795BC4">
        <w:rPr>
          <w:rFonts w:ascii="Arial" w:hAnsi="Arial" w:cs="Arial"/>
          <w:lang w:val="en-IN"/>
        </w:rPr>
        <w:t>is an emerging</w:t>
      </w:r>
      <w:r w:rsidR="009A5040" w:rsidRPr="00795BC4">
        <w:rPr>
          <w:rFonts w:ascii="Arial" w:hAnsi="Arial" w:cs="Arial"/>
          <w:lang w:val="en-IN"/>
        </w:rPr>
        <w:t xml:space="preserve"> health problem</w:t>
      </w:r>
      <w:r w:rsidR="0007264B" w:rsidRPr="00795BC4">
        <w:rPr>
          <w:rFonts w:ascii="Arial" w:hAnsi="Arial" w:cs="Arial"/>
          <w:lang w:val="en-IN"/>
        </w:rPr>
        <w:t xml:space="preserve"> in </w:t>
      </w:r>
      <w:r w:rsidR="00501E09" w:rsidRPr="00795BC4">
        <w:rPr>
          <w:rFonts w:ascii="Arial" w:hAnsi="Arial" w:cs="Arial"/>
          <w:lang w:val="en-IN"/>
        </w:rPr>
        <w:t xml:space="preserve">with high </w:t>
      </w:r>
      <w:r w:rsidR="00501E09" w:rsidRPr="00795BC4">
        <w:rPr>
          <w:rFonts w:ascii="Arial" w:hAnsi="Arial" w:cs="Arial"/>
        </w:rPr>
        <w:t xml:space="preserve">mortality </w:t>
      </w:r>
      <w:r w:rsidR="00DC4B27" w:rsidRPr="00795BC4">
        <w:rPr>
          <w:rFonts w:ascii="Arial" w:hAnsi="Arial" w:cs="Arial"/>
        </w:rPr>
        <w:t xml:space="preserve">rates </w:t>
      </w:r>
      <w:r w:rsidR="008C00E1" w:rsidRPr="00795BC4">
        <w:rPr>
          <w:rFonts w:ascii="Arial" w:hAnsi="Arial" w:cs="Arial"/>
        </w:rPr>
        <w:t>(30-50%)</w:t>
      </w:r>
      <w:r w:rsidR="00DC4B27" w:rsidRPr="00795BC4">
        <w:rPr>
          <w:rFonts w:ascii="Arial" w:hAnsi="Arial" w:cs="Arial"/>
        </w:rPr>
        <w:t xml:space="preserve"> despite </w:t>
      </w:r>
      <w:r w:rsidR="00663D93" w:rsidRPr="00795BC4">
        <w:rPr>
          <w:rFonts w:ascii="Arial" w:hAnsi="Arial" w:cs="Arial"/>
        </w:rPr>
        <w:t>appropriate treatment</w:t>
      </w:r>
      <w:r w:rsidR="00DC4B27" w:rsidRPr="00795BC4">
        <w:rPr>
          <w:rFonts w:ascii="Arial" w:hAnsi="Arial" w:cs="Arial"/>
        </w:rPr>
        <w:t xml:space="preserve">. </w:t>
      </w:r>
      <w:r w:rsidR="001D6691" w:rsidRPr="00795BC4">
        <w:rPr>
          <w:rFonts w:ascii="Arial" w:hAnsi="Arial" w:cs="Arial"/>
        </w:rPr>
        <w:t xml:space="preserve">In recent decades, the epidemiology of Candida infections has evolved, with a gradual shift from the dominance of </w:t>
      </w:r>
      <w:r w:rsidR="001D6691" w:rsidRPr="00795BC4">
        <w:rPr>
          <w:rFonts w:ascii="Arial" w:hAnsi="Arial" w:cs="Arial"/>
          <w:i/>
          <w:iCs/>
        </w:rPr>
        <w:t>Candida albicans</w:t>
      </w:r>
      <w:r w:rsidR="001D6691" w:rsidRPr="00795BC4">
        <w:rPr>
          <w:rFonts w:ascii="Arial" w:hAnsi="Arial" w:cs="Arial"/>
        </w:rPr>
        <w:t xml:space="preserve"> to an increasing prevalence of </w:t>
      </w:r>
      <w:r w:rsidR="00933792" w:rsidRPr="00795BC4">
        <w:rPr>
          <w:rFonts w:ascii="Arial" w:hAnsi="Arial" w:cs="Arial"/>
        </w:rPr>
        <w:t>N</w:t>
      </w:r>
      <w:r w:rsidR="001D6691" w:rsidRPr="00795BC4">
        <w:rPr>
          <w:rFonts w:ascii="Arial" w:hAnsi="Arial" w:cs="Arial"/>
        </w:rPr>
        <w:t>on-</w:t>
      </w:r>
      <w:r w:rsidR="001D6691" w:rsidRPr="00795BC4">
        <w:rPr>
          <w:rFonts w:ascii="Arial" w:hAnsi="Arial" w:cs="Arial"/>
          <w:i/>
          <w:iCs/>
        </w:rPr>
        <w:t>albicans</w:t>
      </w:r>
      <w:r w:rsidR="001D6691" w:rsidRPr="00795BC4">
        <w:rPr>
          <w:rFonts w:ascii="Arial" w:hAnsi="Arial" w:cs="Arial"/>
        </w:rPr>
        <w:t xml:space="preserve"> </w:t>
      </w:r>
      <w:r w:rsidR="001D6691" w:rsidRPr="00795BC4">
        <w:rPr>
          <w:rFonts w:ascii="Arial" w:hAnsi="Arial" w:cs="Arial"/>
          <w:i/>
          <w:iCs/>
        </w:rPr>
        <w:t>Candida</w:t>
      </w:r>
      <w:r w:rsidR="001D6691" w:rsidRPr="00795BC4">
        <w:rPr>
          <w:rFonts w:ascii="Arial" w:hAnsi="Arial" w:cs="Arial"/>
        </w:rPr>
        <w:t xml:space="preserve"> species</w:t>
      </w:r>
      <w:r w:rsidR="00D97100" w:rsidRPr="00795BC4">
        <w:rPr>
          <w:rFonts w:ascii="Arial" w:hAnsi="Arial" w:cs="Arial"/>
        </w:rPr>
        <w:t xml:space="preserve"> (NAC spp)</w:t>
      </w:r>
      <w:r w:rsidR="001D6691" w:rsidRPr="00795BC4">
        <w:rPr>
          <w:rFonts w:ascii="Arial" w:hAnsi="Arial" w:cs="Arial"/>
        </w:rPr>
        <w:t>.</w:t>
      </w:r>
      <w:r w:rsidR="007B5F08" w:rsidRPr="00795BC4">
        <w:rPr>
          <w:rFonts w:ascii="Arial" w:hAnsi="Arial" w:cs="Arial"/>
        </w:rPr>
        <w:t xml:space="preserve"> </w:t>
      </w:r>
      <w:r w:rsidR="00093CC1" w:rsidRPr="00795BC4">
        <w:rPr>
          <w:rFonts w:ascii="Arial" w:hAnsi="Arial" w:cs="Arial"/>
        </w:rPr>
        <w:t>Factors attribut</w:t>
      </w:r>
      <w:r w:rsidR="00016FC7" w:rsidRPr="00795BC4">
        <w:rPr>
          <w:rFonts w:ascii="Arial" w:hAnsi="Arial" w:cs="Arial"/>
        </w:rPr>
        <w:t xml:space="preserve">able </w:t>
      </w:r>
      <w:r w:rsidR="00EE79C4" w:rsidRPr="00795BC4">
        <w:rPr>
          <w:rFonts w:ascii="Arial" w:hAnsi="Arial" w:cs="Arial"/>
        </w:rPr>
        <w:t>are increased</w:t>
      </w:r>
      <w:r w:rsidR="0072210D" w:rsidRPr="00795BC4">
        <w:rPr>
          <w:rFonts w:ascii="Arial" w:hAnsi="Arial" w:cs="Arial"/>
        </w:rPr>
        <w:t xml:space="preserve"> </w:t>
      </w:r>
      <w:r w:rsidR="00680D95" w:rsidRPr="00795BC4">
        <w:rPr>
          <w:rFonts w:ascii="Arial" w:hAnsi="Arial" w:cs="Arial"/>
        </w:rPr>
        <w:t>use of</w:t>
      </w:r>
      <w:r w:rsidR="0072210D" w:rsidRPr="00795BC4">
        <w:rPr>
          <w:rFonts w:ascii="Arial" w:hAnsi="Arial" w:cs="Arial"/>
        </w:rPr>
        <w:t xml:space="preserve"> antifungal drugs</w:t>
      </w:r>
      <w:r w:rsidR="00680D95" w:rsidRPr="00795BC4">
        <w:rPr>
          <w:rFonts w:ascii="Arial" w:hAnsi="Arial" w:cs="Arial"/>
        </w:rPr>
        <w:t xml:space="preserve"> and</w:t>
      </w:r>
      <w:r w:rsidR="0072210D" w:rsidRPr="00795BC4">
        <w:rPr>
          <w:rFonts w:ascii="Arial" w:hAnsi="Arial" w:cs="Arial"/>
        </w:rPr>
        <w:t xml:space="preserve"> </w:t>
      </w:r>
      <w:r w:rsidR="00480FF3" w:rsidRPr="00795BC4">
        <w:rPr>
          <w:rFonts w:ascii="Arial" w:hAnsi="Arial" w:cs="Arial"/>
        </w:rPr>
        <w:t>invasive devices</w:t>
      </w:r>
      <w:r w:rsidR="0072210D" w:rsidRPr="00795BC4">
        <w:rPr>
          <w:rFonts w:ascii="Arial" w:hAnsi="Arial" w:cs="Arial"/>
        </w:rPr>
        <w:t>,</w:t>
      </w:r>
      <w:r w:rsidR="00680D95" w:rsidRPr="00795BC4">
        <w:rPr>
          <w:rFonts w:ascii="Arial" w:hAnsi="Arial" w:cs="Arial"/>
        </w:rPr>
        <w:t xml:space="preserve"> extremes of </w:t>
      </w:r>
      <w:r w:rsidR="0072210D" w:rsidRPr="00795BC4">
        <w:rPr>
          <w:rFonts w:ascii="Arial" w:hAnsi="Arial" w:cs="Arial"/>
        </w:rPr>
        <w:t xml:space="preserve">age, </w:t>
      </w:r>
      <w:r w:rsidR="00016FC7" w:rsidRPr="00795BC4">
        <w:rPr>
          <w:rFonts w:ascii="Arial" w:hAnsi="Arial" w:cs="Arial"/>
        </w:rPr>
        <w:t xml:space="preserve">immunocompromised </w:t>
      </w:r>
      <w:r w:rsidR="00680D95" w:rsidRPr="00795BC4">
        <w:rPr>
          <w:rFonts w:ascii="Arial" w:hAnsi="Arial" w:cs="Arial"/>
        </w:rPr>
        <w:t>status</w:t>
      </w:r>
      <w:r w:rsidR="0003591E" w:rsidRPr="00795BC4">
        <w:rPr>
          <w:rFonts w:ascii="Arial" w:hAnsi="Arial" w:cs="Arial"/>
        </w:rPr>
        <w:t xml:space="preserve"> of patients</w:t>
      </w:r>
      <w:r w:rsidR="00593AFB" w:rsidRPr="00795BC4">
        <w:rPr>
          <w:rFonts w:ascii="Arial" w:hAnsi="Arial" w:cs="Arial"/>
        </w:rPr>
        <w:t xml:space="preserve"> and even improved </w:t>
      </w:r>
      <w:r w:rsidR="003C0357" w:rsidRPr="00795BC4">
        <w:rPr>
          <w:rFonts w:ascii="Arial" w:hAnsi="Arial" w:cs="Arial"/>
        </w:rPr>
        <w:t xml:space="preserve">fungal </w:t>
      </w:r>
      <w:r w:rsidR="00593AFB" w:rsidRPr="00795BC4">
        <w:rPr>
          <w:rFonts w:ascii="Arial" w:hAnsi="Arial" w:cs="Arial"/>
        </w:rPr>
        <w:t>diagnostic</w:t>
      </w:r>
      <w:r w:rsidR="0074770B" w:rsidRPr="00795BC4">
        <w:rPr>
          <w:rFonts w:ascii="Arial" w:hAnsi="Arial" w:cs="Arial"/>
        </w:rPr>
        <w:t>s.</w:t>
      </w:r>
      <w:r w:rsidR="0072210D" w:rsidRPr="00795BC4">
        <w:rPr>
          <w:rFonts w:ascii="Arial" w:hAnsi="Arial" w:cs="Arial"/>
        </w:rPr>
        <w:t xml:space="preserve"> </w:t>
      </w:r>
      <w:r w:rsidR="00DA4846" w:rsidRPr="00795BC4">
        <w:rPr>
          <w:rFonts w:ascii="Arial" w:hAnsi="Arial" w:cs="Arial"/>
        </w:rPr>
        <w:t xml:space="preserve">Resistance </w:t>
      </w:r>
      <w:r w:rsidR="00BB4C38" w:rsidRPr="00795BC4">
        <w:rPr>
          <w:rFonts w:ascii="Arial" w:hAnsi="Arial" w:cs="Arial"/>
        </w:rPr>
        <w:t xml:space="preserve">to </w:t>
      </w:r>
      <w:r w:rsidR="00DA4846" w:rsidRPr="00795BC4">
        <w:rPr>
          <w:rFonts w:ascii="Arial" w:hAnsi="Arial" w:cs="Arial"/>
        </w:rPr>
        <w:t xml:space="preserve">antifungals </w:t>
      </w:r>
      <w:r w:rsidR="00DC7D09" w:rsidRPr="00795BC4">
        <w:rPr>
          <w:rFonts w:ascii="Arial" w:hAnsi="Arial" w:cs="Arial"/>
        </w:rPr>
        <w:t xml:space="preserve">coupled with their </w:t>
      </w:r>
      <w:r w:rsidR="00C70EFD" w:rsidRPr="00795BC4">
        <w:rPr>
          <w:rFonts w:ascii="Arial" w:hAnsi="Arial" w:cs="Arial"/>
        </w:rPr>
        <w:t>host’s immune evasion capability</w:t>
      </w:r>
      <w:r w:rsidR="002146F0" w:rsidRPr="00795BC4">
        <w:rPr>
          <w:rFonts w:ascii="Arial" w:hAnsi="Arial" w:cs="Arial"/>
        </w:rPr>
        <w:t xml:space="preserve"> is a major concern</w:t>
      </w:r>
      <w:r w:rsidR="005F5B39" w:rsidRPr="00795BC4">
        <w:rPr>
          <w:rFonts w:ascii="Arial" w:hAnsi="Arial" w:cs="Arial"/>
        </w:rPr>
        <w:t xml:space="preserve"> </w:t>
      </w:r>
      <w:r w:rsidR="002F1367" w:rsidRPr="00795BC4">
        <w:rPr>
          <w:rFonts w:ascii="Arial" w:hAnsi="Arial" w:cs="Arial"/>
        </w:rPr>
        <w:t>emphasizing</w:t>
      </w:r>
      <w:r w:rsidR="005F5B39" w:rsidRPr="00795BC4">
        <w:rPr>
          <w:rFonts w:ascii="Arial" w:hAnsi="Arial" w:cs="Arial"/>
        </w:rPr>
        <w:t xml:space="preserve"> the importance of </w:t>
      </w:r>
      <w:r w:rsidR="000E2E78" w:rsidRPr="00795BC4">
        <w:rPr>
          <w:rFonts w:ascii="Arial" w:hAnsi="Arial" w:cs="Arial"/>
        </w:rPr>
        <w:t xml:space="preserve">their </w:t>
      </w:r>
      <w:r w:rsidR="001C37B4" w:rsidRPr="00795BC4">
        <w:rPr>
          <w:rFonts w:ascii="Arial" w:hAnsi="Arial" w:cs="Arial"/>
        </w:rPr>
        <w:t>speciation and antifungal susceptibility testing.</w:t>
      </w:r>
      <w:r w:rsidR="00F24071" w:rsidRPr="00795BC4">
        <w:rPr>
          <w:rFonts w:ascii="Arial" w:hAnsi="Arial" w:cs="Arial"/>
        </w:rPr>
        <w:t xml:space="preserve"> </w:t>
      </w:r>
      <w:r w:rsidR="0025768A" w:rsidRPr="00795BC4">
        <w:rPr>
          <w:rFonts w:ascii="Arial" w:hAnsi="Arial" w:cs="Arial"/>
          <w:lang w:val="en-IN"/>
        </w:rPr>
        <w:t xml:space="preserve">The objective of this study was to assess the prevalence and epidemiology of Candidemia in blood stream infection and further analyze four different enzymatic activities of </w:t>
      </w:r>
      <w:r w:rsidR="00614DE5" w:rsidRPr="00795BC4">
        <w:rPr>
          <w:rFonts w:ascii="Arial" w:hAnsi="Arial" w:cs="Arial"/>
          <w:lang w:val="en-IN"/>
        </w:rPr>
        <w:t xml:space="preserve">NAC </w:t>
      </w:r>
      <w:r w:rsidR="00D14F8E" w:rsidRPr="00795BC4">
        <w:rPr>
          <w:rFonts w:ascii="Arial" w:hAnsi="Arial" w:cs="Arial"/>
          <w:lang w:val="en-IN"/>
        </w:rPr>
        <w:t xml:space="preserve">spp </w:t>
      </w:r>
      <w:r w:rsidR="0025768A" w:rsidRPr="00795BC4">
        <w:rPr>
          <w:rFonts w:ascii="Arial" w:hAnsi="Arial" w:cs="Arial"/>
          <w:lang w:val="en-IN"/>
        </w:rPr>
        <w:t>obtained from bloodstream infections and their anti-fungal susceptibility pattern.</w:t>
      </w:r>
    </w:p>
    <w:p w14:paraId="5B44CAD0" w14:textId="1B667EC3" w:rsidR="00996CD7" w:rsidRPr="00795BC4" w:rsidRDefault="00106FDF" w:rsidP="00C9517A">
      <w:pPr>
        <w:spacing w:line="480" w:lineRule="auto"/>
        <w:jc w:val="both"/>
        <w:rPr>
          <w:rFonts w:ascii="Arial" w:hAnsi="Arial" w:cs="Arial"/>
        </w:rPr>
      </w:pPr>
      <w:r w:rsidRPr="00795BC4">
        <w:rPr>
          <w:rFonts w:ascii="Arial" w:hAnsi="Arial" w:cs="Arial"/>
          <w:b/>
          <w:bCs/>
        </w:rPr>
        <w:t xml:space="preserve">Material &amp; </w:t>
      </w:r>
      <w:r w:rsidR="00996CD7" w:rsidRPr="00795BC4">
        <w:rPr>
          <w:rFonts w:ascii="Arial" w:hAnsi="Arial" w:cs="Arial"/>
          <w:b/>
          <w:bCs/>
        </w:rPr>
        <w:t>Methods:</w:t>
      </w:r>
    </w:p>
    <w:p w14:paraId="2480226D" w14:textId="443E4FD0" w:rsidR="00B03FF0" w:rsidRPr="00795BC4" w:rsidRDefault="009A5040" w:rsidP="00C9517A">
      <w:pPr>
        <w:spacing w:line="480" w:lineRule="auto"/>
        <w:jc w:val="both"/>
        <w:rPr>
          <w:rFonts w:ascii="Arial" w:hAnsi="Arial" w:cs="Arial"/>
          <w:lang w:val="en-IN"/>
        </w:rPr>
      </w:pPr>
      <w:r w:rsidRPr="00795BC4">
        <w:rPr>
          <w:rFonts w:ascii="Arial" w:hAnsi="Arial" w:cs="Arial"/>
          <w:lang w:val="en-IN"/>
        </w:rPr>
        <w:t>This is a retrospective study of fung</w:t>
      </w:r>
      <w:r w:rsidR="00952E55" w:rsidRPr="00795BC4">
        <w:rPr>
          <w:rFonts w:ascii="Arial" w:hAnsi="Arial" w:cs="Arial"/>
          <w:lang w:val="en-IN"/>
        </w:rPr>
        <w:t xml:space="preserve">emia due to </w:t>
      </w:r>
      <w:r w:rsidR="00B63254" w:rsidRPr="00795BC4">
        <w:rPr>
          <w:rFonts w:ascii="Arial" w:hAnsi="Arial" w:cs="Arial"/>
          <w:lang w:val="en-IN"/>
        </w:rPr>
        <w:t>NAC</w:t>
      </w:r>
      <w:r w:rsidR="00952E55" w:rsidRPr="00795BC4">
        <w:rPr>
          <w:rFonts w:ascii="Arial" w:hAnsi="Arial" w:cs="Arial"/>
          <w:lang w:val="en-IN"/>
        </w:rPr>
        <w:t xml:space="preserve"> spp</w:t>
      </w:r>
      <w:r w:rsidRPr="00795BC4">
        <w:rPr>
          <w:rFonts w:ascii="Arial" w:hAnsi="Arial" w:cs="Arial"/>
          <w:lang w:val="en-IN"/>
        </w:rPr>
        <w:t xml:space="preserve"> cases admitted from </w:t>
      </w:r>
      <w:r w:rsidR="00C94D5D" w:rsidRPr="00795BC4">
        <w:rPr>
          <w:rFonts w:ascii="Arial" w:hAnsi="Arial" w:cs="Arial"/>
          <w:lang w:val="en-IN"/>
        </w:rPr>
        <w:t>July</w:t>
      </w:r>
      <w:r w:rsidRPr="00795BC4">
        <w:rPr>
          <w:rFonts w:ascii="Arial" w:hAnsi="Arial" w:cs="Arial"/>
          <w:lang w:val="en-IN"/>
        </w:rPr>
        <w:t xml:space="preserve"> 201</w:t>
      </w:r>
      <w:r w:rsidR="0061309D" w:rsidRPr="00795BC4">
        <w:rPr>
          <w:rFonts w:ascii="Arial" w:hAnsi="Arial" w:cs="Arial"/>
          <w:lang w:val="en-IN"/>
        </w:rPr>
        <w:t>5</w:t>
      </w:r>
      <w:r w:rsidRPr="00795BC4">
        <w:rPr>
          <w:rFonts w:ascii="Arial" w:hAnsi="Arial" w:cs="Arial"/>
          <w:lang w:val="en-IN"/>
        </w:rPr>
        <w:t xml:space="preserve"> to </w:t>
      </w:r>
      <w:r w:rsidR="00C94D5D" w:rsidRPr="00795BC4">
        <w:rPr>
          <w:rFonts w:ascii="Arial" w:hAnsi="Arial" w:cs="Arial"/>
          <w:lang w:val="en-IN"/>
        </w:rPr>
        <w:t>June</w:t>
      </w:r>
      <w:r w:rsidRPr="00795BC4">
        <w:rPr>
          <w:rFonts w:ascii="Arial" w:hAnsi="Arial" w:cs="Arial"/>
          <w:lang w:val="en-IN"/>
        </w:rPr>
        <w:t xml:space="preserve"> 201</w:t>
      </w:r>
      <w:r w:rsidR="0061309D" w:rsidRPr="00795BC4">
        <w:rPr>
          <w:rFonts w:ascii="Arial" w:hAnsi="Arial" w:cs="Arial"/>
          <w:lang w:val="en-IN"/>
        </w:rPr>
        <w:t>8</w:t>
      </w:r>
      <w:r w:rsidRPr="00795BC4">
        <w:rPr>
          <w:rFonts w:ascii="Arial" w:hAnsi="Arial" w:cs="Arial"/>
          <w:lang w:val="en-IN"/>
        </w:rPr>
        <w:t xml:space="preserve"> to a tertiary care hospital in India.</w:t>
      </w:r>
      <w:r w:rsidR="00B03FF0" w:rsidRPr="00795BC4">
        <w:rPr>
          <w:rFonts w:ascii="Arial" w:hAnsi="Arial" w:cs="Arial"/>
          <w:lang w:val="en-IN"/>
        </w:rPr>
        <w:t xml:space="preserve"> </w:t>
      </w:r>
      <w:r w:rsidR="008577EB" w:rsidRPr="00795BC4">
        <w:rPr>
          <w:rFonts w:ascii="Arial" w:hAnsi="Arial" w:cs="Arial"/>
          <w:lang w:val="en-IN"/>
        </w:rPr>
        <w:t xml:space="preserve">Yeast </w:t>
      </w:r>
      <w:r w:rsidR="00344F96" w:rsidRPr="00795BC4">
        <w:rPr>
          <w:rFonts w:ascii="Arial" w:hAnsi="Arial" w:cs="Arial"/>
          <w:lang w:val="en-IN"/>
        </w:rPr>
        <w:t xml:space="preserve">like </w:t>
      </w:r>
      <w:r w:rsidR="00111614" w:rsidRPr="00795BC4">
        <w:rPr>
          <w:rFonts w:ascii="Arial" w:hAnsi="Arial" w:cs="Arial"/>
          <w:lang w:val="en-IN"/>
        </w:rPr>
        <w:t xml:space="preserve">cells seen on </w:t>
      </w:r>
      <w:r w:rsidR="000C20A3" w:rsidRPr="00795BC4">
        <w:rPr>
          <w:rFonts w:ascii="Arial" w:hAnsi="Arial" w:cs="Arial"/>
          <w:lang w:val="en-IN"/>
        </w:rPr>
        <w:t>gram stain</w:t>
      </w:r>
      <w:r w:rsidR="00111614" w:rsidRPr="00795BC4">
        <w:rPr>
          <w:rFonts w:ascii="Arial" w:hAnsi="Arial" w:cs="Arial"/>
          <w:lang w:val="en-IN"/>
        </w:rPr>
        <w:t xml:space="preserve"> of positive</w:t>
      </w:r>
      <w:r w:rsidR="002E0743" w:rsidRPr="00795BC4">
        <w:rPr>
          <w:rFonts w:ascii="Arial" w:hAnsi="Arial" w:cs="Arial"/>
          <w:lang w:val="en-IN"/>
        </w:rPr>
        <w:t>ly flagged</w:t>
      </w:r>
      <w:r w:rsidR="00111614" w:rsidRPr="00795BC4">
        <w:rPr>
          <w:rFonts w:ascii="Arial" w:hAnsi="Arial" w:cs="Arial"/>
          <w:lang w:val="en-IN"/>
        </w:rPr>
        <w:t xml:space="preserve"> blood cultures</w:t>
      </w:r>
      <w:r w:rsidR="00B03FF0" w:rsidRPr="00795BC4">
        <w:rPr>
          <w:rFonts w:ascii="Arial" w:hAnsi="Arial" w:cs="Arial"/>
          <w:lang w:val="en-IN"/>
        </w:rPr>
        <w:t xml:space="preserve"> </w:t>
      </w:r>
      <w:r w:rsidR="004D2EAB" w:rsidRPr="00795BC4">
        <w:rPr>
          <w:rFonts w:ascii="Arial" w:hAnsi="Arial" w:cs="Arial"/>
          <w:lang w:val="en-IN"/>
        </w:rPr>
        <w:t xml:space="preserve">were identified </w:t>
      </w:r>
      <w:r w:rsidR="00B03FF0" w:rsidRPr="00795BC4">
        <w:rPr>
          <w:rFonts w:ascii="Arial" w:hAnsi="Arial" w:cs="Arial"/>
          <w:lang w:val="en-IN"/>
        </w:rPr>
        <w:t>to the species level</w:t>
      </w:r>
      <w:r w:rsidR="000F4955" w:rsidRPr="00795BC4">
        <w:rPr>
          <w:rFonts w:ascii="Arial" w:hAnsi="Arial" w:cs="Arial"/>
          <w:lang w:val="en-IN"/>
        </w:rPr>
        <w:t>.</w:t>
      </w:r>
      <w:r w:rsidR="002E13FF" w:rsidRPr="00795BC4">
        <w:rPr>
          <w:rFonts w:ascii="Arial" w:hAnsi="Arial" w:cs="Arial"/>
          <w:lang w:val="en-IN"/>
        </w:rPr>
        <w:t xml:space="preserve"> </w:t>
      </w:r>
      <w:r w:rsidR="004D592A" w:rsidRPr="00795BC4">
        <w:rPr>
          <w:rFonts w:ascii="Arial" w:hAnsi="Arial" w:cs="Arial"/>
          <w:lang w:val="en-IN"/>
        </w:rPr>
        <w:t xml:space="preserve">The isolated </w:t>
      </w:r>
      <w:r w:rsidR="00D93083" w:rsidRPr="00795BC4">
        <w:rPr>
          <w:rFonts w:ascii="Arial" w:hAnsi="Arial" w:cs="Arial"/>
          <w:lang w:val="en-IN"/>
        </w:rPr>
        <w:t xml:space="preserve">NAC spp </w:t>
      </w:r>
      <w:r w:rsidR="00D0737A" w:rsidRPr="00795BC4">
        <w:rPr>
          <w:rFonts w:ascii="Arial" w:hAnsi="Arial" w:cs="Arial"/>
          <w:lang w:val="en-IN"/>
        </w:rPr>
        <w:t xml:space="preserve">were evaluated </w:t>
      </w:r>
      <w:r w:rsidR="00D93083" w:rsidRPr="00795BC4">
        <w:rPr>
          <w:rFonts w:ascii="Arial" w:hAnsi="Arial" w:cs="Arial"/>
          <w:lang w:val="en-IN"/>
        </w:rPr>
        <w:t xml:space="preserve">for </w:t>
      </w:r>
      <w:r w:rsidR="00807F73" w:rsidRPr="00795BC4">
        <w:rPr>
          <w:rFonts w:ascii="Arial" w:hAnsi="Arial" w:cs="Arial"/>
          <w:lang w:val="en-IN"/>
        </w:rPr>
        <w:t>enzym</w:t>
      </w:r>
      <w:r w:rsidR="00D93083" w:rsidRPr="00795BC4">
        <w:rPr>
          <w:rFonts w:ascii="Arial" w:hAnsi="Arial" w:cs="Arial"/>
          <w:lang w:val="en-IN"/>
        </w:rPr>
        <w:t xml:space="preserve">atic activity of </w:t>
      </w:r>
      <w:r w:rsidR="000F4955" w:rsidRPr="00795BC4">
        <w:rPr>
          <w:rFonts w:ascii="Arial" w:hAnsi="Arial" w:cs="Arial"/>
          <w:lang w:val="en-IN"/>
        </w:rPr>
        <w:t>phospholipase, proteinase, hemolysin and esterase</w:t>
      </w:r>
      <w:r w:rsidR="005A31A9" w:rsidRPr="00795BC4">
        <w:rPr>
          <w:rFonts w:ascii="Arial" w:hAnsi="Arial" w:cs="Arial"/>
          <w:lang w:val="en-IN"/>
        </w:rPr>
        <w:t xml:space="preserve"> </w:t>
      </w:r>
      <w:r w:rsidR="004D592A" w:rsidRPr="00795BC4">
        <w:rPr>
          <w:rFonts w:ascii="Arial" w:hAnsi="Arial" w:cs="Arial"/>
          <w:lang w:val="en-IN"/>
        </w:rPr>
        <w:t xml:space="preserve">alongwith their </w:t>
      </w:r>
      <w:r w:rsidR="00B03FF0" w:rsidRPr="00795BC4">
        <w:rPr>
          <w:rFonts w:ascii="Arial" w:hAnsi="Arial" w:cs="Arial"/>
          <w:lang w:val="en-IN"/>
        </w:rPr>
        <w:t xml:space="preserve">antifungal susceptibility profile </w:t>
      </w:r>
      <w:r w:rsidR="004D592A" w:rsidRPr="00795BC4">
        <w:rPr>
          <w:rFonts w:ascii="Arial" w:hAnsi="Arial" w:cs="Arial"/>
          <w:lang w:val="en-IN"/>
        </w:rPr>
        <w:t xml:space="preserve">to </w:t>
      </w:r>
      <w:r w:rsidR="00D16DDB" w:rsidRPr="00795BC4">
        <w:rPr>
          <w:rFonts w:ascii="Arial" w:hAnsi="Arial" w:cs="Arial"/>
          <w:lang w:val="en-IN"/>
        </w:rPr>
        <w:t>voriconazole, fluconazole, amphotericin B and caspofungin.</w:t>
      </w:r>
    </w:p>
    <w:p w14:paraId="56F43E08" w14:textId="77777777" w:rsidR="00996CD7" w:rsidRPr="00795BC4" w:rsidRDefault="00996CD7" w:rsidP="00C9517A">
      <w:pPr>
        <w:spacing w:line="480" w:lineRule="auto"/>
        <w:rPr>
          <w:rFonts w:ascii="Arial" w:hAnsi="Arial" w:cs="Arial"/>
        </w:rPr>
      </w:pPr>
      <w:r w:rsidRPr="00795BC4">
        <w:rPr>
          <w:rFonts w:ascii="Arial" w:hAnsi="Arial" w:cs="Arial"/>
          <w:b/>
          <w:bCs/>
        </w:rPr>
        <w:t>Results</w:t>
      </w:r>
      <w:r w:rsidRPr="00795BC4">
        <w:rPr>
          <w:rFonts w:ascii="Arial" w:hAnsi="Arial" w:cs="Arial"/>
        </w:rPr>
        <w:t>:</w:t>
      </w:r>
    </w:p>
    <w:p w14:paraId="79DC2050" w14:textId="78B42571" w:rsidR="004C09DE" w:rsidRPr="00795BC4" w:rsidRDefault="005F74E7" w:rsidP="00C9517A">
      <w:pPr>
        <w:spacing w:line="480" w:lineRule="auto"/>
        <w:jc w:val="both"/>
        <w:rPr>
          <w:rFonts w:ascii="Arial" w:hAnsi="Arial" w:cs="Arial"/>
          <w:lang w:val="en-IN"/>
        </w:rPr>
      </w:pPr>
      <w:r w:rsidRPr="00795BC4">
        <w:rPr>
          <w:rFonts w:ascii="Arial" w:hAnsi="Arial" w:cs="Arial"/>
          <w:lang w:val="en-IN"/>
        </w:rPr>
        <w:t xml:space="preserve">A total of 119 </w:t>
      </w:r>
      <w:r w:rsidR="00154C2E" w:rsidRPr="00795BC4">
        <w:rPr>
          <w:rFonts w:ascii="Arial" w:hAnsi="Arial" w:cs="Arial"/>
          <w:i/>
          <w:iCs/>
          <w:lang w:val="en-IN"/>
        </w:rPr>
        <w:t>Candida</w:t>
      </w:r>
      <w:r w:rsidR="00154C2E" w:rsidRPr="00795BC4">
        <w:rPr>
          <w:rFonts w:ascii="Arial" w:hAnsi="Arial" w:cs="Arial"/>
          <w:lang w:val="en-IN"/>
        </w:rPr>
        <w:t xml:space="preserve"> spp were isolated </w:t>
      </w:r>
      <w:r w:rsidR="00895CDD" w:rsidRPr="00795BC4">
        <w:rPr>
          <w:rFonts w:ascii="Arial" w:hAnsi="Arial" w:cs="Arial"/>
          <w:lang w:val="en-IN"/>
        </w:rPr>
        <w:t xml:space="preserve">from </w:t>
      </w:r>
      <w:r w:rsidR="009A5040" w:rsidRPr="00795BC4">
        <w:rPr>
          <w:rFonts w:ascii="Arial" w:hAnsi="Arial" w:cs="Arial"/>
          <w:lang w:val="en-IN"/>
        </w:rPr>
        <w:t xml:space="preserve">blood </w:t>
      </w:r>
      <w:r w:rsidR="00895CDD" w:rsidRPr="00795BC4">
        <w:rPr>
          <w:rFonts w:ascii="Arial" w:hAnsi="Arial" w:cs="Arial"/>
          <w:lang w:val="en-IN"/>
        </w:rPr>
        <w:t xml:space="preserve"> during the study duration.</w:t>
      </w:r>
      <w:r w:rsidR="00232251" w:rsidRPr="00795BC4">
        <w:rPr>
          <w:rFonts w:ascii="Arial" w:hAnsi="Arial" w:cs="Arial"/>
          <w:lang w:val="en-IN"/>
        </w:rPr>
        <w:t xml:space="preserve"> </w:t>
      </w:r>
      <w:r w:rsidR="003D508C" w:rsidRPr="00795BC4">
        <w:rPr>
          <w:rFonts w:ascii="Arial" w:hAnsi="Arial" w:cs="Arial"/>
          <w:lang w:val="en-IN"/>
        </w:rPr>
        <w:t>The various isolates w</w:t>
      </w:r>
      <w:r w:rsidR="008821C5" w:rsidRPr="00795BC4">
        <w:rPr>
          <w:rFonts w:ascii="Arial" w:hAnsi="Arial" w:cs="Arial"/>
          <w:lang w:val="en-IN"/>
        </w:rPr>
        <w:t>ere</w:t>
      </w:r>
      <w:r w:rsidR="003D508C" w:rsidRPr="00795BC4">
        <w:rPr>
          <w:rFonts w:ascii="Arial" w:hAnsi="Arial" w:cs="Arial"/>
          <w:lang w:val="en-IN"/>
        </w:rPr>
        <w:t xml:space="preserve"> </w:t>
      </w:r>
      <w:r w:rsidR="003D508C" w:rsidRPr="00795BC4">
        <w:rPr>
          <w:rFonts w:ascii="Arial" w:hAnsi="Arial" w:cs="Arial"/>
          <w:i/>
          <w:iCs/>
          <w:lang w:val="en-IN"/>
        </w:rPr>
        <w:t xml:space="preserve">C. albicans </w:t>
      </w:r>
      <w:r w:rsidR="003D508C" w:rsidRPr="00795BC4">
        <w:rPr>
          <w:rFonts w:ascii="Arial" w:hAnsi="Arial" w:cs="Arial"/>
          <w:lang w:val="en-IN"/>
        </w:rPr>
        <w:t>(</w:t>
      </w:r>
      <w:r w:rsidR="008821C5" w:rsidRPr="00795BC4">
        <w:rPr>
          <w:rFonts w:ascii="Arial" w:hAnsi="Arial" w:cs="Arial"/>
          <w:lang w:val="en-IN"/>
        </w:rPr>
        <w:t xml:space="preserve">11, </w:t>
      </w:r>
      <w:r w:rsidR="007C27D2" w:rsidRPr="00795BC4">
        <w:rPr>
          <w:rFonts w:ascii="Arial" w:hAnsi="Arial" w:cs="Arial"/>
          <w:lang w:val="en-IN"/>
        </w:rPr>
        <w:t>9.24</w:t>
      </w:r>
      <w:r w:rsidR="003D508C" w:rsidRPr="00795BC4">
        <w:rPr>
          <w:rFonts w:ascii="Arial" w:hAnsi="Arial" w:cs="Arial"/>
          <w:lang w:val="en-IN"/>
        </w:rPr>
        <w:t xml:space="preserve">%), </w:t>
      </w:r>
      <w:r w:rsidR="003D508C" w:rsidRPr="00795BC4">
        <w:rPr>
          <w:rFonts w:ascii="Arial" w:hAnsi="Arial" w:cs="Arial"/>
          <w:i/>
          <w:iCs/>
          <w:lang w:val="en-IN"/>
        </w:rPr>
        <w:t xml:space="preserve">C. tropicalis </w:t>
      </w:r>
      <w:r w:rsidR="003D508C" w:rsidRPr="00795BC4">
        <w:rPr>
          <w:rFonts w:ascii="Arial" w:hAnsi="Arial" w:cs="Arial"/>
          <w:lang w:val="en-IN"/>
        </w:rPr>
        <w:t>(</w:t>
      </w:r>
      <w:r w:rsidR="008821C5" w:rsidRPr="00795BC4">
        <w:rPr>
          <w:rFonts w:ascii="Arial" w:hAnsi="Arial" w:cs="Arial"/>
          <w:lang w:val="en-IN"/>
        </w:rPr>
        <w:t xml:space="preserve">29, </w:t>
      </w:r>
      <w:r w:rsidR="00590D6E" w:rsidRPr="00795BC4">
        <w:rPr>
          <w:rFonts w:ascii="Arial" w:hAnsi="Arial" w:cs="Arial"/>
          <w:lang w:val="en-IN"/>
        </w:rPr>
        <w:t>24.37</w:t>
      </w:r>
      <w:r w:rsidR="003D508C" w:rsidRPr="00795BC4">
        <w:rPr>
          <w:rFonts w:ascii="Arial" w:hAnsi="Arial" w:cs="Arial"/>
          <w:lang w:val="en-IN"/>
        </w:rPr>
        <w:t xml:space="preserve">%), </w:t>
      </w:r>
      <w:r w:rsidR="003D508C" w:rsidRPr="00795BC4">
        <w:rPr>
          <w:rFonts w:ascii="Arial" w:hAnsi="Arial" w:cs="Arial"/>
          <w:i/>
          <w:iCs/>
          <w:lang w:val="en-IN"/>
        </w:rPr>
        <w:t xml:space="preserve">C. krusei </w:t>
      </w:r>
      <w:r w:rsidR="003D508C" w:rsidRPr="00795BC4">
        <w:rPr>
          <w:rFonts w:ascii="Arial" w:hAnsi="Arial" w:cs="Arial"/>
          <w:lang w:val="en-IN"/>
        </w:rPr>
        <w:t>(</w:t>
      </w:r>
      <w:r w:rsidR="008821C5" w:rsidRPr="00795BC4">
        <w:rPr>
          <w:rFonts w:ascii="Arial" w:hAnsi="Arial" w:cs="Arial"/>
          <w:lang w:val="en-IN"/>
        </w:rPr>
        <w:t xml:space="preserve">11, </w:t>
      </w:r>
      <w:r w:rsidR="00590D6E" w:rsidRPr="00795BC4">
        <w:rPr>
          <w:rFonts w:ascii="Arial" w:hAnsi="Arial" w:cs="Arial"/>
          <w:lang w:val="en-IN"/>
        </w:rPr>
        <w:t>9.24</w:t>
      </w:r>
      <w:r w:rsidR="003D508C" w:rsidRPr="00795BC4">
        <w:rPr>
          <w:rFonts w:ascii="Arial" w:hAnsi="Arial" w:cs="Arial"/>
          <w:lang w:val="en-IN"/>
        </w:rPr>
        <w:t xml:space="preserve">%), </w:t>
      </w:r>
      <w:r w:rsidR="003D508C" w:rsidRPr="00795BC4">
        <w:rPr>
          <w:rFonts w:ascii="Arial" w:hAnsi="Arial" w:cs="Arial"/>
          <w:i/>
          <w:iCs/>
          <w:lang w:val="en-IN"/>
        </w:rPr>
        <w:t xml:space="preserve">C. glabrata </w:t>
      </w:r>
      <w:r w:rsidR="003D508C" w:rsidRPr="00795BC4">
        <w:rPr>
          <w:rFonts w:ascii="Arial" w:hAnsi="Arial" w:cs="Arial"/>
          <w:lang w:val="en-IN"/>
        </w:rPr>
        <w:t>(</w:t>
      </w:r>
      <w:r w:rsidR="0031006F" w:rsidRPr="00795BC4">
        <w:rPr>
          <w:rFonts w:ascii="Arial" w:hAnsi="Arial" w:cs="Arial"/>
          <w:lang w:val="en-IN"/>
        </w:rPr>
        <w:t xml:space="preserve">12, </w:t>
      </w:r>
      <w:r w:rsidR="00590D6E" w:rsidRPr="00795BC4">
        <w:rPr>
          <w:rFonts w:ascii="Arial" w:hAnsi="Arial" w:cs="Arial"/>
          <w:lang w:val="en-IN"/>
        </w:rPr>
        <w:t>10.08</w:t>
      </w:r>
      <w:r w:rsidR="003D508C" w:rsidRPr="00795BC4">
        <w:rPr>
          <w:rFonts w:ascii="Arial" w:hAnsi="Arial" w:cs="Arial"/>
          <w:lang w:val="en-IN"/>
        </w:rPr>
        <w:t xml:space="preserve">%), </w:t>
      </w:r>
      <w:r w:rsidR="003D508C" w:rsidRPr="00795BC4">
        <w:rPr>
          <w:rFonts w:ascii="Arial" w:hAnsi="Arial" w:cs="Arial"/>
          <w:i/>
          <w:iCs/>
          <w:lang w:val="en-IN"/>
        </w:rPr>
        <w:t xml:space="preserve">C. parapsilosis </w:t>
      </w:r>
      <w:r w:rsidR="003D508C" w:rsidRPr="00795BC4">
        <w:rPr>
          <w:rFonts w:ascii="Arial" w:hAnsi="Arial" w:cs="Arial"/>
          <w:lang w:val="en-IN"/>
        </w:rPr>
        <w:t>(</w:t>
      </w:r>
      <w:r w:rsidR="0031006F" w:rsidRPr="00795BC4">
        <w:rPr>
          <w:rFonts w:ascii="Arial" w:hAnsi="Arial" w:cs="Arial"/>
          <w:lang w:val="en-IN"/>
        </w:rPr>
        <w:t xml:space="preserve">18, </w:t>
      </w:r>
      <w:r w:rsidR="00590D6E" w:rsidRPr="00795BC4">
        <w:rPr>
          <w:rFonts w:ascii="Arial" w:hAnsi="Arial" w:cs="Arial"/>
          <w:lang w:val="en-IN"/>
        </w:rPr>
        <w:t>15.13</w:t>
      </w:r>
      <w:r w:rsidR="003D508C" w:rsidRPr="00795BC4">
        <w:rPr>
          <w:rFonts w:ascii="Arial" w:hAnsi="Arial" w:cs="Arial"/>
          <w:lang w:val="en-IN"/>
        </w:rPr>
        <w:t xml:space="preserve">%), </w:t>
      </w:r>
      <w:r w:rsidR="003D508C" w:rsidRPr="00795BC4">
        <w:rPr>
          <w:rFonts w:ascii="Arial" w:hAnsi="Arial" w:cs="Arial"/>
          <w:i/>
          <w:iCs/>
          <w:lang w:val="en-IN"/>
        </w:rPr>
        <w:t xml:space="preserve">W. anomalus </w:t>
      </w:r>
      <w:r w:rsidR="003D508C" w:rsidRPr="00795BC4">
        <w:rPr>
          <w:rFonts w:ascii="Arial" w:hAnsi="Arial" w:cs="Arial"/>
          <w:lang w:val="en-IN"/>
        </w:rPr>
        <w:t>(</w:t>
      </w:r>
      <w:r w:rsidR="0031006F" w:rsidRPr="00795BC4">
        <w:rPr>
          <w:rFonts w:ascii="Arial" w:hAnsi="Arial" w:cs="Arial"/>
          <w:lang w:val="en-IN"/>
        </w:rPr>
        <w:t xml:space="preserve">15, </w:t>
      </w:r>
      <w:r w:rsidR="00590D6E" w:rsidRPr="00795BC4">
        <w:rPr>
          <w:rFonts w:ascii="Arial" w:hAnsi="Arial" w:cs="Arial"/>
          <w:lang w:val="en-IN"/>
        </w:rPr>
        <w:t>12.61</w:t>
      </w:r>
      <w:r w:rsidR="003D508C" w:rsidRPr="00795BC4">
        <w:rPr>
          <w:rFonts w:ascii="Arial" w:hAnsi="Arial" w:cs="Arial"/>
          <w:lang w:val="en-IN"/>
        </w:rPr>
        <w:t xml:space="preserve">%), </w:t>
      </w:r>
      <w:r w:rsidR="003D508C" w:rsidRPr="00795BC4">
        <w:rPr>
          <w:rFonts w:ascii="Arial" w:hAnsi="Arial" w:cs="Arial"/>
          <w:i/>
          <w:iCs/>
          <w:lang w:val="en-IN"/>
        </w:rPr>
        <w:t xml:space="preserve">K. ohmeri </w:t>
      </w:r>
      <w:r w:rsidR="003D508C" w:rsidRPr="00795BC4">
        <w:rPr>
          <w:rFonts w:ascii="Arial" w:hAnsi="Arial" w:cs="Arial"/>
          <w:lang w:val="en-IN"/>
        </w:rPr>
        <w:t>(</w:t>
      </w:r>
      <w:r w:rsidR="0031006F" w:rsidRPr="00795BC4">
        <w:rPr>
          <w:rFonts w:ascii="Arial" w:hAnsi="Arial" w:cs="Arial"/>
          <w:lang w:val="en-IN"/>
        </w:rPr>
        <w:t xml:space="preserve">08, </w:t>
      </w:r>
      <w:r w:rsidR="00590D6E" w:rsidRPr="00795BC4">
        <w:rPr>
          <w:rFonts w:ascii="Arial" w:hAnsi="Arial" w:cs="Arial"/>
          <w:lang w:val="en-IN"/>
        </w:rPr>
        <w:t>6.72</w:t>
      </w:r>
      <w:r w:rsidR="003D508C" w:rsidRPr="00795BC4">
        <w:rPr>
          <w:rFonts w:ascii="Arial" w:hAnsi="Arial" w:cs="Arial"/>
          <w:lang w:val="en-IN"/>
        </w:rPr>
        <w:t>%)</w:t>
      </w:r>
      <w:r w:rsidR="00D47B11" w:rsidRPr="00795BC4">
        <w:rPr>
          <w:rFonts w:ascii="Arial" w:hAnsi="Arial" w:cs="Arial"/>
          <w:lang w:val="en-IN"/>
        </w:rPr>
        <w:t xml:space="preserve">, </w:t>
      </w:r>
      <w:r w:rsidR="003D508C" w:rsidRPr="00795BC4">
        <w:rPr>
          <w:rFonts w:ascii="Arial" w:hAnsi="Arial" w:cs="Arial"/>
          <w:i/>
          <w:iCs/>
          <w:lang w:val="en-IN"/>
        </w:rPr>
        <w:t xml:space="preserve">C. lusitaniae </w:t>
      </w:r>
      <w:r w:rsidR="003D508C" w:rsidRPr="00795BC4">
        <w:rPr>
          <w:rFonts w:ascii="Arial" w:hAnsi="Arial" w:cs="Arial"/>
          <w:lang w:val="en-IN"/>
        </w:rPr>
        <w:t>(</w:t>
      </w:r>
      <w:r w:rsidR="00784B6F" w:rsidRPr="00795BC4">
        <w:rPr>
          <w:rFonts w:ascii="Arial" w:hAnsi="Arial" w:cs="Arial"/>
          <w:lang w:val="en-IN"/>
        </w:rPr>
        <w:t xml:space="preserve">5, </w:t>
      </w:r>
      <w:r w:rsidR="000158F9" w:rsidRPr="00795BC4">
        <w:rPr>
          <w:rFonts w:ascii="Arial" w:hAnsi="Arial" w:cs="Arial"/>
          <w:lang w:val="en-IN"/>
        </w:rPr>
        <w:t>4.2</w:t>
      </w:r>
      <w:r w:rsidR="003D508C" w:rsidRPr="00795BC4">
        <w:rPr>
          <w:rFonts w:ascii="Arial" w:hAnsi="Arial" w:cs="Arial"/>
          <w:lang w:val="en-IN"/>
        </w:rPr>
        <w:t>%)</w:t>
      </w:r>
      <w:r w:rsidR="00784B6F" w:rsidRPr="00795BC4">
        <w:rPr>
          <w:rFonts w:ascii="Arial" w:hAnsi="Arial" w:cs="Arial"/>
          <w:lang w:val="en-IN"/>
        </w:rPr>
        <w:t xml:space="preserve">, </w:t>
      </w:r>
      <w:r w:rsidR="00784B6F" w:rsidRPr="00795BC4">
        <w:rPr>
          <w:rFonts w:ascii="Arial" w:hAnsi="Arial" w:cs="Arial"/>
          <w:i/>
          <w:iCs/>
          <w:lang w:val="en-IN"/>
        </w:rPr>
        <w:t xml:space="preserve">C. rugosa </w:t>
      </w:r>
      <w:r w:rsidR="00784B6F" w:rsidRPr="00795BC4">
        <w:rPr>
          <w:rFonts w:ascii="Arial" w:hAnsi="Arial" w:cs="Arial"/>
          <w:lang w:val="en-IN"/>
        </w:rPr>
        <w:t>(3, 2.</w:t>
      </w:r>
      <w:r w:rsidR="000158F9" w:rsidRPr="00795BC4">
        <w:rPr>
          <w:rFonts w:ascii="Arial" w:hAnsi="Arial" w:cs="Arial"/>
          <w:lang w:val="en-IN"/>
        </w:rPr>
        <w:t>52</w:t>
      </w:r>
      <w:r w:rsidR="00784B6F" w:rsidRPr="00795BC4">
        <w:rPr>
          <w:rFonts w:ascii="Arial" w:hAnsi="Arial" w:cs="Arial"/>
          <w:lang w:val="en-IN"/>
        </w:rPr>
        <w:t xml:space="preserve">%), </w:t>
      </w:r>
      <w:r w:rsidR="00784B6F" w:rsidRPr="00795BC4">
        <w:rPr>
          <w:rFonts w:ascii="Arial" w:hAnsi="Arial" w:cs="Arial"/>
          <w:i/>
          <w:iCs/>
          <w:lang w:val="en-IN"/>
        </w:rPr>
        <w:t xml:space="preserve">C. </w:t>
      </w:r>
      <w:r w:rsidR="008D69DB" w:rsidRPr="00795BC4">
        <w:rPr>
          <w:rFonts w:ascii="Arial" w:hAnsi="Arial" w:cs="Arial"/>
          <w:i/>
          <w:iCs/>
          <w:lang w:val="en-IN"/>
        </w:rPr>
        <w:t>auris</w:t>
      </w:r>
      <w:r w:rsidR="00784B6F" w:rsidRPr="00795BC4">
        <w:rPr>
          <w:rFonts w:ascii="Arial" w:hAnsi="Arial" w:cs="Arial"/>
          <w:i/>
          <w:iCs/>
          <w:lang w:val="en-IN"/>
        </w:rPr>
        <w:t xml:space="preserve"> </w:t>
      </w:r>
      <w:r w:rsidR="00784B6F" w:rsidRPr="00795BC4">
        <w:rPr>
          <w:rFonts w:ascii="Arial" w:hAnsi="Arial" w:cs="Arial"/>
          <w:lang w:val="en-IN"/>
        </w:rPr>
        <w:t>(</w:t>
      </w:r>
      <w:r w:rsidR="008D69DB" w:rsidRPr="00795BC4">
        <w:rPr>
          <w:rFonts w:ascii="Arial" w:hAnsi="Arial" w:cs="Arial"/>
          <w:lang w:val="en-IN"/>
        </w:rPr>
        <w:t xml:space="preserve">2, </w:t>
      </w:r>
      <w:r w:rsidR="000158F9" w:rsidRPr="00795BC4">
        <w:rPr>
          <w:rFonts w:ascii="Arial" w:hAnsi="Arial" w:cs="Arial"/>
          <w:lang w:val="en-IN"/>
        </w:rPr>
        <w:t>1.68</w:t>
      </w:r>
      <w:r w:rsidR="00784B6F" w:rsidRPr="00795BC4">
        <w:rPr>
          <w:rFonts w:ascii="Arial" w:hAnsi="Arial" w:cs="Arial"/>
          <w:lang w:val="en-IN"/>
        </w:rPr>
        <w:t>%)</w:t>
      </w:r>
      <w:r w:rsidR="00F4058C" w:rsidRPr="00795BC4">
        <w:rPr>
          <w:rFonts w:ascii="Arial" w:hAnsi="Arial" w:cs="Arial"/>
          <w:lang w:val="en-IN"/>
        </w:rPr>
        <w:t xml:space="preserve"> and one isolate each of </w:t>
      </w:r>
      <w:r w:rsidR="00784B6F" w:rsidRPr="00795BC4">
        <w:rPr>
          <w:rFonts w:ascii="Arial" w:hAnsi="Arial" w:cs="Arial"/>
          <w:i/>
          <w:iCs/>
          <w:lang w:val="en-IN"/>
        </w:rPr>
        <w:t xml:space="preserve">C. </w:t>
      </w:r>
      <w:r w:rsidR="008D69DB" w:rsidRPr="00795BC4">
        <w:rPr>
          <w:rFonts w:ascii="Arial" w:hAnsi="Arial" w:cs="Arial"/>
          <w:i/>
          <w:iCs/>
          <w:lang w:val="en-IN"/>
        </w:rPr>
        <w:t>famata</w:t>
      </w:r>
      <w:r w:rsidR="00784B6F" w:rsidRPr="00795BC4">
        <w:rPr>
          <w:rFonts w:ascii="Arial" w:hAnsi="Arial" w:cs="Arial"/>
          <w:lang w:val="en-IN"/>
        </w:rPr>
        <w:t xml:space="preserve">, </w:t>
      </w:r>
      <w:r w:rsidR="00784B6F" w:rsidRPr="00795BC4">
        <w:rPr>
          <w:rFonts w:ascii="Arial" w:hAnsi="Arial" w:cs="Arial"/>
          <w:i/>
          <w:iCs/>
          <w:lang w:val="en-IN"/>
        </w:rPr>
        <w:t xml:space="preserve">C. </w:t>
      </w:r>
      <w:r w:rsidR="008D69DB" w:rsidRPr="00795BC4">
        <w:rPr>
          <w:rFonts w:ascii="Arial" w:hAnsi="Arial" w:cs="Arial"/>
          <w:i/>
          <w:iCs/>
          <w:lang w:val="en-IN"/>
        </w:rPr>
        <w:t>fabiani</w:t>
      </w:r>
      <w:r w:rsidR="00784B6F" w:rsidRPr="00795BC4">
        <w:rPr>
          <w:rFonts w:ascii="Arial" w:hAnsi="Arial" w:cs="Arial"/>
          <w:lang w:val="en-IN"/>
        </w:rPr>
        <w:t xml:space="preserve">, </w:t>
      </w:r>
      <w:r w:rsidR="00784B6F" w:rsidRPr="00795BC4">
        <w:rPr>
          <w:rFonts w:ascii="Arial" w:hAnsi="Arial" w:cs="Arial"/>
          <w:i/>
          <w:iCs/>
          <w:lang w:val="en-IN"/>
        </w:rPr>
        <w:t xml:space="preserve">C. </w:t>
      </w:r>
      <w:r w:rsidR="00D72B6B" w:rsidRPr="00795BC4">
        <w:rPr>
          <w:rFonts w:ascii="Arial" w:hAnsi="Arial" w:cs="Arial"/>
          <w:i/>
          <w:iCs/>
          <w:lang w:val="en-IN"/>
        </w:rPr>
        <w:t>keyfr</w:t>
      </w:r>
      <w:r w:rsidR="00DF4D74" w:rsidRPr="00795BC4">
        <w:rPr>
          <w:rFonts w:ascii="Arial" w:hAnsi="Arial" w:cs="Arial"/>
          <w:lang w:val="en-IN"/>
        </w:rPr>
        <w:t>,</w:t>
      </w:r>
      <w:r w:rsidR="00DF4D74" w:rsidRPr="00795BC4">
        <w:rPr>
          <w:rFonts w:ascii="Arial" w:hAnsi="Arial" w:cs="Arial"/>
          <w:i/>
          <w:iCs/>
          <w:lang w:val="en-IN"/>
        </w:rPr>
        <w:t xml:space="preserve"> </w:t>
      </w:r>
      <w:r w:rsidR="005E31B4" w:rsidRPr="00795BC4">
        <w:rPr>
          <w:rFonts w:ascii="Arial" w:hAnsi="Arial" w:cs="Arial"/>
          <w:i/>
          <w:iCs/>
          <w:lang w:val="en-IN"/>
        </w:rPr>
        <w:t>P</w:t>
      </w:r>
      <w:r w:rsidR="00DF4D74" w:rsidRPr="00795BC4">
        <w:rPr>
          <w:rFonts w:ascii="Arial" w:hAnsi="Arial" w:cs="Arial"/>
          <w:i/>
          <w:iCs/>
          <w:lang w:val="en-IN"/>
        </w:rPr>
        <w:t xml:space="preserve">. </w:t>
      </w:r>
      <w:r w:rsidR="004361BA" w:rsidRPr="00795BC4">
        <w:rPr>
          <w:rFonts w:ascii="Arial" w:hAnsi="Arial" w:cs="Arial"/>
          <w:i/>
          <w:iCs/>
          <w:lang w:val="en-IN"/>
        </w:rPr>
        <w:t>farinosa</w:t>
      </w:r>
      <w:r w:rsidR="00D72B6B" w:rsidRPr="00795BC4">
        <w:rPr>
          <w:rFonts w:ascii="Arial" w:hAnsi="Arial" w:cs="Arial"/>
          <w:lang w:val="en-IN"/>
        </w:rPr>
        <w:t xml:space="preserve"> </w:t>
      </w:r>
      <w:r w:rsidR="00784B6F" w:rsidRPr="00795BC4">
        <w:rPr>
          <w:rFonts w:ascii="Arial" w:hAnsi="Arial" w:cs="Arial"/>
          <w:lang w:val="en-IN"/>
        </w:rPr>
        <w:t xml:space="preserve">and </w:t>
      </w:r>
      <w:r w:rsidR="00784B6F" w:rsidRPr="00795BC4">
        <w:rPr>
          <w:rFonts w:ascii="Arial" w:hAnsi="Arial" w:cs="Arial"/>
          <w:i/>
          <w:iCs/>
          <w:lang w:val="en-IN"/>
        </w:rPr>
        <w:t xml:space="preserve">C. </w:t>
      </w:r>
      <w:r w:rsidR="00D72B6B" w:rsidRPr="00795BC4">
        <w:rPr>
          <w:rFonts w:ascii="Arial" w:hAnsi="Arial" w:cs="Arial"/>
          <w:i/>
          <w:iCs/>
          <w:lang w:val="en-IN"/>
        </w:rPr>
        <w:t>utilis</w:t>
      </w:r>
      <w:r w:rsidR="00784B6F" w:rsidRPr="00795BC4">
        <w:rPr>
          <w:rFonts w:ascii="Arial" w:hAnsi="Arial" w:cs="Arial"/>
          <w:lang w:val="en-IN"/>
        </w:rPr>
        <w:t>.</w:t>
      </w:r>
      <w:r w:rsidR="00096389" w:rsidRPr="00795BC4">
        <w:rPr>
          <w:rFonts w:ascii="Arial" w:hAnsi="Arial" w:cs="Arial"/>
          <w:lang w:val="en-IN"/>
        </w:rPr>
        <w:t xml:space="preserve"> </w:t>
      </w:r>
      <w:r w:rsidR="00374A43" w:rsidRPr="00795BC4">
        <w:rPr>
          <w:rFonts w:ascii="Arial" w:hAnsi="Arial" w:cs="Arial"/>
          <w:lang w:val="en-IN"/>
        </w:rPr>
        <w:t>Among the 1</w:t>
      </w:r>
      <w:r w:rsidR="000D4F57" w:rsidRPr="00795BC4">
        <w:rPr>
          <w:rFonts w:ascii="Arial" w:hAnsi="Arial" w:cs="Arial"/>
          <w:lang w:val="en-IN"/>
        </w:rPr>
        <w:t>08 NAC spp</w:t>
      </w:r>
      <w:r w:rsidR="00374A43" w:rsidRPr="00795BC4">
        <w:rPr>
          <w:rFonts w:ascii="Arial" w:hAnsi="Arial" w:cs="Arial"/>
          <w:lang w:val="en-IN"/>
        </w:rPr>
        <w:t xml:space="preserve">, </w:t>
      </w:r>
      <w:r w:rsidR="004D56A1" w:rsidRPr="00795BC4">
        <w:rPr>
          <w:rFonts w:ascii="Arial" w:hAnsi="Arial" w:cs="Arial"/>
          <w:lang w:val="en-IN"/>
        </w:rPr>
        <w:t xml:space="preserve">strong </w:t>
      </w:r>
      <w:r w:rsidR="00DD2619" w:rsidRPr="00795BC4">
        <w:rPr>
          <w:rFonts w:ascii="Arial" w:hAnsi="Arial" w:cs="Arial"/>
          <w:lang w:val="en-IN"/>
        </w:rPr>
        <w:t xml:space="preserve">activity for </w:t>
      </w:r>
      <w:r w:rsidR="007C3661" w:rsidRPr="00795BC4">
        <w:rPr>
          <w:rFonts w:ascii="Arial" w:hAnsi="Arial" w:cs="Arial"/>
          <w:lang w:val="en-IN"/>
        </w:rPr>
        <w:t xml:space="preserve">phospholipase, proteinase, hemolysin and esterase activity was recorded in </w:t>
      </w:r>
      <w:r w:rsidR="00374A43" w:rsidRPr="00795BC4">
        <w:rPr>
          <w:rFonts w:ascii="Arial" w:hAnsi="Arial" w:cs="Arial"/>
          <w:lang w:val="en-IN"/>
        </w:rPr>
        <w:lastRenderedPageBreak/>
        <w:t>4</w:t>
      </w:r>
      <w:r w:rsidR="00CB5798" w:rsidRPr="00795BC4">
        <w:rPr>
          <w:rFonts w:ascii="Arial" w:hAnsi="Arial" w:cs="Arial"/>
          <w:lang w:val="en-IN"/>
        </w:rPr>
        <w:t>3.5</w:t>
      </w:r>
      <w:r w:rsidR="00374A43" w:rsidRPr="00795BC4">
        <w:rPr>
          <w:rFonts w:ascii="Arial" w:hAnsi="Arial" w:cs="Arial"/>
          <w:lang w:val="en-IN"/>
        </w:rPr>
        <w:t>%</w:t>
      </w:r>
      <w:r w:rsidR="004A7A8C" w:rsidRPr="00795BC4">
        <w:rPr>
          <w:rFonts w:ascii="Arial" w:hAnsi="Arial" w:cs="Arial"/>
          <w:lang w:val="en-IN"/>
        </w:rPr>
        <w:t xml:space="preserve">, </w:t>
      </w:r>
      <w:r w:rsidR="00E07D12" w:rsidRPr="00795BC4">
        <w:rPr>
          <w:rFonts w:ascii="Arial" w:hAnsi="Arial" w:cs="Arial"/>
          <w:lang w:val="en-IN"/>
        </w:rPr>
        <w:t>68.6%</w:t>
      </w:r>
      <w:r w:rsidR="004A7A8C" w:rsidRPr="00795BC4">
        <w:rPr>
          <w:rFonts w:ascii="Arial" w:hAnsi="Arial" w:cs="Arial"/>
          <w:lang w:val="en-IN"/>
        </w:rPr>
        <w:t xml:space="preserve">, </w:t>
      </w:r>
      <w:r w:rsidR="00E7249B" w:rsidRPr="00795BC4">
        <w:rPr>
          <w:rFonts w:ascii="Arial" w:hAnsi="Arial" w:cs="Arial"/>
          <w:lang w:val="en-IN"/>
        </w:rPr>
        <w:t>6</w:t>
      </w:r>
      <w:r w:rsidR="002D1B47" w:rsidRPr="00795BC4">
        <w:rPr>
          <w:rFonts w:ascii="Arial" w:hAnsi="Arial" w:cs="Arial"/>
          <w:lang w:val="en-IN"/>
        </w:rPr>
        <w:t>2</w:t>
      </w:r>
      <w:r w:rsidR="00E7249B" w:rsidRPr="00795BC4">
        <w:rPr>
          <w:rFonts w:ascii="Arial" w:hAnsi="Arial" w:cs="Arial"/>
          <w:lang w:val="en-IN"/>
        </w:rPr>
        <w:t xml:space="preserve">% </w:t>
      </w:r>
      <w:r w:rsidR="004A7A8C" w:rsidRPr="00795BC4">
        <w:rPr>
          <w:rFonts w:ascii="Arial" w:hAnsi="Arial" w:cs="Arial"/>
          <w:lang w:val="en-IN"/>
        </w:rPr>
        <w:t xml:space="preserve">and </w:t>
      </w:r>
      <w:r w:rsidR="00096389" w:rsidRPr="00795BC4">
        <w:rPr>
          <w:rFonts w:ascii="Arial" w:hAnsi="Arial" w:cs="Arial"/>
          <w:lang w:val="en-IN"/>
        </w:rPr>
        <w:t xml:space="preserve">20.4% </w:t>
      </w:r>
      <w:r w:rsidR="002E59F4" w:rsidRPr="00795BC4">
        <w:rPr>
          <w:rFonts w:ascii="Arial" w:hAnsi="Arial" w:cs="Arial"/>
          <w:lang w:val="en-IN"/>
        </w:rPr>
        <w:t xml:space="preserve">isolates </w:t>
      </w:r>
      <w:r w:rsidR="004A7A8C" w:rsidRPr="00795BC4">
        <w:rPr>
          <w:rFonts w:ascii="Arial" w:hAnsi="Arial" w:cs="Arial"/>
          <w:lang w:val="en-IN"/>
        </w:rPr>
        <w:t>respectively.</w:t>
      </w:r>
      <w:r w:rsidR="0093035A" w:rsidRPr="00795BC4">
        <w:rPr>
          <w:rFonts w:ascii="Arial" w:hAnsi="Arial" w:cs="Arial"/>
          <w:lang w:val="en-IN"/>
        </w:rPr>
        <w:t xml:space="preserve"> </w:t>
      </w:r>
      <w:r w:rsidR="00C40AB2" w:rsidRPr="00795BC4">
        <w:rPr>
          <w:rFonts w:ascii="Arial" w:hAnsi="Arial" w:cs="Arial"/>
          <w:lang w:val="en-IN"/>
        </w:rPr>
        <w:t xml:space="preserve">Resistance patterns showed </w:t>
      </w:r>
      <w:r w:rsidR="00C40AB2" w:rsidRPr="00795BC4">
        <w:rPr>
          <w:rFonts w:ascii="Arial" w:hAnsi="Arial" w:cs="Arial"/>
          <w:i/>
          <w:iCs/>
          <w:lang w:val="en-IN"/>
        </w:rPr>
        <w:t xml:space="preserve">C. </w:t>
      </w:r>
      <w:r w:rsidR="00D73E7F" w:rsidRPr="00795BC4">
        <w:rPr>
          <w:rFonts w:ascii="Arial" w:hAnsi="Arial" w:cs="Arial"/>
          <w:i/>
          <w:iCs/>
          <w:lang w:val="en-IN"/>
        </w:rPr>
        <w:t xml:space="preserve">tropicalis </w:t>
      </w:r>
      <w:r w:rsidR="00C40AB2" w:rsidRPr="00795BC4">
        <w:rPr>
          <w:rFonts w:ascii="Arial" w:hAnsi="Arial" w:cs="Arial"/>
          <w:lang w:val="en-IN"/>
        </w:rPr>
        <w:t>ha</w:t>
      </w:r>
      <w:r w:rsidR="00D73E7F" w:rsidRPr="00795BC4">
        <w:rPr>
          <w:rFonts w:ascii="Arial" w:hAnsi="Arial" w:cs="Arial"/>
          <w:lang w:val="en-IN"/>
        </w:rPr>
        <w:t xml:space="preserve">ving </w:t>
      </w:r>
      <w:r w:rsidR="00C40AB2" w:rsidRPr="00795BC4">
        <w:rPr>
          <w:rFonts w:ascii="Arial" w:hAnsi="Arial" w:cs="Arial"/>
          <w:lang w:val="en-IN"/>
        </w:rPr>
        <w:t xml:space="preserve">the highest resistance to fluconazole and voriconazole. Sensitivity </w:t>
      </w:r>
      <w:r w:rsidR="003B3C52" w:rsidRPr="00795BC4">
        <w:rPr>
          <w:rFonts w:ascii="Arial" w:hAnsi="Arial" w:cs="Arial"/>
          <w:lang w:val="en-IN"/>
        </w:rPr>
        <w:t xml:space="preserve"> across NAC spp was </w:t>
      </w:r>
      <w:r w:rsidR="001F280B" w:rsidRPr="00795BC4">
        <w:rPr>
          <w:rFonts w:ascii="Arial" w:hAnsi="Arial" w:cs="Arial"/>
          <w:lang w:val="en-IN"/>
        </w:rPr>
        <w:t xml:space="preserve">preserved </w:t>
      </w:r>
      <w:r w:rsidR="00C40AB2" w:rsidRPr="00795BC4">
        <w:rPr>
          <w:rFonts w:ascii="Arial" w:hAnsi="Arial" w:cs="Arial"/>
          <w:lang w:val="en-IN"/>
        </w:rPr>
        <w:t>for caspofungin</w:t>
      </w:r>
      <w:r w:rsidR="00880010" w:rsidRPr="00795BC4">
        <w:rPr>
          <w:rFonts w:ascii="Arial" w:hAnsi="Arial" w:cs="Arial"/>
          <w:lang w:val="en-IN"/>
        </w:rPr>
        <w:t xml:space="preserve"> and amphotericin B.</w:t>
      </w:r>
    </w:p>
    <w:p w14:paraId="39F156DA" w14:textId="04FD23F6" w:rsidR="00996CD7" w:rsidRPr="00795BC4" w:rsidRDefault="00996CD7" w:rsidP="00C9517A">
      <w:pPr>
        <w:spacing w:line="480" w:lineRule="auto"/>
        <w:rPr>
          <w:rFonts w:ascii="Arial" w:hAnsi="Arial" w:cs="Arial"/>
        </w:rPr>
      </w:pPr>
      <w:r w:rsidRPr="00795BC4">
        <w:rPr>
          <w:rFonts w:ascii="Arial" w:hAnsi="Arial" w:cs="Arial"/>
          <w:b/>
          <w:bCs/>
        </w:rPr>
        <w:t>Conclusions</w:t>
      </w:r>
      <w:r w:rsidRPr="00795BC4">
        <w:rPr>
          <w:rFonts w:ascii="Arial" w:hAnsi="Arial" w:cs="Arial"/>
        </w:rPr>
        <w:t>:</w:t>
      </w:r>
    </w:p>
    <w:p w14:paraId="13D01230" w14:textId="362F1584" w:rsidR="00996CD7" w:rsidRPr="00795BC4" w:rsidRDefault="00EC5EF3" w:rsidP="00C9517A">
      <w:pPr>
        <w:spacing w:line="480" w:lineRule="auto"/>
        <w:jc w:val="both"/>
        <w:rPr>
          <w:rFonts w:ascii="Arial" w:hAnsi="Arial" w:cs="Arial"/>
          <w:lang w:val="en-IN"/>
        </w:rPr>
      </w:pPr>
      <w:r w:rsidRPr="00795BC4">
        <w:rPr>
          <w:rFonts w:ascii="Arial" w:hAnsi="Arial" w:cs="Arial"/>
          <w:lang w:val="en-IN"/>
        </w:rPr>
        <w:t xml:space="preserve">The study highlights </w:t>
      </w:r>
      <w:r w:rsidR="005F5223" w:rsidRPr="00795BC4">
        <w:rPr>
          <w:rFonts w:ascii="Arial" w:hAnsi="Arial" w:cs="Arial"/>
          <w:lang w:val="en-IN"/>
        </w:rPr>
        <w:t>that NAC fungemia is a</w:t>
      </w:r>
      <w:r w:rsidR="00350AD2" w:rsidRPr="00795BC4">
        <w:rPr>
          <w:rFonts w:ascii="Arial" w:hAnsi="Arial" w:cs="Arial"/>
          <w:lang w:val="en-IN"/>
        </w:rPr>
        <w:t>n</w:t>
      </w:r>
      <w:r w:rsidR="005F5223" w:rsidRPr="00795BC4">
        <w:rPr>
          <w:rFonts w:ascii="Arial" w:hAnsi="Arial" w:cs="Arial"/>
          <w:lang w:val="en-IN"/>
        </w:rPr>
        <w:t xml:space="preserve"> emerging problem. </w:t>
      </w:r>
      <w:r w:rsidR="000928AC" w:rsidRPr="00795BC4">
        <w:rPr>
          <w:rFonts w:ascii="Arial" w:hAnsi="Arial" w:cs="Arial"/>
          <w:lang w:val="en-IN"/>
        </w:rPr>
        <w:t xml:space="preserve">Understanding </w:t>
      </w:r>
      <w:r w:rsidR="00F77C70" w:rsidRPr="00795BC4">
        <w:rPr>
          <w:rFonts w:ascii="Arial" w:hAnsi="Arial" w:cs="Arial"/>
          <w:lang w:val="en-IN"/>
        </w:rPr>
        <w:t xml:space="preserve">species distribution and resistance mechanisms is essential for </w:t>
      </w:r>
      <w:r w:rsidR="00F51A26" w:rsidRPr="00795BC4">
        <w:rPr>
          <w:rFonts w:ascii="Arial" w:hAnsi="Arial" w:cs="Arial"/>
          <w:lang w:val="en-IN"/>
        </w:rPr>
        <w:t>a robustly implemented antifungal stewardship program</w:t>
      </w:r>
      <w:r w:rsidR="000928AC" w:rsidRPr="00795BC4">
        <w:rPr>
          <w:rFonts w:ascii="Arial" w:hAnsi="Arial" w:cs="Arial"/>
          <w:lang w:val="en-IN"/>
        </w:rPr>
        <w:t>. Moreover, it</w:t>
      </w:r>
      <w:r w:rsidR="00F51A26" w:rsidRPr="00795BC4">
        <w:rPr>
          <w:rFonts w:ascii="Arial" w:hAnsi="Arial" w:cs="Arial"/>
          <w:lang w:val="en-IN"/>
        </w:rPr>
        <w:t xml:space="preserve"> </w:t>
      </w:r>
      <w:r w:rsidR="00853638" w:rsidRPr="00795BC4">
        <w:rPr>
          <w:rFonts w:ascii="Arial" w:hAnsi="Arial" w:cs="Arial"/>
          <w:lang w:val="en-IN"/>
        </w:rPr>
        <w:t xml:space="preserve">underscores the </w:t>
      </w:r>
      <w:r w:rsidR="005B473C" w:rsidRPr="00795BC4">
        <w:rPr>
          <w:rFonts w:ascii="Arial" w:hAnsi="Arial" w:cs="Arial"/>
          <w:lang w:val="en-IN"/>
        </w:rPr>
        <w:t>importance of being vigilant about predisposing factors, stringent infection prevention and</w:t>
      </w:r>
      <w:r w:rsidR="00055005" w:rsidRPr="00795BC4">
        <w:rPr>
          <w:rFonts w:ascii="Arial" w:hAnsi="Arial" w:cs="Arial"/>
          <w:lang w:val="en-IN"/>
        </w:rPr>
        <w:t xml:space="preserve">  </w:t>
      </w:r>
      <w:r w:rsidR="000928AC" w:rsidRPr="00795BC4">
        <w:rPr>
          <w:rFonts w:ascii="Arial" w:hAnsi="Arial" w:cs="Arial"/>
          <w:lang w:val="en-IN"/>
        </w:rPr>
        <w:t xml:space="preserve">routine </w:t>
      </w:r>
      <w:r w:rsidR="00350AD2" w:rsidRPr="00795BC4">
        <w:rPr>
          <w:rFonts w:ascii="Arial" w:hAnsi="Arial" w:cs="Arial"/>
          <w:lang w:val="en-IN"/>
        </w:rPr>
        <w:t xml:space="preserve">local surveillance and epidemiological studies to monitor antifungal resistance </w:t>
      </w:r>
      <w:r w:rsidR="000928AC" w:rsidRPr="00795BC4">
        <w:rPr>
          <w:rFonts w:ascii="Arial" w:hAnsi="Arial" w:cs="Arial"/>
          <w:lang w:val="en-IN"/>
        </w:rPr>
        <w:t xml:space="preserve">that </w:t>
      </w:r>
      <w:r w:rsidR="00350AD2" w:rsidRPr="00795BC4">
        <w:rPr>
          <w:rFonts w:ascii="Arial" w:hAnsi="Arial" w:cs="Arial"/>
          <w:lang w:val="en-IN"/>
        </w:rPr>
        <w:t>can help optimize antifungal therapies and prevent emergence of resistance.</w:t>
      </w:r>
    </w:p>
    <w:sectPr w:rsidR="00996CD7" w:rsidRPr="00795BC4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F3293"/>
    <w:multiLevelType w:val="hybridMultilevel"/>
    <w:tmpl w:val="E4EE1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2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05AD4"/>
    <w:rsid w:val="00006D9C"/>
    <w:rsid w:val="000158F9"/>
    <w:rsid w:val="00016FC7"/>
    <w:rsid w:val="0003591E"/>
    <w:rsid w:val="00055005"/>
    <w:rsid w:val="000642B5"/>
    <w:rsid w:val="0007264B"/>
    <w:rsid w:val="00086C26"/>
    <w:rsid w:val="000928AC"/>
    <w:rsid w:val="00093CC1"/>
    <w:rsid w:val="00096389"/>
    <w:rsid w:val="000A0E24"/>
    <w:rsid w:val="000C0B8A"/>
    <w:rsid w:val="000C20A3"/>
    <w:rsid w:val="000D34C2"/>
    <w:rsid w:val="000D4F57"/>
    <w:rsid w:val="000E2E78"/>
    <w:rsid w:val="000F4955"/>
    <w:rsid w:val="000F5C33"/>
    <w:rsid w:val="000F7EE5"/>
    <w:rsid w:val="00106FDF"/>
    <w:rsid w:val="00111614"/>
    <w:rsid w:val="001129D5"/>
    <w:rsid w:val="00121015"/>
    <w:rsid w:val="001421D3"/>
    <w:rsid w:val="00150F33"/>
    <w:rsid w:val="00154C2E"/>
    <w:rsid w:val="00167288"/>
    <w:rsid w:val="00191471"/>
    <w:rsid w:val="001A3346"/>
    <w:rsid w:val="001C37B4"/>
    <w:rsid w:val="001D6691"/>
    <w:rsid w:val="001F280B"/>
    <w:rsid w:val="0021051A"/>
    <w:rsid w:val="002132C7"/>
    <w:rsid w:val="002146F0"/>
    <w:rsid w:val="002165A2"/>
    <w:rsid w:val="002268CF"/>
    <w:rsid w:val="002268D5"/>
    <w:rsid w:val="00232251"/>
    <w:rsid w:val="00256A1F"/>
    <w:rsid w:val="0025768A"/>
    <w:rsid w:val="002C46F5"/>
    <w:rsid w:val="002D1B47"/>
    <w:rsid w:val="002E0743"/>
    <w:rsid w:val="002E13FF"/>
    <w:rsid w:val="002E2FF4"/>
    <w:rsid w:val="002E59F4"/>
    <w:rsid w:val="002E723B"/>
    <w:rsid w:val="002E7B6D"/>
    <w:rsid w:val="002F1367"/>
    <w:rsid w:val="00300929"/>
    <w:rsid w:val="00301CDA"/>
    <w:rsid w:val="00302646"/>
    <w:rsid w:val="0031006F"/>
    <w:rsid w:val="00317F59"/>
    <w:rsid w:val="003315DD"/>
    <w:rsid w:val="00332436"/>
    <w:rsid w:val="00336E49"/>
    <w:rsid w:val="00344F96"/>
    <w:rsid w:val="00350AD2"/>
    <w:rsid w:val="00353164"/>
    <w:rsid w:val="00364606"/>
    <w:rsid w:val="00374A43"/>
    <w:rsid w:val="00375B95"/>
    <w:rsid w:val="00376A44"/>
    <w:rsid w:val="00396DF8"/>
    <w:rsid w:val="003A22BF"/>
    <w:rsid w:val="003B3C52"/>
    <w:rsid w:val="003C0357"/>
    <w:rsid w:val="003C286A"/>
    <w:rsid w:val="003C62B0"/>
    <w:rsid w:val="003D508C"/>
    <w:rsid w:val="00404FAF"/>
    <w:rsid w:val="0041762A"/>
    <w:rsid w:val="00427A6F"/>
    <w:rsid w:val="004361BA"/>
    <w:rsid w:val="0043728E"/>
    <w:rsid w:val="00443280"/>
    <w:rsid w:val="004447EF"/>
    <w:rsid w:val="004571B4"/>
    <w:rsid w:val="0047445C"/>
    <w:rsid w:val="00480FF3"/>
    <w:rsid w:val="00495216"/>
    <w:rsid w:val="004A13CC"/>
    <w:rsid w:val="004A7A8C"/>
    <w:rsid w:val="004B5768"/>
    <w:rsid w:val="004B5C54"/>
    <w:rsid w:val="004C09DE"/>
    <w:rsid w:val="004C2F52"/>
    <w:rsid w:val="004C4A24"/>
    <w:rsid w:val="004D2EAB"/>
    <w:rsid w:val="004D56A1"/>
    <w:rsid w:val="004D592A"/>
    <w:rsid w:val="00501B0A"/>
    <w:rsid w:val="00501E09"/>
    <w:rsid w:val="00527E24"/>
    <w:rsid w:val="005602DF"/>
    <w:rsid w:val="00590D6E"/>
    <w:rsid w:val="00593AFB"/>
    <w:rsid w:val="00596BE0"/>
    <w:rsid w:val="005A1252"/>
    <w:rsid w:val="005A31A9"/>
    <w:rsid w:val="005B473C"/>
    <w:rsid w:val="005B610D"/>
    <w:rsid w:val="005C08B0"/>
    <w:rsid w:val="005C11C6"/>
    <w:rsid w:val="005D7262"/>
    <w:rsid w:val="005E31B4"/>
    <w:rsid w:val="005E61C0"/>
    <w:rsid w:val="005E6C48"/>
    <w:rsid w:val="005F46E9"/>
    <w:rsid w:val="005F5223"/>
    <w:rsid w:val="005F5B39"/>
    <w:rsid w:val="005F74E7"/>
    <w:rsid w:val="0061309D"/>
    <w:rsid w:val="00614DE5"/>
    <w:rsid w:val="00634B95"/>
    <w:rsid w:val="00663D93"/>
    <w:rsid w:val="00671D84"/>
    <w:rsid w:val="00680D95"/>
    <w:rsid w:val="006929DF"/>
    <w:rsid w:val="006930FF"/>
    <w:rsid w:val="006C2EE9"/>
    <w:rsid w:val="006F314D"/>
    <w:rsid w:val="006F3747"/>
    <w:rsid w:val="00710631"/>
    <w:rsid w:val="0071129E"/>
    <w:rsid w:val="007157DD"/>
    <w:rsid w:val="0072210D"/>
    <w:rsid w:val="00737AD1"/>
    <w:rsid w:val="0074127E"/>
    <w:rsid w:val="0074770B"/>
    <w:rsid w:val="00776515"/>
    <w:rsid w:val="0077791D"/>
    <w:rsid w:val="00784B6F"/>
    <w:rsid w:val="00795BC4"/>
    <w:rsid w:val="007A0BDD"/>
    <w:rsid w:val="007B5F08"/>
    <w:rsid w:val="007B62CC"/>
    <w:rsid w:val="007C27D2"/>
    <w:rsid w:val="007C3661"/>
    <w:rsid w:val="007C4738"/>
    <w:rsid w:val="007C7B44"/>
    <w:rsid w:val="007F1E21"/>
    <w:rsid w:val="0080058C"/>
    <w:rsid w:val="008018EC"/>
    <w:rsid w:val="00807F73"/>
    <w:rsid w:val="00823333"/>
    <w:rsid w:val="0084097F"/>
    <w:rsid w:val="00841489"/>
    <w:rsid w:val="00853638"/>
    <w:rsid w:val="008537D0"/>
    <w:rsid w:val="008577EB"/>
    <w:rsid w:val="00880010"/>
    <w:rsid w:val="0088105D"/>
    <w:rsid w:val="008821C5"/>
    <w:rsid w:val="00895CDD"/>
    <w:rsid w:val="008C00E1"/>
    <w:rsid w:val="008D69DB"/>
    <w:rsid w:val="008E192A"/>
    <w:rsid w:val="008F0BA4"/>
    <w:rsid w:val="008F26C0"/>
    <w:rsid w:val="00925398"/>
    <w:rsid w:val="0093035A"/>
    <w:rsid w:val="00933792"/>
    <w:rsid w:val="009365BC"/>
    <w:rsid w:val="00942DF8"/>
    <w:rsid w:val="0094302D"/>
    <w:rsid w:val="009467A8"/>
    <w:rsid w:val="00950747"/>
    <w:rsid w:val="009524BE"/>
    <w:rsid w:val="00952E24"/>
    <w:rsid w:val="00952E55"/>
    <w:rsid w:val="00970F62"/>
    <w:rsid w:val="00983C1F"/>
    <w:rsid w:val="00996CD7"/>
    <w:rsid w:val="009972BA"/>
    <w:rsid w:val="009A5040"/>
    <w:rsid w:val="009A5864"/>
    <w:rsid w:val="009B57C6"/>
    <w:rsid w:val="00A05ADD"/>
    <w:rsid w:val="00A33260"/>
    <w:rsid w:val="00A42B85"/>
    <w:rsid w:val="00A4350F"/>
    <w:rsid w:val="00A46D57"/>
    <w:rsid w:val="00A5069A"/>
    <w:rsid w:val="00A85283"/>
    <w:rsid w:val="00A85E03"/>
    <w:rsid w:val="00A900E6"/>
    <w:rsid w:val="00A903C8"/>
    <w:rsid w:val="00AA13BF"/>
    <w:rsid w:val="00AA37AB"/>
    <w:rsid w:val="00AB105D"/>
    <w:rsid w:val="00AC641C"/>
    <w:rsid w:val="00AD3099"/>
    <w:rsid w:val="00AD511E"/>
    <w:rsid w:val="00AD73D6"/>
    <w:rsid w:val="00AE68BA"/>
    <w:rsid w:val="00B03FF0"/>
    <w:rsid w:val="00B63254"/>
    <w:rsid w:val="00B66F30"/>
    <w:rsid w:val="00B70078"/>
    <w:rsid w:val="00B9017B"/>
    <w:rsid w:val="00BA2D1F"/>
    <w:rsid w:val="00BB1FE2"/>
    <w:rsid w:val="00BB4C38"/>
    <w:rsid w:val="00BC2558"/>
    <w:rsid w:val="00BF3246"/>
    <w:rsid w:val="00C152E2"/>
    <w:rsid w:val="00C17D60"/>
    <w:rsid w:val="00C251BA"/>
    <w:rsid w:val="00C33776"/>
    <w:rsid w:val="00C40AB2"/>
    <w:rsid w:val="00C57C7C"/>
    <w:rsid w:val="00C640A6"/>
    <w:rsid w:val="00C70EFD"/>
    <w:rsid w:val="00C8395C"/>
    <w:rsid w:val="00C864F0"/>
    <w:rsid w:val="00C94D5D"/>
    <w:rsid w:val="00C9517A"/>
    <w:rsid w:val="00CA34BD"/>
    <w:rsid w:val="00CA463F"/>
    <w:rsid w:val="00CA78D8"/>
    <w:rsid w:val="00CB5798"/>
    <w:rsid w:val="00CC4779"/>
    <w:rsid w:val="00CD783A"/>
    <w:rsid w:val="00CD7C97"/>
    <w:rsid w:val="00CE69A5"/>
    <w:rsid w:val="00CF0B17"/>
    <w:rsid w:val="00CF598D"/>
    <w:rsid w:val="00D0737A"/>
    <w:rsid w:val="00D13465"/>
    <w:rsid w:val="00D14F8E"/>
    <w:rsid w:val="00D16DDB"/>
    <w:rsid w:val="00D26EAE"/>
    <w:rsid w:val="00D32383"/>
    <w:rsid w:val="00D428FE"/>
    <w:rsid w:val="00D47B11"/>
    <w:rsid w:val="00D72B6B"/>
    <w:rsid w:val="00D7398D"/>
    <w:rsid w:val="00D73E7F"/>
    <w:rsid w:val="00D813C3"/>
    <w:rsid w:val="00D93083"/>
    <w:rsid w:val="00D97100"/>
    <w:rsid w:val="00DA16C9"/>
    <w:rsid w:val="00DA4846"/>
    <w:rsid w:val="00DC4B27"/>
    <w:rsid w:val="00DC7D09"/>
    <w:rsid w:val="00DD1A83"/>
    <w:rsid w:val="00DD2619"/>
    <w:rsid w:val="00DD4A05"/>
    <w:rsid w:val="00DE3F71"/>
    <w:rsid w:val="00DE528F"/>
    <w:rsid w:val="00DF4D74"/>
    <w:rsid w:val="00E026AF"/>
    <w:rsid w:val="00E07D12"/>
    <w:rsid w:val="00E22B4E"/>
    <w:rsid w:val="00E61E65"/>
    <w:rsid w:val="00E7249B"/>
    <w:rsid w:val="00E7429A"/>
    <w:rsid w:val="00EB10F7"/>
    <w:rsid w:val="00EC0B74"/>
    <w:rsid w:val="00EC5EF3"/>
    <w:rsid w:val="00EE250A"/>
    <w:rsid w:val="00EE79C4"/>
    <w:rsid w:val="00EF3BDF"/>
    <w:rsid w:val="00F1487B"/>
    <w:rsid w:val="00F24071"/>
    <w:rsid w:val="00F4058C"/>
    <w:rsid w:val="00F51A26"/>
    <w:rsid w:val="00F77C70"/>
    <w:rsid w:val="00F8780B"/>
    <w:rsid w:val="00FA3ACA"/>
    <w:rsid w:val="00FA4722"/>
    <w:rsid w:val="00FB4BDD"/>
    <w:rsid w:val="00FB7BB9"/>
    <w:rsid w:val="00FB7F7A"/>
    <w:rsid w:val="00FE4BBE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1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078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078"/>
    <w:rPr>
      <w:b/>
      <w:bCs/>
      <w:noProof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E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Somangshu Goswami</cp:lastModifiedBy>
  <cp:revision>260</cp:revision>
  <dcterms:created xsi:type="dcterms:W3CDTF">2021-02-19T15:06:00Z</dcterms:created>
  <dcterms:modified xsi:type="dcterms:W3CDTF">2025-03-29T05:09:00Z</dcterms:modified>
</cp:coreProperties>
</file>