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CFD4" w14:textId="335E8440" w:rsidR="007F1E21" w:rsidRDefault="00983C1F">
      <w:r>
        <w:rPr>
          <w:b/>
          <w:bCs/>
        </w:rPr>
        <w:t>Ob</w:t>
      </w:r>
      <w:r w:rsidR="00996CD7" w:rsidRPr="00996CD7">
        <w:rPr>
          <w:b/>
          <w:bCs/>
        </w:rPr>
        <w:t>jectives</w:t>
      </w:r>
      <w:r w:rsidR="00996CD7">
        <w:t>:</w:t>
      </w:r>
    </w:p>
    <w:p w14:paraId="1A02B353" w14:textId="77777777" w:rsidR="009C2598" w:rsidRPr="005B59A8" w:rsidRDefault="009C2598" w:rsidP="009C2598">
      <w:pPr>
        <w:jc w:val="both"/>
        <w:rPr>
          <w:rFonts w:ascii="Times New Roman" w:hAnsi="Times New Roman" w:cs="Times New Roman"/>
        </w:rPr>
      </w:pPr>
      <w:r w:rsidRPr="005B59A8">
        <w:rPr>
          <w:rFonts w:ascii="Times New Roman" w:hAnsi="Times New Roman" w:cs="Times New Roman"/>
        </w:rPr>
        <w:t xml:space="preserve">Onychomycosis is a nail infection caused by a variety of fungal species including yeasts, filamentous fungi and dermatophytes, in this last case, onychomycosis is known as tinea unguium. Diagnosis and treatment of nail infection represents a challenge for both the lab and the clinician. In the first case, because the etiological agents are also common environmental contaminants in the lab and distinguishing true infection from contamination is difficult. In the second, because treating nail infection </w:t>
      </w:r>
      <w:r>
        <w:rPr>
          <w:rFonts w:ascii="Times New Roman" w:hAnsi="Times New Roman" w:cs="Times New Roman"/>
        </w:rPr>
        <w:t>requires</w:t>
      </w:r>
      <w:r w:rsidRPr="005B59A8">
        <w:rPr>
          <w:rFonts w:ascii="Times New Roman" w:hAnsi="Times New Roman" w:cs="Times New Roman"/>
        </w:rPr>
        <w:t xml:space="preserve"> prolonged therapy with suboptimal drugs</w:t>
      </w:r>
      <w:r>
        <w:rPr>
          <w:rFonts w:ascii="Times New Roman" w:hAnsi="Times New Roman" w:cs="Times New Roman"/>
        </w:rPr>
        <w:t xml:space="preserve">, which in the last term produces a </w:t>
      </w:r>
      <w:r w:rsidRPr="005B59A8">
        <w:rPr>
          <w:rFonts w:ascii="Times New Roman" w:hAnsi="Times New Roman" w:cs="Times New Roman"/>
        </w:rPr>
        <w:t>poor outcome</w:t>
      </w:r>
      <w:r>
        <w:rPr>
          <w:rFonts w:ascii="Times New Roman" w:hAnsi="Times New Roman" w:cs="Times New Roman"/>
        </w:rPr>
        <w:t xml:space="preserve"> with a high failure rate. Lack of guidelines to treat superficial nail infections caused by infrequent filamentous fungi makes the decision-making worse as uncertainty is the standard. </w:t>
      </w:r>
    </w:p>
    <w:p w14:paraId="2324C545" w14:textId="7C1823E7" w:rsidR="00996CD7" w:rsidRDefault="009C2598">
      <w:r w:rsidRPr="00B4360A">
        <w:rPr>
          <w:rFonts w:ascii="Times New Roman" w:eastAsia="Times New Roman" w:hAnsi="Times New Roman" w:cs="Times New Roman"/>
          <w:lang w:eastAsia="es-ES"/>
        </w:rPr>
        <w:t xml:space="preserve">To perform a retrospective epidemiological analysis of mycological culture results of nail samples analysed in Hospital Clinico Lozano Blesa, Zaragoza (Spain) between 2020-2023 to describe local </w:t>
      </w:r>
      <w:r>
        <w:rPr>
          <w:rFonts w:ascii="Times New Roman" w:eastAsia="Times New Roman" w:hAnsi="Times New Roman" w:cs="Times New Roman"/>
          <w:lang w:eastAsia="es-ES"/>
        </w:rPr>
        <w:t>trends in nail fungal infection</w:t>
      </w:r>
      <w:r>
        <w:rPr>
          <w:rFonts w:ascii="Times New Roman" w:eastAsia="Times New Roman" w:hAnsi="Times New Roman" w:cs="Times New Roman"/>
          <w:lang w:eastAsia="es-ES"/>
        </w:rPr>
        <w:t xml:space="preserve"> and improve diagnostic algorithm. </w:t>
      </w:r>
    </w:p>
    <w:p w14:paraId="17DB8332" w14:textId="77777777" w:rsidR="00996CD7" w:rsidRDefault="00996CD7">
      <w:pPr>
        <w:rPr>
          <w:b/>
          <w:bCs/>
        </w:rPr>
      </w:pPr>
    </w:p>
    <w:p w14:paraId="5B44CAD0" w14:textId="77777777" w:rsidR="00996CD7" w:rsidRPr="00996CD7" w:rsidRDefault="00996CD7">
      <w:pPr>
        <w:rPr>
          <w:b/>
          <w:bCs/>
        </w:rPr>
      </w:pPr>
      <w:r w:rsidRPr="00996CD7">
        <w:rPr>
          <w:b/>
          <w:bCs/>
        </w:rPr>
        <w:t>Materials &amp; Methods</w:t>
      </w:r>
      <w:r>
        <w:rPr>
          <w:b/>
          <w:bCs/>
        </w:rPr>
        <w:t>:</w:t>
      </w:r>
    </w:p>
    <w:p w14:paraId="45F35BF2" w14:textId="77777777" w:rsidR="009C2598" w:rsidRPr="00B4360A" w:rsidRDefault="009C2598" w:rsidP="009C2598">
      <w:pPr>
        <w:spacing w:before="100" w:beforeAutospacing="1" w:after="100" w:afterAutospacing="1" w:line="240" w:lineRule="auto"/>
        <w:jc w:val="both"/>
        <w:rPr>
          <w:rFonts w:ascii="Times New Roman" w:eastAsia="Times New Roman" w:hAnsi="Times New Roman" w:cs="Times New Roman"/>
          <w:lang w:eastAsia="es-ES"/>
        </w:rPr>
      </w:pPr>
      <w:r w:rsidRPr="00D62373">
        <w:rPr>
          <w:rFonts w:ascii="Times New Roman" w:eastAsia="Times New Roman" w:hAnsi="Times New Roman" w:cs="Times New Roman"/>
          <w:lang w:eastAsia="es-ES"/>
        </w:rPr>
        <w:t>C</w:t>
      </w:r>
      <w:r w:rsidRPr="00B4360A">
        <w:rPr>
          <w:rFonts w:ascii="Times New Roman" w:eastAsia="Times New Roman" w:hAnsi="Times New Roman" w:cs="Times New Roman"/>
          <w:lang w:eastAsia="es-ES"/>
        </w:rPr>
        <w:t>ulture</w:t>
      </w:r>
      <w:r>
        <w:rPr>
          <w:rFonts w:ascii="Times New Roman" w:eastAsia="Times New Roman" w:hAnsi="Times New Roman" w:cs="Times New Roman"/>
          <w:lang w:eastAsia="es-ES"/>
        </w:rPr>
        <w:t xml:space="preserve"> results were obtained</w:t>
      </w:r>
      <w:r w:rsidRPr="00B4360A">
        <w:rPr>
          <w:rFonts w:ascii="Times New Roman" w:eastAsia="Times New Roman" w:hAnsi="Times New Roman" w:cs="Times New Roman"/>
          <w:lang w:eastAsia="es-ES"/>
        </w:rPr>
        <w:t xml:space="preserve"> from the Laboratory Information System</w:t>
      </w:r>
      <w:r>
        <w:rPr>
          <w:rFonts w:ascii="Times New Roman" w:eastAsia="Times New Roman" w:hAnsi="Times New Roman" w:cs="Times New Roman"/>
          <w:lang w:eastAsia="es-ES"/>
        </w:rPr>
        <w:t xml:space="preserve">. The following variables were studied using SPSS and Excel: </w:t>
      </w:r>
      <w:r w:rsidRPr="00B4360A">
        <w:rPr>
          <w:rFonts w:ascii="Times New Roman" w:eastAsia="Times New Roman" w:hAnsi="Times New Roman" w:cs="Times New Roman"/>
          <w:lang w:eastAsia="es-ES"/>
        </w:rPr>
        <w:t>patient’s age and gender, petitioner clinical setting, year, sample, result, species</w:t>
      </w:r>
      <w:r>
        <w:rPr>
          <w:rFonts w:ascii="Times New Roman" w:eastAsia="Times New Roman" w:hAnsi="Times New Roman" w:cs="Times New Roman"/>
          <w:lang w:eastAsia="es-ES"/>
        </w:rPr>
        <w:t>.</w:t>
      </w:r>
    </w:p>
    <w:p w14:paraId="56F43E08" w14:textId="77777777" w:rsidR="00996CD7" w:rsidRDefault="00996CD7">
      <w:r w:rsidRPr="00996CD7">
        <w:rPr>
          <w:b/>
          <w:bCs/>
        </w:rPr>
        <w:t>Results</w:t>
      </w:r>
      <w:r>
        <w:t>:</w:t>
      </w:r>
    </w:p>
    <w:p w14:paraId="040BC960" w14:textId="77777777" w:rsidR="009C2598" w:rsidRDefault="009C2598" w:rsidP="009C2598">
      <w:pPr>
        <w:jc w:val="both"/>
        <w:rPr>
          <w:rFonts w:ascii="Times New Roman" w:eastAsia="Times New Roman" w:hAnsi="Times New Roman" w:cs="Times New Roman"/>
          <w:lang w:eastAsia="es-ES"/>
        </w:rPr>
      </w:pPr>
      <w:r>
        <w:rPr>
          <w:rFonts w:ascii="Times New Roman" w:eastAsia="Times New Roman" w:hAnsi="Times New Roman" w:cs="Times New Roman"/>
          <w:lang w:eastAsia="es-ES"/>
        </w:rPr>
        <w:t>2,337</w:t>
      </w:r>
      <w:r w:rsidRPr="00B4360A">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nail </w:t>
      </w:r>
      <w:r w:rsidRPr="00B4360A">
        <w:rPr>
          <w:rFonts w:ascii="Times New Roman" w:eastAsia="Times New Roman" w:hAnsi="Times New Roman" w:cs="Times New Roman"/>
          <w:lang w:eastAsia="es-ES"/>
        </w:rPr>
        <w:t>specimens were analysed using mycology standard procedures</w:t>
      </w:r>
      <w:r>
        <w:rPr>
          <w:rFonts w:ascii="Times New Roman" w:eastAsia="Times New Roman" w:hAnsi="Times New Roman" w:cs="Times New Roman"/>
          <w:lang w:eastAsia="es-ES"/>
        </w:rPr>
        <w:t xml:space="preserve"> from 1.909 patients. Of those, 67.8% were from women and 70.5% from patients over 45 years old. </w:t>
      </w:r>
      <w:r w:rsidRPr="00B4360A">
        <w:rPr>
          <w:rFonts w:ascii="Times New Roman" w:eastAsia="Times New Roman" w:hAnsi="Times New Roman" w:cs="Times New Roman"/>
          <w:lang w:eastAsia="es-ES"/>
        </w:rPr>
        <w:t>66% of cultures were negative, 1</w:t>
      </w:r>
      <w:r>
        <w:rPr>
          <w:rFonts w:ascii="Times New Roman" w:eastAsia="Times New Roman" w:hAnsi="Times New Roman" w:cs="Times New Roman"/>
          <w:lang w:eastAsia="es-ES"/>
        </w:rPr>
        <w:t>2.8</w:t>
      </w:r>
      <w:r w:rsidRPr="00B4360A">
        <w:rPr>
          <w:rFonts w:ascii="Times New Roman" w:eastAsia="Times New Roman" w:hAnsi="Times New Roman" w:cs="Times New Roman"/>
          <w:lang w:eastAsia="es-ES"/>
        </w:rPr>
        <w:t>% (n=</w:t>
      </w:r>
      <w:r>
        <w:rPr>
          <w:rFonts w:ascii="Times New Roman" w:eastAsia="Times New Roman" w:hAnsi="Times New Roman" w:cs="Times New Roman"/>
          <w:lang w:eastAsia="es-ES"/>
        </w:rPr>
        <w:t>299</w:t>
      </w:r>
      <w:r w:rsidRPr="00B4360A">
        <w:rPr>
          <w:rFonts w:ascii="Times New Roman" w:eastAsia="Times New Roman" w:hAnsi="Times New Roman" w:cs="Times New Roman"/>
          <w:lang w:eastAsia="es-ES"/>
        </w:rPr>
        <w:t>) isolated dermatophytes, 1</w:t>
      </w:r>
      <w:r>
        <w:rPr>
          <w:rFonts w:ascii="Times New Roman" w:eastAsia="Times New Roman" w:hAnsi="Times New Roman" w:cs="Times New Roman"/>
          <w:lang w:eastAsia="es-ES"/>
        </w:rPr>
        <w:t>4</w:t>
      </w:r>
      <w:r w:rsidRPr="00B4360A">
        <w:rPr>
          <w:rFonts w:ascii="Times New Roman" w:eastAsia="Times New Roman" w:hAnsi="Times New Roman" w:cs="Times New Roman"/>
          <w:lang w:eastAsia="es-ES"/>
        </w:rPr>
        <w:t>.</w:t>
      </w:r>
      <w:r>
        <w:rPr>
          <w:rFonts w:ascii="Times New Roman" w:eastAsia="Times New Roman" w:hAnsi="Times New Roman" w:cs="Times New Roman"/>
          <w:lang w:eastAsia="es-ES"/>
        </w:rPr>
        <w:t>7</w:t>
      </w:r>
      <w:r w:rsidRPr="00B4360A">
        <w:rPr>
          <w:rFonts w:ascii="Times New Roman" w:eastAsia="Times New Roman" w:hAnsi="Times New Roman" w:cs="Times New Roman"/>
          <w:lang w:eastAsia="es-ES"/>
        </w:rPr>
        <w:t>%</w:t>
      </w:r>
      <w:r>
        <w:rPr>
          <w:rFonts w:ascii="Times New Roman" w:eastAsia="Times New Roman" w:hAnsi="Times New Roman" w:cs="Times New Roman"/>
          <w:lang w:eastAsia="es-ES"/>
        </w:rPr>
        <w:t xml:space="preserve">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343)</w:t>
      </w:r>
      <w:r w:rsidRPr="00B4360A">
        <w:rPr>
          <w:rFonts w:ascii="Times New Roman" w:eastAsia="Times New Roman" w:hAnsi="Times New Roman" w:cs="Times New Roman"/>
          <w:lang w:eastAsia="es-ES"/>
        </w:rPr>
        <w:t xml:space="preserve"> identified other fungi </w:t>
      </w:r>
      <w:r>
        <w:rPr>
          <w:rFonts w:ascii="Times New Roman" w:eastAsia="Times New Roman" w:hAnsi="Times New Roman" w:cs="Times New Roman"/>
          <w:lang w:eastAsia="es-ES"/>
        </w:rPr>
        <w:t xml:space="preserve">(yeasts or  filamentous fungi) </w:t>
      </w:r>
      <w:r w:rsidRPr="00B4360A">
        <w:rPr>
          <w:rFonts w:ascii="Times New Roman" w:eastAsia="Times New Roman" w:hAnsi="Times New Roman" w:cs="Times New Roman"/>
          <w:lang w:eastAsia="es-ES"/>
        </w:rPr>
        <w:t xml:space="preserve">and </w:t>
      </w:r>
      <w:r>
        <w:rPr>
          <w:rFonts w:ascii="Times New Roman" w:eastAsia="Times New Roman" w:hAnsi="Times New Roman" w:cs="Times New Roman"/>
          <w:lang w:eastAsia="es-ES"/>
        </w:rPr>
        <w:t>6.7</w:t>
      </w:r>
      <w:r w:rsidRPr="00B4360A">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156) showed</w:t>
      </w:r>
      <w:r w:rsidRPr="00B4360A">
        <w:rPr>
          <w:rFonts w:ascii="Times New Roman" w:eastAsia="Times New Roman" w:hAnsi="Times New Roman" w:cs="Times New Roman"/>
          <w:lang w:eastAsia="es-ES"/>
        </w:rPr>
        <w:t xml:space="preserve"> contaminat</w:t>
      </w:r>
      <w:r>
        <w:rPr>
          <w:rFonts w:ascii="Times New Roman" w:eastAsia="Times New Roman" w:hAnsi="Times New Roman" w:cs="Times New Roman"/>
          <w:lang w:eastAsia="es-ES"/>
        </w:rPr>
        <w:t>ion</w:t>
      </w:r>
      <w:r w:rsidRPr="00B4360A">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The most prevalent dermatophytes were </w:t>
      </w:r>
      <w:r w:rsidRPr="009A03F0">
        <w:rPr>
          <w:rFonts w:ascii="Times New Roman" w:eastAsia="Times New Roman" w:hAnsi="Times New Roman" w:cs="Times New Roman"/>
          <w:i/>
          <w:iCs/>
          <w:lang w:eastAsia="es-ES"/>
        </w:rPr>
        <w:t>T. rubrum</w:t>
      </w:r>
      <w:r>
        <w:rPr>
          <w:rFonts w:ascii="Times New Roman" w:eastAsia="Times New Roman" w:hAnsi="Times New Roman" w:cs="Times New Roman"/>
          <w:lang w:eastAsia="es-ES"/>
        </w:rPr>
        <w:t xml:space="preserve">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 xml:space="preserve">235) and </w:t>
      </w:r>
      <w:r w:rsidRPr="009A03F0">
        <w:rPr>
          <w:rFonts w:ascii="Times New Roman" w:eastAsia="Times New Roman" w:hAnsi="Times New Roman" w:cs="Times New Roman"/>
          <w:i/>
          <w:iCs/>
          <w:lang w:eastAsia="es-ES"/>
        </w:rPr>
        <w:t>T. interdigitale</w:t>
      </w:r>
      <w:r>
        <w:rPr>
          <w:rFonts w:ascii="Times New Roman" w:eastAsia="Times New Roman" w:hAnsi="Times New Roman" w:cs="Times New Roman"/>
          <w:lang w:eastAsia="es-ES"/>
        </w:rPr>
        <w:t xml:space="preserve">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32) representing 89% of all dermatophyte isolates. Among filamentous fungi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 xml:space="preserve">125), </w:t>
      </w:r>
      <w:r w:rsidRPr="008E25CC">
        <w:rPr>
          <w:rFonts w:ascii="Times New Roman" w:eastAsia="Times New Roman" w:hAnsi="Times New Roman" w:cs="Times New Roman"/>
          <w:i/>
          <w:iCs/>
          <w:lang w:eastAsia="es-ES"/>
        </w:rPr>
        <w:t>Fusarium sp</w:t>
      </w:r>
      <w:r>
        <w:rPr>
          <w:rFonts w:ascii="Times New Roman" w:eastAsia="Times New Roman" w:hAnsi="Times New Roman" w:cs="Times New Roman"/>
          <w:lang w:eastAsia="es-ES"/>
        </w:rPr>
        <w:t xml:space="preserve">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 xml:space="preserve">33) and </w:t>
      </w:r>
      <w:r w:rsidRPr="008E25CC">
        <w:rPr>
          <w:rFonts w:ascii="Times New Roman" w:eastAsia="Times New Roman" w:hAnsi="Times New Roman" w:cs="Times New Roman"/>
          <w:i/>
          <w:iCs/>
          <w:lang w:eastAsia="es-ES"/>
        </w:rPr>
        <w:t>Aspergillus terreus</w:t>
      </w:r>
      <w:r>
        <w:rPr>
          <w:rFonts w:ascii="Times New Roman" w:eastAsia="Times New Roman" w:hAnsi="Times New Roman" w:cs="Times New Roman"/>
          <w:lang w:eastAsia="es-ES"/>
        </w:rPr>
        <w:t xml:space="preserve">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 xml:space="preserve">32) were the most frequent isolates, followed by </w:t>
      </w:r>
      <w:r w:rsidRPr="008E25CC">
        <w:rPr>
          <w:rFonts w:ascii="Times New Roman" w:eastAsia="Times New Roman" w:hAnsi="Times New Roman" w:cs="Times New Roman"/>
          <w:i/>
          <w:iCs/>
          <w:lang w:eastAsia="es-ES"/>
        </w:rPr>
        <w:t>Scopulariopsis brevicaulis</w:t>
      </w:r>
      <w:r>
        <w:rPr>
          <w:rFonts w:ascii="Times New Roman" w:eastAsia="Times New Roman" w:hAnsi="Times New Roman" w:cs="Times New Roman"/>
          <w:lang w:eastAsia="es-ES"/>
        </w:rPr>
        <w:t xml:space="preserve">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 xml:space="preserve">17) and </w:t>
      </w:r>
      <w:r w:rsidRPr="008E25CC">
        <w:rPr>
          <w:rFonts w:ascii="Times New Roman" w:eastAsia="Times New Roman" w:hAnsi="Times New Roman" w:cs="Times New Roman"/>
          <w:i/>
          <w:iCs/>
          <w:lang w:eastAsia="es-ES"/>
        </w:rPr>
        <w:t>Aspergillus versicolor</w:t>
      </w:r>
      <w:r>
        <w:rPr>
          <w:rFonts w:ascii="Times New Roman" w:eastAsia="Times New Roman" w:hAnsi="Times New Roman" w:cs="Times New Roman"/>
          <w:lang w:eastAsia="es-ES"/>
        </w:rPr>
        <w:t xml:space="preserve">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 xml:space="preserve">12). Other infrequently isolated fungi were: </w:t>
      </w:r>
      <w:r w:rsidRPr="008E25CC">
        <w:rPr>
          <w:rFonts w:ascii="Times New Roman" w:eastAsia="Times New Roman" w:hAnsi="Times New Roman" w:cs="Times New Roman"/>
          <w:i/>
          <w:iCs/>
          <w:lang w:eastAsia="es-ES"/>
        </w:rPr>
        <w:t>Aspergillus sp flavus, niger, nidulans</w:t>
      </w:r>
      <w:r>
        <w:rPr>
          <w:rFonts w:ascii="Times New Roman" w:eastAsia="Times New Roman" w:hAnsi="Times New Roman" w:cs="Times New Roman"/>
          <w:i/>
          <w:iCs/>
          <w:lang w:eastAsia="es-ES"/>
        </w:rPr>
        <w:t xml:space="preserve"> </w:t>
      </w:r>
      <w:r>
        <w:rPr>
          <w:rFonts w:ascii="Times New Roman" w:eastAsia="Times New Roman" w:hAnsi="Times New Roman" w:cs="Times New Roman"/>
          <w:lang w:eastAsia="es-ES"/>
        </w:rPr>
        <w:t xml:space="preserve">among others), </w:t>
      </w:r>
      <w:r w:rsidRPr="008E25CC">
        <w:rPr>
          <w:rFonts w:ascii="Times New Roman" w:eastAsia="Times New Roman" w:hAnsi="Times New Roman" w:cs="Times New Roman"/>
          <w:i/>
          <w:iCs/>
          <w:lang w:eastAsia="es-ES"/>
        </w:rPr>
        <w:t>Sarocladium spp, Acremonium spp</w:t>
      </w:r>
      <w:r>
        <w:rPr>
          <w:rFonts w:ascii="Times New Roman" w:eastAsia="Times New Roman" w:hAnsi="Times New Roman" w:cs="Times New Roman"/>
          <w:lang w:eastAsia="es-ES"/>
        </w:rPr>
        <w:t xml:space="preserve"> and </w:t>
      </w:r>
      <w:r w:rsidRPr="008E25CC">
        <w:rPr>
          <w:rFonts w:ascii="Times New Roman" w:eastAsia="Times New Roman" w:hAnsi="Times New Roman" w:cs="Times New Roman"/>
          <w:i/>
          <w:iCs/>
          <w:lang w:eastAsia="es-ES"/>
        </w:rPr>
        <w:t>A. kalrae</w:t>
      </w:r>
      <w:r>
        <w:rPr>
          <w:rFonts w:ascii="Times New Roman" w:eastAsia="Times New Roman" w:hAnsi="Times New Roman" w:cs="Times New Roman"/>
          <w:lang w:eastAsia="es-ES"/>
        </w:rPr>
        <w:t xml:space="preserve">.  </w:t>
      </w:r>
    </w:p>
    <w:p w14:paraId="533925C4" w14:textId="4DDE6B34" w:rsidR="009C2598" w:rsidRDefault="009C2598" w:rsidP="009C2598">
      <w:pPr>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Yeasts were isolated in 218 samples, identifying </w:t>
      </w:r>
      <w:r w:rsidRPr="008E25CC">
        <w:rPr>
          <w:rFonts w:ascii="Times New Roman" w:eastAsia="Times New Roman" w:hAnsi="Times New Roman" w:cs="Times New Roman"/>
          <w:i/>
          <w:iCs/>
          <w:lang w:eastAsia="es-ES"/>
        </w:rPr>
        <w:t>C</w:t>
      </w:r>
      <w:r w:rsidR="007308F3">
        <w:rPr>
          <w:rFonts w:ascii="Times New Roman" w:eastAsia="Times New Roman" w:hAnsi="Times New Roman" w:cs="Times New Roman"/>
          <w:i/>
          <w:iCs/>
          <w:lang w:eastAsia="es-ES"/>
        </w:rPr>
        <w:t>andida</w:t>
      </w:r>
      <w:r w:rsidRPr="008E25CC">
        <w:rPr>
          <w:rFonts w:ascii="Times New Roman" w:eastAsia="Times New Roman" w:hAnsi="Times New Roman" w:cs="Times New Roman"/>
          <w:i/>
          <w:iCs/>
          <w:lang w:eastAsia="es-ES"/>
        </w:rPr>
        <w:t xml:space="preserve"> parapsilopsis complex</w:t>
      </w:r>
      <w:r>
        <w:rPr>
          <w:rFonts w:ascii="Times New Roman" w:eastAsia="Times New Roman" w:hAnsi="Times New Roman" w:cs="Times New Roman"/>
          <w:lang w:eastAsia="es-ES"/>
        </w:rPr>
        <w:t xml:space="preserve"> in 67% of yeast positive cultures (n=147) and </w:t>
      </w:r>
      <w:r w:rsidRPr="008E25CC">
        <w:rPr>
          <w:rFonts w:ascii="Times New Roman" w:eastAsia="Times New Roman" w:hAnsi="Times New Roman" w:cs="Times New Roman"/>
          <w:i/>
          <w:iCs/>
          <w:lang w:eastAsia="es-ES"/>
        </w:rPr>
        <w:t>C. albicans</w:t>
      </w:r>
      <w:r>
        <w:rPr>
          <w:rFonts w:ascii="Times New Roman" w:eastAsia="Times New Roman" w:hAnsi="Times New Roman" w:cs="Times New Roman"/>
          <w:lang w:eastAsia="es-ES"/>
        </w:rPr>
        <w:t xml:space="preserve"> in 10% of the cases (</w:t>
      </w:r>
      <w:r w:rsidRPr="00B4360A">
        <w:rPr>
          <w:rFonts w:ascii="Times New Roman" w:eastAsia="Times New Roman" w:hAnsi="Times New Roman" w:cs="Times New Roman"/>
          <w:lang w:eastAsia="es-ES"/>
        </w:rPr>
        <w:t>n=</w:t>
      </w:r>
      <w:r>
        <w:rPr>
          <w:rFonts w:ascii="Times New Roman" w:eastAsia="Times New Roman" w:hAnsi="Times New Roman" w:cs="Times New Roman"/>
          <w:lang w:eastAsia="es-ES"/>
        </w:rPr>
        <w:t xml:space="preserve">22). The remaining yeast positive cultures identified a broad variety of  infrequent and rare yeast species including </w:t>
      </w:r>
      <w:r w:rsidRPr="00831D6C">
        <w:rPr>
          <w:rFonts w:ascii="Times New Roman" w:eastAsia="Times New Roman" w:hAnsi="Times New Roman" w:cs="Times New Roman"/>
          <w:i/>
          <w:iCs/>
          <w:lang w:eastAsia="es-ES"/>
        </w:rPr>
        <w:t>M. guilliermondii, M. ruber, C. lusitaniae, Trichosporon, Malassezia,</w:t>
      </w:r>
      <w:r>
        <w:rPr>
          <w:rFonts w:ascii="Times New Roman" w:eastAsia="Times New Roman" w:hAnsi="Times New Roman" w:cs="Times New Roman"/>
          <w:lang w:eastAsia="es-ES"/>
        </w:rPr>
        <w:t xml:space="preserve"> etc)</w:t>
      </w:r>
    </w:p>
    <w:p w14:paraId="39F156DA" w14:textId="77777777" w:rsidR="00996CD7" w:rsidRDefault="00996CD7">
      <w:r w:rsidRPr="00996CD7">
        <w:rPr>
          <w:b/>
          <w:bCs/>
        </w:rPr>
        <w:t>Conclusions</w:t>
      </w:r>
      <w:r>
        <w:t>:</w:t>
      </w:r>
    </w:p>
    <w:p w14:paraId="7A9DB120" w14:textId="613DF757" w:rsidR="00996CD7" w:rsidRDefault="009C2598">
      <w:r w:rsidRPr="00B4360A">
        <w:rPr>
          <w:rFonts w:ascii="Times New Roman" w:eastAsia="Times New Roman" w:hAnsi="Times New Roman" w:cs="Times New Roman"/>
          <w:lang w:eastAsia="es-ES"/>
        </w:rPr>
        <w:t>This study provides an updated picture of local epidemiology</w:t>
      </w:r>
      <w:r>
        <w:rPr>
          <w:rFonts w:ascii="Times New Roman" w:eastAsia="Times New Roman" w:hAnsi="Times New Roman" w:cs="Times New Roman"/>
          <w:lang w:eastAsia="es-ES"/>
        </w:rPr>
        <w:t xml:space="preserve"> of fungal infection in nail samples. Dermatophytes, especially </w:t>
      </w:r>
      <w:r w:rsidRPr="009A03F0">
        <w:rPr>
          <w:rFonts w:ascii="Times New Roman" w:eastAsia="Times New Roman" w:hAnsi="Times New Roman" w:cs="Times New Roman"/>
          <w:i/>
          <w:iCs/>
          <w:lang w:eastAsia="es-ES"/>
        </w:rPr>
        <w:t>T. rubrum</w:t>
      </w:r>
      <w:r>
        <w:rPr>
          <w:rFonts w:ascii="Times New Roman" w:eastAsia="Times New Roman" w:hAnsi="Times New Roman" w:cs="Times New Roman"/>
          <w:lang w:eastAsia="es-ES"/>
        </w:rPr>
        <w:t xml:space="preserve"> becomes the main cause of onychomycosis in our area. Other frequent fungi isolated are </w:t>
      </w:r>
      <w:r w:rsidRPr="009A03F0">
        <w:rPr>
          <w:rFonts w:ascii="Times New Roman" w:eastAsia="Times New Roman" w:hAnsi="Times New Roman" w:cs="Times New Roman"/>
          <w:i/>
          <w:iCs/>
          <w:lang w:eastAsia="es-ES"/>
        </w:rPr>
        <w:t>A, terreus</w:t>
      </w:r>
      <w:r>
        <w:rPr>
          <w:rFonts w:ascii="Times New Roman" w:eastAsia="Times New Roman" w:hAnsi="Times New Roman" w:cs="Times New Roman"/>
          <w:lang w:eastAsia="es-ES"/>
        </w:rPr>
        <w:t xml:space="preserve"> and </w:t>
      </w:r>
      <w:r w:rsidRPr="009A03F0">
        <w:rPr>
          <w:rFonts w:ascii="Times New Roman" w:eastAsia="Times New Roman" w:hAnsi="Times New Roman" w:cs="Times New Roman"/>
          <w:i/>
          <w:iCs/>
          <w:lang w:eastAsia="es-ES"/>
        </w:rPr>
        <w:t>Fusarium sp,</w:t>
      </w:r>
      <w:r>
        <w:rPr>
          <w:rFonts w:ascii="Times New Roman" w:eastAsia="Times New Roman" w:hAnsi="Times New Roman" w:cs="Times New Roman"/>
          <w:lang w:eastAsia="es-ES"/>
        </w:rPr>
        <w:t xml:space="preserve"> both being difficult to treat fungi, because of their intrinsic resistance profile.</w:t>
      </w:r>
    </w:p>
    <w:p w14:paraId="0EA100DB" w14:textId="77777777" w:rsidR="00996CD7" w:rsidRDefault="00996CD7"/>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5B610D"/>
    <w:rsid w:val="006C2EE9"/>
    <w:rsid w:val="006E1479"/>
    <w:rsid w:val="007308F3"/>
    <w:rsid w:val="007F1E21"/>
    <w:rsid w:val="0084097F"/>
    <w:rsid w:val="00983C1F"/>
    <w:rsid w:val="00996CD7"/>
    <w:rsid w:val="009C2598"/>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07d8587c-0836-4532-90f7-764b32c417a5">
      <Terms xmlns="http://schemas.microsoft.com/office/infopath/2007/PartnerControls"/>
    </TaxKeywordTaxHTField>
    <TaxCatchAll xmlns="07d8587c-0836-4532-90f7-764b32c417a5" xsi:nil="true"/>
    <Archief xmlns="70ec7d87-6c4d-40da-98cd-7b9ec8f457dc">false</Archie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A1E5BB6B2551204E90E87C9C4CC28D74" ma:contentTypeVersion="17" ma:contentTypeDescription="Een nieuw document maken." ma:contentTypeScope="" ma:versionID="94655affa9f5700b87be3031a122f1e2">
  <xsd:schema xmlns:xsd="http://www.w3.org/2001/XMLSchema" xmlns:xs="http://www.w3.org/2001/XMLSchema" xmlns:p="http://schemas.microsoft.com/office/2006/metadata/properties" xmlns:ns2="07d8587c-0836-4532-90f7-764b32c417a5" xmlns:ns3="70ec7d87-6c4d-40da-98cd-7b9ec8f457dc" xmlns:ns4="04cdc74e-25b3-4bba-ac0d-2981243ccd36" targetNamespace="http://schemas.microsoft.com/office/2006/metadata/properties" ma:root="true" ma:fieldsID="2d53a2a53c1f85a7d94802fbf0278ba1" ns2:_="" ns3:_="" ns4:_="">
    <xsd:import namespace="07d8587c-0836-4532-90f7-764b32c417a5"/>
    <xsd:import namespace="70ec7d87-6c4d-40da-98cd-7b9ec8f457dc"/>
    <xsd:import namespace="04cdc74e-25b3-4bba-ac0d-2981243ccd36"/>
    <xsd:element name="properties">
      <xsd:complexType>
        <xsd:sequence>
          <xsd:element name="documentManagement">
            <xsd:complexType>
              <xsd:all>
                <xsd:element ref="ns2:TaxKeywordTaxHTField" minOccurs="0"/>
                <xsd:element ref="ns2:TaxCatchAll" minOccurs="0"/>
                <xsd:element ref="ns3:Archief"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587c-0836-4532-90f7-764b32c417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d324aff7-e125-433d-a6aa-4640c31b86e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f32c97d-f913-4fd3-989e-eb9e1bc4521e}" ma:internalName="TaxCatchAll" ma:showField="CatchAllData" ma:web="07d8587c-0836-4532-90f7-764b32c417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c7d87-6c4d-40da-98cd-7b9ec8f457dc" elementFormDefault="qualified">
    <xsd:import namespace="http://schemas.microsoft.com/office/2006/documentManagement/types"/>
    <xsd:import namespace="http://schemas.microsoft.com/office/infopath/2007/PartnerControls"/>
    <xsd:element name="Archief" ma:index="11" nillable="true" ma:displayName="Archief" ma:default="0" ma:description="Deze kolom geeft aan of een document gearchiveerd is." ma:indexed="true" ma:internalName="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cdc74e-25b3-4bba-ac0d-2981243ccd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028C-AC82-48B4-B312-BC32F8C1D313}">
  <ds:schemaRefs>
    <ds:schemaRef ds:uri="http://schemas.microsoft.com/office/2006/metadata/properties"/>
    <ds:schemaRef ds:uri="http://schemas.microsoft.com/office/infopath/2007/PartnerControls"/>
    <ds:schemaRef ds:uri="07d8587c-0836-4532-90f7-764b32c417a5"/>
    <ds:schemaRef ds:uri="70ec7d87-6c4d-40da-98cd-7b9ec8f457dc"/>
  </ds:schemaRefs>
</ds:datastoreItem>
</file>

<file path=customXml/itemProps2.xml><?xml version="1.0" encoding="utf-8"?>
<ds:datastoreItem xmlns:ds="http://schemas.openxmlformats.org/officeDocument/2006/customXml" ds:itemID="{84B56781-83AC-4604-B26E-0CA3757FED9F}">
  <ds:schemaRefs>
    <ds:schemaRef ds:uri="http://schemas.microsoft.com/sharepoint/v3/contenttype/forms"/>
  </ds:schemaRefs>
</ds:datastoreItem>
</file>

<file path=customXml/itemProps3.xml><?xml version="1.0" encoding="utf-8"?>
<ds:datastoreItem xmlns:ds="http://schemas.openxmlformats.org/officeDocument/2006/customXml" ds:itemID="{FFE541AE-39F1-44BF-94A2-B02F1A3C8D35}">
  <ds:schemaRefs>
    <ds:schemaRef ds:uri="http://schemas.microsoft.com/office/2006/metadata/customXsn"/>
  </ds:schemaRefs>
</ds:datastoreItem>
</file>

<file path=customXml/itemProps4.xml><?xml version="1.0" encoding="utf-8"?>
<ds:datastoreItem xmlns:ds="http://schemas.openxmlformats.org/officeDocument/2006/customXml" ds:itemID="{9916A124-A321-466F-B56B-5101A4D2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587c-0836-4532-90f7-764b32c417a5"/>
    <ds:schemaRef ds:uri="70ec7d87-6c4d-40da-98cd-7b9ec8f457dc"/>
    <ds:schemaRef ds:uri="04cdc74e-25b3-4bba-ac0d-2981243c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eva pablo</cp:lastModifiedBy>
  <cp:revision>2</cp:revision>
  <dcterms:created xsi:type="dcterms:W3CDTF">2025-04-27T21:10:00Z</dcterms:created>
  <dcterms:modified xsi:type="dcterms:W3CDTF">2025-04-27T21:10:00Z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0x010100A1E5BB6B2551204E90E87C9C4CC28D74</vt:lpwstr>
  </property>
</Properties>
</file>