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CB8F" w14:textId="64FC6E95" w:rsidR="00624F5F" w:rsidRDefault="00CD45DC" w:rsidP="00624F5F">
      <w:pPr>
        <w:pStyle w:val="p3"/>
        <w:spacing w:before="0" w:beforeAutospacing="0" w:after="0" w:afterAutospacing="0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Objectives</w:t>
      </w:r>
      <w:proofErr w:type="spellEnd"/>
      <w:r w:rsidR="00624F5F">
        <w:rPr>
          <w:b/>
          <w:bCs/>
        </w:rPr>
        <w:t>:</w:t>
      </w:r>
    </w:p>
    <w:p w14:paraId="1CFF1C89" w14:textId="77777777" w:rsidR="00FE6570" w:rsidRDefault="00CD45DC" w:rsidP="00577C0A">
      <w:pPr>
        <w:pStyle w:val="p3"/>
        <w:spacing w:before="0" w:beforeAutospacing="0" w:after="0" w:afterAutospacing="0"/>
        <w:jc w:val="both"/>
        <w:rPr>
          <w:i/>
        </w:rPr>
      </w:pPr>
      <w:proofErr w:type="spellStart"/>
      <w:r>
        <w:rPr>
          <w:i/>
          <w:iCs/>
        </w:rPr>
        <w:t>Candida</w:t>
      </w:r>
      <w:proofErr w:type="spellEnd"/>
      <w:r>
        <w:rPr>
          <w:i/>
          <w:iCs/>
        </w:rPr>
        <w:t xml:space="preserve"> </w:t>
      </w:r>
      <w:proofErr w:type="spellStart"/>
      <w:r w:rsidRPr="009831F5">
        <w:rPr>
          <w:i/>
          <w:iCs/>
        </w:rPr>
        <w:t>dubliniensis</w:t>
      </w:r>
      <w:proofErr w:type="spellEnd"/>
      <w:r w:rsidRPr="009831F5">
        <w:t xml:space="preserve"> </w:t>
      </w:r>
      <w:r w:rsidR="00A73A16">
        <w:t>is a</w:t>
      </w:r>
      <w:r w:rsidR="002B0C4D">
        <w:t xml:space="preserve"> </w:t>
      </w:r>
      <w:proofErr w:type="spellStart"/>
      <w:r w:rsidR="000817F4">
        <w:t>species</w:t>
      </w:r>
      <w:proofErr w:type="spellEnd"/>
      <w:r w:rsidR="002B0C4D">
        <w:t xml:space="preserve"> </w:t>
      </w:r>
      <w:proofErr w:type="spellStart"/>
      <w:r w:rsidR="008572F1">
        <w:t>difficult</w:t>
      </w:r>
      <w:r w:rsidR="00520101">
        <w:t>-</w:t>
      </w:r>
      <w:r w:rsidR="008572F1">
        <w:t>to</w:t>
      </w:r>
      <w:r w:rsidR="00520101">
        <w:t>-</w:t>
      </w:r>
      <w:r w:rsidR="008572F1">
        <w:t>differentiate</w:t>
      </w:r>
      <w:proofErr w:type="spellEnd"/>
      <w:r w:rsidR="008572F1">
        <w:t xml:space="preserve"> </w:t>
      </w:r>
      <w:proofErr w:type="spellStart"/>
      <w:r w:rsidR="008572F1">
        <w:t>from</w:t>
      </w:r>
      <w:proofErr w:type="spellEnd"/>
      <w:r w:rsidR="008572F1">
        <w:t xml:space="preserve"> </w:t>
      </w:r>
      <w:proofErr w:type="spellStart"/>
      <w:r w:rsidR="008B33B5">
        <w:t>the</w:t>
      </w:r>
      <w:proofErr w:type="spellEnd"/>
      <w:r w:rsidR="008B33B5">
        <w:t xml:space="preserve"> </w:t>
      </w:r>
      <w:proofErr w:type="spellStart"/>
      <w:r w:rsidR="008B33B5">
        <w:t>most</w:t>
      </w:r>
      <w:proofErr w:type="spellEnd"/>
      <w:r w:rsidR="008B33B5">
        <w:t xml:space="preserve"> </w:t>
      </w:r>
      <w:proofErr w:type="spellStart"/>
      <w:r w:rsidR="008B33B5">
        <w:t>common</w:t>
      </w:r>
      <w:proofErr w:type="spellEnd"/>
      <w:r w:rsidR="008B33B5">
        <w:t xml:space="preserve"> </w:t>
      </w:r>
      <w:proofErr w:type="spellStart"/>
      <w:r w:rsidR="008B33B5">
        <w:t>fungal</w:t>
      </w:r>
      <w:proofErr w:type="spellEnd"/>
      <w:r w:rsidR="008B33B5">
        <w:t xml:space="preserve"> </w:t>
      </w:r>
      <w:proofErr w:type="spellStart"/>
      <w:r w:rsidR="008B33B5">
        <w:t>pathogen</w:t>
      </w:r>
      <w:proofErr w:type="spellEnd"/>
      <w:r w:rsidR="008B33B5">
        <w:t>,</w:t>
      </w:r>
      <w:r w:rsidR="008B33B5" w:rsidRPr="000817F4">
        <w:rPr>
          <w:i/>
        </w:rPr>
        <w:t xml:space="preserve"> </w:t>
      </w:r>
    </w:p>
    <w:p w14:paraId="6B4EE183" w14:textId="0868AD20" w:rsidR="00CD45DC" w:rsidRPr="001A5521" w:rsidRDefault="008572F1" w:rsidP="00577C0A">
      <w:pPr>
        <w:pStyle w:val="p3"/>
        <w:spacing w:before="0" w:beforeAutospacing="0" w:after="0" w:afterAutospacing="0"/>
        <w:jc w:val="both"/>
      </w:pPr>
      <w:proofErr w:type="spellStart"/>
      <w:r w:rsidRPr="000817F4">
        <w:rPr>
          <w:i/>
        </w:rPr>
        <w:t>Candida</w:t>
      </w:r>
      <w:proofErr w:type="spellEnd"/>
      <w:r w:rsidRPr="000817F4">
        <w:rPr>
          <w:i/>
        </w:rPr>
        <w:t xml:space="preserve"> </w:t>
      </w:r>
      <w:proofErr w:type="spellStart"/>
      <w:r w:rsidRPr="000817F4">
        <w:rPr>
          <w:i/>
        </w:rPr>
        <w:t>albicans</w:t>
      </w:r>
      <w:proofErr w:type="spellEnd"/>
      <w:r w:rsidR="000817F4">
        <w:t>,</w:t>
      </w:r>
      <w:r>
        <w:t xml:space="preserve"> </w:t>
      </w:r>
      <w:proofErr w:type="spellStart"/>
      <w:r>
        <w:t>phenotypically</w:t>
      </w:r>
      <w:proofErr w:type="spellEnd"/>
      <w:r w:rsidR="00CD45DC" w:rsidRPr="009831F5">
        <w:t xml:space="preserve">. </w:t>
      </w:r>
      <w:r w:rsidR="00944EF3">
        <w:t>Commercial</w:t>
      </w:r>
      <w:r w:rsidR="009971D3">
        <w:t xml:space="preserve"> </w:t>
      </w:r>
      <w:proofErr w:type="spellStart"/>
      <w:r w:rsidR="009971D3">
        <w:t>identification</w:t>
      </w:r>
      <w:proofErr w:type="spellEnd"/>
      <w:r w:rsidR="009971D3">
        <w:t xml:space="preserve"> </w:t>
      </w:r>
      <w:proofErr w:type="spellStart"/>
      <w:r w:rsidR="008B33B5">
        <w:t>systems</w:t>
      </w:r>
      <w:proofErr w:type="spellEnd"/>
      <w:r w:rsidR="009971D3">
        <w:t xml:space="preserve"> </w:t>
      </w:r>
      <w:proofErr w:type="spellStart"/>
      <w:r w:rsidR="009971D3">
        <w:t>based</w:t>
      </w:r>
      <w:proofErr w:type="spellEnd"/>
      <w:r w:rsidR="009971D3">
        <w:t xml:space="preserve"> on </w:t>
      </w:r>
      <w:proofErr w:type="spellStart"/>
      <w:r w:rsidR="009971D3">
        <w:t>carbohydrate</w:t>
      </w:r>
      <w:proofErr w:type="spellEnd"/>
      <w:r w:rsidR="009971D3">
        <w:t xml:space="preserve"> </w:t>
      </w:r>
      <w:proofErr w:type="spellStart"/>
      <w:r w:rsidR="009971D3">
        <w:t>assimilation</w:t>
      </w:r>
      <w:proofErr w:type="spellEnd"/>
      <w:r w:rsidR="009971D3">
        <w:t xml:space="preserve"> </w:t>
      </w:r>
      <w:proofErr w:type="spellStart"/>
      <w:r w:rsidR="00520101">
        <w:t>profiles</w:t>
      </w:r>
      <w:proofErr w:type="spellEnd"/>
      <w:r w:rsidR="00520101">
        <w:t xml:space="preserve"> </w:t>
      </w:r>
      <w:proofErr w:type="spellStart"/>
      <w:r w:rsidR="009971D3">
        <w:t>might</w:t>
      </w:r>
      <w:proofErr w:type="spellEnd"/>
      <w:r w:rsidR="009971D3">
        <w:t xml:space="preserve"> </w:t>
      </w:r>
      <w:proofErr w:type="spellStart"/>
      <w:r w:rsidR="009971D3">
        <w:t>identify</w:t>
      </w:r>
      <w:proofErr w:type="spellEnd"/>
      <w:r w:rsidR="009971D3">
        <w:t xml:space="preserve"> </w:t>
      </w:r>
      <w:r w:rsidR="009971D3" w:rsidRPr="00D70530">
        <w:rPr>
          <w:i/>
        </w:rPr>
        <w:t>C.</w:t>
      </w:r>
      <w:r w:rsidR="00D70530">
        <w:rPr>
          <w:i/>
        </w:rPr>
        <w:t xml:space="preserve"> </w:t>
      </w:r>
      <w:proofErr w:type="spellStart"/>
      <w:r w:rsidR="009971D3" w:rsidRPr="00D70530">
        <w:rPr>
          <w:i/>
        </w:rPr>
        <w:t>dubliniensis</w:t>
      </w:r>
      <w:proofErr w:type="spellEnd"/>
      <w:r w:rsidR="00D70530">
        <w:t xml:space="preserve"> </w:t>
      </w:r>
      <w:proofErr w:type="spellStart"/>
      <w:r w:rsidR="00D70530">
        <w:t>using</w:t>
      </w:r>
      <w:proofErr w:type="spellEnd"/>
      <w:r w:rsidR="00D70530">
        <w:t xml:space="preserve"> a </w:t>
      </w:r>
      <w:proofErr w:type="spellStart"/>
      <w:r w:rsidR="00520101">
        <w:t>relevant</w:t>
      </w:r>
      <w:proofErr w:type="spellEnd"/>
      <w:r w:rsidR="00D70530">
        <w:t xml:space="preserve"> </w:t>
      </w:r>
      <w:proofErr w:type="spellStart"/>
      <w:r w:rsidR="00D70530">
        <w:t>database</w:t>
      </w:r>
      <w:proofErr w:type="spellEnd"/>
      <w:r w:rsidR="00334075">
        <w:t>.</w:t>
      </w:r>
      <w:r w:rsidR="00267433">
        <w:t xml:space="preserve"> </w:t>
      </w:r>
      <w:proofErr w:type="spellStart"/>
      <w:r w:rsidR="00334075">
        <w:t>H</w:t>
      </w:r>
      <w:r w:rsidR="00267433">
        <w:t>owever</w:t>
      </w:r>
      <w:proofErr w:type="spellEnd"/>
      <w:r w:rsidR="00334075">
        <w:t>,</w:t>
      </w:r>
      <w:r w:rsidR="00267433">
        <w:t xml:space="preserve"> </w:t>
      </w:r>
      <w:proofErr w:type="spellStart"/>
      <w:r w:rsidR="00267433">
        <w:t>most</w:t>
      </w:r>
      <w:proofErr w:type="spellEnd"/>
      <w:r w:rsidR="00267433">
        <w:t xml:space="preserve"> </w:t>
      </w:r>
      <w:proofErr w:type="spellStart"/>
      <w:r w:rsidR="00267433">
        <w:t>clinical</w:t>
      </w:r>
      <w:proofErr w:type="spellEnd"/>
      <w:r w:rsidR="00267433">
        <w:t xml:space="preserve"> </w:t>
      </w:r>
      <w:proofErr w:type="spellStart"/>
      <w:r w:rsidR="00267433">
        <w:t>laboratories</w:t>
      </w:r>
      <w:proofErr w:type="spellEnd"/>
      <w:r w:rsidR="00267433">
        <w:t xml:space="preserve"> </w:t>
      </w:r>
      <w:proofErr w:type="spellStart"/>
      <w:r w:rsidR="00267433">
        <w:t>relied</w:t>
      </w:r>
      <w:proofErr w:type="spellEnd"/>
      <w:r w:rsidR="00267433">
        <w:t xml:space="preserve"> on </w:t>
      </w:r>
      <w:proofErr w:type="spellStart"/>
      <w:r w:rsidR="00267433">
        <w:t>germ</w:t>
      </w:r>
      <w:proofErr w:type="spellEnd"/>
      <w:r w:rsidR="00267433">
        <w:t xml:space="preserve"> </w:t>
      </w:r>
      <w:proofErr w:type="spellStart"/>
      <w:r w:rsidR="00267433">
        <w:t>tube</w:t>
      </w:r>
      <w:proofErr w:type="spellEnd"/>
      <w:r w:rsidR="00267433">
        <w:t xml:space="preserve"> test </w:t>
      </w:r>
      <w:proofErr w:type="spellStart"/>
      <w:r w:rsidR="00520101">
        <w:t>alone</w:t>
      </w:r>
      <w:proofErr w:type="spellEnd"/>
      <w:r w:rsidR="00520101">
        <w:t xml:space="preserve"> </w:t>
      </w:r>
      <w:proofErr w:type="spellStart"/>
      <w:r w:rsidR="00520101">
        <w:t>or</w:t>
      </w:r>
      <w:proofErr w:type="spellEnd"/>
      <w:r w:rsidR="00520101">
        <w:t xml:space="preserve"> in </w:t>
      </w:r>
      <w:proofErr w:type="spellStart"/>
      <w:r w:rsidR="00520101">
        <w:t>combination</w:t>
      </w:r>
      <w:proofErr w:type="spellEnd"/>
      <w:r w:rsidR="00520101">
        <w:t xml:space="preserve"> </w:t>
      </w:r>
      <w:proofErr w:type="spellStart"/>
      <w:r w:rsidR="00520101">
        <w:t>with</w:t>
      </w:r>
      <w:proofErr w:type="spellEnd"/>
      <w:r w:rsidR="00C238BB">
        <w:t xml:space="preserve"> </w:t>
      </w:r>
      <w:proofErr w:type="spellStart"/>
      <w:r w:rsidR="00C238BB">
        <w:t>morphology</w:t>
      </w:r>
      <w:proofErr w:type="spellEnd"/>
      <w:r w:rsidR="00C238BB">
        <w:t xml:space="preserve"> on </w:t>
      </w:r>
      <w:proofErr w:type="spellStart"/>
      <w:r w:rsidR="00C238BB">
        <w:t>Corn</w:t>
      </w:r>
      <w:proofErr w:type="spellEnd"/>
      <w:r w:rsidR="00C238BB">
        <w:t xml:space="preserve"> Meal </w:t>
      </w:r>
      <w:proofErr w:type="spellStart"/>
      <w:r w:rsidR="00C238BB">
        <w:t>Tween</w:t>
      </w:r>
      <w:proofErr w:type="spellEnd"/>
      <w:r w:rsidR="00C238BB">
        <w:t xml:space="preserve"> 80 </w:t>
      </w:r>
      <w:proofErr w:type="spellStart"/>
      <w:r w:rsidR="00C238BB">
        <w:t>agar</w:t>
      </w:r>
      <w:proofErr w:type="spellEnd"/>
      <w:r w:rsidR="00C238BB">
        <w:t xml:space="preserve"> </w:t>
      </w:r>
      <w:r w:rsidR="00D70530">
        <w:t xml:space="preserve">in </w:t>
      </w:r>
      <w:proofErr w:type="spellStart"/>
      <w:r w:rsidR="00D70530">
        <w:t>the</w:t>
      </w:r>
      <w:proofErr w:type="spellEnd"/>
      <w:r w:rsidR="00D70530">
        <w:t xml:space="preserve"> </w:t>
      </w:r>
      <w:proofErr w:type="spellStart"/>
      <w:r w:rsidR="00D70530">
        <w:t>past</w:t>
      </w:r>
      <w:proofErr w:type="spellEnd"/>
      <w:r w:rsidR="00D70530">
        <w:t>.</w:t>
      </w:r>
      <w:r w:rsidR="00DF5C02">
        <w:t xml:space="preserve"> </w:t>
      </w:r>
      <w:proofErr w:type="spellStart"/>
      <w:r w:rsidR="00520101">
        <w:t>While</w:t>
      </w:r>
      <w:proofErr w:type="spellEnd"/>
      <w:r w:rsidR="00520101">
        <w:t xml:space="preserve"> </w:t>
      </w:r>
      <w:r w:rsidR="00CD45DC" w:rsidRPr="009831F5">
        <w:rPr>
          <w:i/>
          <w:iCs/>
        </w:rPr>
        <w:t>C. dubliniensis</w:t>
      </w:r>
      <w:r w:rsidR="00CD45DC" w:rsidRPr="009831F5">
        <w:t xml:space="preserve"> and </w:t>
      </w:r>
      <w:r w:rsidR="00CD45DC" w:rsidRPr="009831F5">
        <w:rPr>
          <w:i/>
          <w:iCs/>
        </w:rPr>
        <w:t>C</w:t>
      </w:r>
      <w:r w:rsidR="00E82411">
        <w:rPr>
          <w:i/>
          <w:iCs/>
        </w:rPr>
        <w:t xml:space="preserve">. </w:t>
      </w:r>
      <w:proofErr w:type="spellStart"/>
      <w:r w:rsidR="00E82411">
        <w:rPr>
          <w:i/>
          <w:iCs/>
        </w:rPr>
        <w:t>a</w:t>
      </w:r>
      <w:r w:rsidR="00CD45DC" w:rsidRPr="009831F5">
        <w:rPr>
          <w:i/>
          <w:iCs/>
        </w:rPr>
        <w:t>lbicans</w:t>
      </w:r>
      <w:proofErr w:type="spellEnd"/>
      <w:r w:rsidR="00CD45DC" w:rsidRPr="009831F5">
        <w:t xml:space="preserve"> can be </w:t>
      </w:r>
      <w:proofErr w:type="spellStart"/>
      <w:r w:rsidR="00CD45DC" w:rsidRPr="009831F5">
        <w:t>reliably</w:t>
      </w:r>
      <w:proofErr w:type="spellEnd"/>
      <w:r w:rsidR="00CD45DC" w:rsidRPr="009831F5">
        <w:t xml:space="preserve"> </w:t>
      </w:r>
      <w:proofErr w:type="spellStart"/>
      <w:r w:rsidR="00CD45DC" w:rsidRPr="009831F5">
        <w:t>differentiated</w:t>
      </w:r>
      <w:proofErr w:type="spellEnd"/>
      <w:r w:rsidR="00CD45DC" w:rsidRPr="009831F5">
        <w:t xml:space="preserve"> </w:t>
      </w:r>
      <w:proofErr w:type="spellStart"/>
      <w:r w:rsidR="00CD45DC" w:rsidRPr="009831F5">
        <w:t>using</w:t>
      </w:r>
      <w:proofErr w:type="spellEnd"/>
      <w:r w:rsidR="00CD45DC" w:rsidRPr="009831F5">
        <w:t xml:space="preserve"> MALDI-TOF</w:t>
      </w:r>
      <w:r w:rsidR="00520101">
        <w:t>/</w:t>
      </w:r>
      <w:r w:rsidR="00CD45DC" w:rsidRPr="009831F5">
        <w:t>MS</w:t>
      </w:r>
      <w:r w:rsidR="00520101">
        <w:t>,</w:t>
      </w:r>
      <w:r w:rsidR="00622B89">
        <w:t xml:space="preserve"> </w:t>
      </w:r>
      <w:r w:rsidR="00520101">
        <w:t xml:space="preserve">MALDI-TOF </w:t>
      </w:r>
      <w:proofErr w:type="spellStart"/>
      <w:r w:rsidR="00520101">
        <w:t>technology</w:t>
      </w:r>
      <w:proofErr w:type="spellEnd"/>
      <w:r w:rsidR="00520101">
        <w:t xml:space="preserve"> </w:t>
      </w:r>
      <w:proofErr w:type="spellStart"/>
      <w:r w:rsidR="00DF5C02">
        <w:t>was</w:t>
      </w:r>
      <w:proofErr w:type="spellEnd"/>
      <w:r w:rsidR="00DF5C02">
        <w:t xml:space="preserve"> </w:t>
      </w:r>
      <w:r w:rsidR="00CD45DC" w:rsidRPr="009831F5">
        <w:t xml:space="preserve">not </w:t>
      </w:r>
      <w:proofErr w:type="spellStart"/>
      <w:r w:rsidR="00CD45DC" w:rsidRPr="009831F5">
        <w:t>widely</w:t>
      </w:r>
      <w:proofErr w:type="spellEnd"/>
      <w:r w:rsidR="00CD45DC" w:rsidRPr="009831F5">
        <w:t xml:space="preserve"> </w:t>
      </w:r>
      <w:proofErr w:type="spellStart"/>
      <w:r w:rsidR="00CD45DC" w:rsidRPr="009831F5">
        <w:t>available</w:t>
      </w:r>
      <w:proofErr w:type="spellEnd"/>
      <w:r w:rsidR="00CD45DC" w:rsidRPr="009831F5">
        <w:t xml:space="preserve"> in </w:t>
      </w:r>
      <w:proofErr w:type="spellStart"/>
      <w:r w:rsidR="00334075">
        <w:t>routine</w:t>
      </w:r>
      <w:proofErr w:type="spellEnd"/>
      <w:r w:rsidR="00CD45DC" w:rsidRPr="009831F5">
        <w:t xml:space="preserve"> </w:t>
      </w:r>
      <w:proofErr w:type="spellStart"/>
      <w:r w:rsidR="00CD45DC" w:rsidRPr="009831F5">
        <w:t>laboratories</w:t>
      </w:r>
      <w:proofErr w:type="spellEnd"/>
      <w:r w:rsidR="00CD45DC" w:rsidRPr="009831F5">
        <w:t xml:space="preserve"> </w:t>
      </w:r>
      <w:proofErr w:type="spellStart"/>
      <w:r w:rsidR="00CD45DC" w:rsidRPr="009831F5">
        <w:t>until</w:t>
      </w:r>
      <w:proofErr w:type="spellEnd"/>
      <w:r w:rsidR="00CD45DC" w:rsidRPr="009831F5">
        <w:t xml:space="preserve"> </w:t>
      </w:r>
      <w:proofErr w:type="spellStart"/>
      <w:r w:rsidR="00CD45DC" w:rsidRPr="009831F5">
        <w:t>recent</w:t>
      </w:r>
      <w:proofErr w:type="spellEnd"/>
      <w:r w:rsidR="00CD45DC" w:rsidRPr="009831F5">
        <w:t xml:space="preserve"> </w:t>
      </w:r>
      <w:proofErr w:type="spellStart"/>
      <w:r w:rsidR="00CD45DC" w:rsidRPr="009831F5">
        <w:t>years</w:t>
      </w:r>
      <w:proofErr w:type="spellEnd"/>
      <w:r w:rsidR="00CD45DC" w:rsidRPr="009831F5">
        <w:t xml:space="preserve">. </w:t>
      </w:r>
      <w:proofErr w:type="spellStart"/>
      <w:r w:rsidR="00520101">
        <w:t>Thus</w:t>
      </w:r>
      <w:proofErr w:type="spellEnd"/>
      <w:r w:rsidR="00520101">
        <w:t xml:space="preserve">, </w:t>
      </w:r>
      <w:proofErr w:type="spellStart"/>
      <w:r w:rsidR="00520101">
        <w:t>t</w:t>
      </w:r>
      <w:r w:rsidR="00DF5C02">
        <w:t>he</w:t>
      </w:r>
      <w:proofErr w:type="spellEnd"/>
      <w:r w:rsidR="00520101">
        <w:t xml:space="preserve"> </w:t>
      </w:r>
      <w:proofErr w:type="spellStart"/>
      <w:r w:rsidR="00520101">
        <w:t>prior</w:t>
      </w:r>
      <w:proofErr w:type="spellEnd"/>
      <w:r w:rsidR="00520101">
        <w:t xml:space="preserve"> </w:t>
      </w:r>
      <w:proofErr w:type="spellStart"/>
      <w:r w:rsidR="00520101">
        <w:t>diagnostic</w:t>
      </w:r>
      <w:proofErr w:type="spellEnd"/>
      <w:r w:rsidR="00520101">
        <w:t xml:space="preserve"> </w:t>
      </w:r>
      <w:proofErr w:type="spellStart"/>
      <w:r w:rsidR="00520101">
        <w:t>laboratory</w:t>
      </w:r>
      <w:proofErr w:type="spellEnd"/>
      <w:r w:rsidR="00520101">
        <w:t xml:space="preserve"> </w:t>
      </w:r>
      <w:proofErr w:type="spellStart"/>
      <w:r w:rsidR="00520101">
        <w:t>practices</w:t>
      </w:r>
      <w:proofErr w:type="spellEnd"/>
      <w:r w:rsidR="00DF5C02">
        <w:t xml:space="preserve"> </w:t>
      </w:r>
      <w:proofErr w:type="spellStart"/>
      <w:r w:rsidR="00DF5C02">
        <w:t>might</w:t>
      </w:r>
      <w:proofErr w:type="spellEnd"/>
      <w:r w:rsidR="00CD45DC" w:rsidRPr="009831F5">
        <w:t xml:space="preserve"> </w:t>
      </w:r>
      <w:proofErr w:type="spellStart"/>
      <w:r w:rsidR="00CD45DC" w:rsidRPr="009831F5">
        <w:t>have</w:t>
      </w:r>
      <w:proofErr w:type="spellEnd"/>
      <w:r w:rsidR="00CD45DC" w:rsidRPr="009831F5">
        <w:t xml:space="preserve"> </w:t>
      </w:r>
      <w:proofErr w:type="spellStart"/>
      <w:r w:rsidR="00CD45DC" w:rsidRPr="009831F5">
        <w:t>led</w:t>
      </w:r>
      <w:proofErr w:type="spellEnd"/>
      <w:r w:rsidR="00CD45DC" w:rsidRPr="009831F5">
        <w:t xml:space="preserve"> </w:t>
      </w:r>
      <w:proofErr w:type="spellStart"/>
      <w:r w:rsidR="00CD45DC" w:rsidRPr="009831F5">
        <w:t>to</w:t>
      </w:r>
      <w:proofErr w:type="spellEnd"/>
      <w:r w:rsidR="00CD45DC" w:rsidRPr="009831F5">
        <w:t xml:space="preserve"> </w:t>
      </w:r>
      <w:proofErr w:type="spellStart"/>
      <w:r w:rsidR="00CD45DC" w:rsidRPr="009831F5">
        <w:t>misidentification</w:t>
      </w:r>
      <w:proofErr w:type="spellEnd"/>
      <w:r w:rsidR="00826254">
        <w:t>/</w:t>
      </w:r>
      <w:proofErr w:type="spellStart"/>
      <w:r w:rsidR="00AB301A">
        <w:t>underestimation</w:t>
      </w:r>
      <w:proofErr w:type="spellEnd"/>
      <w:r w:rsidR="00AB301A">
        <w:t xml:space="preserve"> of </w:t>
      </w:r>
      <w:r w:rsidR="00AB301A" w:rsidRPr="00AB301A">
        <w:rPr>
          <w:i/>
        </w:rPr>
        <w:t>C.</w:t>
      </w:r>
      <w:r w:rsidR="00E82411">
        <w:rPr>
          <w:i/>
        </w:rPr>
        <w:t xml:space="preserve"> </w:t>
      </w:r>
      <w:proofErr w:type="spellStart"/>
      <w:r w:rsidR="00AB301A" w:rsidRPr="00AB301A">
        <w:rPr>
          <w:i/>
        </w:rPr>
        <w:t>dubliniensis</w:t>
      </w:r>
      <w:proofErr w:type="spellEnd"/>
      <w:r w:rsidR="00AB301A">
        <w:t xml:space="preserve"> </w:t>
      </w:r>
      <w:proofErr w:type="spellStart"/>
      <w:r w:rsidR="00AB301A">
        <w:t>among</w:t>
      </w:r>
      <w:proofErr w:type="spellEnd"/>
      <w:r w:rsidR="00AB301A">
        <w:t xml:space="preserve"> </w:t>
      </w:r>
      <w:proofErr w:type="spellStart"/>
      <w:r w:rsidR="00AB301A">
        <w:t>clinical</w:t>
      </w:r>
      <w:proofErr w:type="spellEnd"/>
      <w:r w:rsidR="00AB301A">
        <w:t xml:space="preserve"> </w:t>
      </w:r>
      <w:proofErr w:type="spellStart"/>
      <w:r w:rsidR="00AB301A">
        <w:t>isolates</w:t>
      </w:r>
      <w:proofErr w:type="spellEnd"/>
      <w:r w:rsidR="00CD45DC" w:rsidRPr="009831F5">
        <w:t>.</w:t>
      </w:r>
      <w:r w:rsidR="003B4729">
        <w:t xml:space="preserve"> </w:t>
      </w:r>
      <w:proofErr w:type="spellStart"/>
      <w:r w:rsidR="00734D5D">
        <w:t>Also</w:t>
      </w:r>
      <w:proofErr w:type="spellEnd"/>
      <w:r w:rsidR="00734D5D">
        <w:t>, a</w:t>
      </w:r>
      <w:r w:rsidR="003B4729">
        <w:t xml:space="preserve">s </w:t>
      </w:r>
      <w:proofErr w:type="spellStart"/>
      <w:r w:rsidR="00CC46CD">
        <w:t>elevat</w:t>
      </w:r>
      <w:r w:rsidR="00520101">
        <w:t>ed</w:t>
      </w:r>
      <w:proofErr w:type="spellEnd"/>
      <w:r w:rsidR="00CC46CD">
        <w:t xml:space="preserve"> </w:t>
      </w:r>
      <w:proofErr w:type="spellStart"/>
      <w:r w:rsidR="003B4729">
        <w:t>fluconazole</w:t>
      </w:r>
      <w:proofErr w:type="spellEnd"/>
      <w:r w:rsidR="003B4729">
        <w:t xml:space="preserve"> </w:t>
      </w:r>
      <w:r w:rsidR="004E11F3">
        <w:t xml:space="preserve">minimum </w:t>
      </w:r>
      <w:proofErr w:type="spellStart"/>
      <w:r w:rsidR="004E11F3">
        <w:t>inhibitory</w:t>
      </w:r>
      <w:proofErr w:type="spellEnd"/>
      <w:r w:rsidR="004E11F3">
        <w:t xml:space="preserve"> </w:t>
      </w:r>
      <w:proofErr w:type="spellStart"/>
      <w:r w:rsidR="004E11F3">
        <w:t>concentration</w:t>
      </w:r>
      <w:proofErr w:type="spellEnd"/>
      <w:r w:rsidR="000B2842">
        <w:t xml:space="preserve"> (MIC)</w:t>
      </w:r>
      <w:r w:rsidR="004E11F3">
        <w:t xml:space="preserve"> </w:t>
      </w:r>
      <w:proofErr w:type="spellStart"/>
      <w:r w:rsidR="004E11F3">
        <w:t>values</w:t>
      </w:r>
      <w:proofErr w:type="spellEnd"/>
      <w:r w:rsidR="003B4729">
        <w:t xml:space="preserve"> </w:t>
      </w:r>
      <w:proofErr w:type="spellStart"/>
      <w:r w:rsidR="003B4729" w:rsidRPr="009831F5">
        <w:rPr>
          <w:bCs/>
        </w:rPr>
        <w:t>ha</w:t>
      </w:r>
      <w:r w:rsidR="004E11F3">
        <w:rPr>
          <w:bCs/>
        </w:rPr>
        <w:t>ve</w:t>
      </w:r>
      <w:proofErr w:type="spellEnd"/>
      <w:r w:rsidR="003B4729" w:rsidRPr="009831F5">
        <w:rPr>
          <w:bCs/>
        </w:rPr>
        <w:t xml:space="preserve"> </w:t>
      </w:r>
      <w:proofErr w:type="spellStart"/>
      <w:r w:rsidR="003B4729" w:rsidRPr="009831F5">
        <w:rPr>
          <w:bCs/>
        </w:rPr>
        <w:t>been</w:t>
      </w:r>
      <w:proofErr w:type="spellEnd"/>
      <w:r w:rsidR="003B4729" w:rsidRPr="009831F5">
        <w:rPr>
          <w:bCs/>
        </w:rPr>
        <w:t xml:space="preserve"> </w:t>
      </w:r>
      <w:proofErr w:type="spellStart"/>
      <w:r w:rsidR="003B4729" w:rsidRPr="009831F5">
        <w:rPr>
          <w:bCs/>
        </w:rPr>
        <w:t>reported</w:t>
      </w:r>
      <w:proofErr w:type="spellEnd"/>
      <w:r w:rsidR="003B4729" w:rsidRPr="009831F5">
        <w:rPr>
          <w:bCs/>
        </w:rPr>
        <w:t xml:space="preserve"> </w:t>
      </w:r>
      <w:proofErr w:type="spellStart"/>
      <w:r w:rsidR="003B4729" w:rsidRPr="009831F5">
        <w:rPr>
          <w:bCs/>
        </w:rPr>
        <w:t>to</w:t>
      </w:r>
      <w:proofErr w:type="spellEnd"/>
      <w:r w:rsidR="003B4729" w:rsidRPr="009831F5">
        <w:rPr>
          <w:bCs/>
        </w:rPr>
        <w:t xml:space="preserve"> emerge in </w:t>
      </w:r>
      <w:r w:rsidR="003B4729" w:rsidRPr="003B4729">
        <w:rPr>
          <w:bCs/>
          <w:i/>
        </w:rPr>
        <w:t xml:space="preserve">C. </w:t>
      </w:r>
      <w:proofErr w:type="spellStart"/>
      <w:r w:rsidR="003B4729" w:rsidRPr="003B4729">
        <w:rPr>
          <w:bCs/>
          <w:i/>
        </w:rPr>
        <w:t>dubliniensis</w:t>
      </w:r>
      <w:proofErr w:type="spellEnd"/>
      <w:r w:rsidR="003B4729" w:rsidRPr="009831F5">
        <w:rPr>
          <w:bCs/>
        </w:rPr>
        <w:t xml:space="preserve"> </w:t>
      </w:r>
      <w:proofErr w:type="spellStart"/>
      <w:r w:rsidR="00520101">
        <w:rPr>
          <w:bCs/>
        </w:rPr>
        <w:t>strains</w:t>
      </w:r>
      <w:proofErr w:type="spellEnd"/>
      <w:r w:rsidR="00520101">
        <w:rPr>
          <w:bCs/>
        </w:rPr>
        <w:t xml:space="preserve"> </w:t>
      </w:r>
      <w:proofErr w:type="spellStart"/>
      <w:r w:rsidR="003B4729" w:rsidRPr="009831F5">
        <w:rPr>
          <w:bCs/>
        </w:rPr>
        <w:t>following</w:t>
      </w:r>
      <w:proofErr w:type="spellEnd"/>
      <w:r w:rsidR="003B4729" w:rsidRPr="009831F5">
        <w:rPr>
          <w:bCs/>
        </w:rPr>
        <w:t xml:space="preserve"> </w:t>
      </w:r>
      <w:proofErr w:type="spellStart"/>
      <w:r w:rsidR="003B4729" w:rsidRPr="009831F5">
        <w:rPr>
          <w:bCs/>
        </w:rPr>
        <w:t>repeated</w:t>
      </w:r>
      <w:proofErr w:type="spellEnd"/>
      <w:r w:rsidR="003B4729" w:rsidRPr="009831F5">
        <w:rPr>
          <w:bCs/>
        </w:rPr>
        <w:t xml:space="preserve"> </w:t>
      </w:r>
      <w:proofErr w:type="spellStart"/>
      <w:r w:rsidR="003B4729" w:rsidRPr="009831F5">
        <w:rPr>
          <w:bCs/>
        </w:rPr>
        <w:t>courses</w:t>
      </w:r>
      <w:proofErr w:type="spellEnd"/>
      <w:r w:rsidR="003B4729" w:rsidRPr="009831F5">
        <w:rPr>
          <w:bCs/>
        </w:rPr>
        <w:t xml:space="preserve"> of </w:t>
      </w:r>
      <w:proofErr w:type="spellStart"/>
      <w:r w:rsidR="003B4729" w:rsidRPr="009831F5">
        <w:rPr>
          <w:bCs/>
        </w:rPr>
        <w:t>treatment</w:t>
      </w:r>
      <w:proofErr w:type="spellEnd"/>
      <w:r w:rsidR="001A5521">
        <w:rPr>
          <w:bCs/>
        </w:rPr>
        <w:t xml:space="preserve">, </w:t>
      </w:r>
      <w:proofErr w:type="spellStart"/>
      <w:r w:rsidR="00520101">
        <w:rPr>
          <w:bCs/>
        </w:rPr>
        <w:t>increase</w:t>
      </w:r>
      <w:proofErr w:type="spellEnd"/>
      <w:r w:rsidR="00520101">
        <w:rPr>
          <w:bCs/>
        </w:rPr>
        <w:t xml:space="preserve"> in </w:t>
      </w:r>
      <w:proofErr w:type="spellStart"/>
      <w:r w:rsidR="00520101">
        <w:rPr>
          <w:bCs/>
        </w:rPr>
        <w:t>fluconazole</w:t>
      </w:r>
      <w:proofErr w:type="spellEnd"/>
      <w:r w:rsidR="00520101">
        <w:rPr>
          <w:bCs/>
        </w:rPr>
        <w:t xml:space="preserve"> </w:t>
      </w:r>
      <w:proofErr w:type="spellStart"/>
      <w:r w:rsidR="00520101">
        <w:rPr>
          <w:bCs/>
        </w:rPr>
        <w:t>resistance</w:t>
      </w:r>
      <w:proofErr w:type="spellEnd"/>
      <w:r w:rsidR="00520101">
        <w:rPr>
          <w:bCs/>
        </w:rPr>
        <w:t xml:space="preserve"> </w:t>
      </w:r>
      <w:proofErr w:type="spellStart"/>
      <w:r w:rsidR="00520101">
        <w:rPr>
          <w:bCs/>
        </w:rPr>
        <w:t>rates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and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negative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impact</w:t>
      </w:r>
      <w:proofErr w:type="spellEnd"/>
      <w:r w:rsidR="00375FF2">
        <w:rPr>
          <w:bCs/>
        </w:rPr>
        <w:t xml:space="preserve"> on </w:t>
      </w:r>
      <w:proofErr w:type="spellStart"/>
      <w:r w:rsidR="00375FF2">
        <w:rPr>
          <w:bCs/>
        </w:rPr>
        <w:t>clinical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outcome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are</w:t>
      </w:r>
      <w:proofErr w:type="spellEnd"/>
      <w:r w:rsidR="00375FF2">
        <w:rPr>
          <w:bCs/>
        </w:rPr>
        <w:t xml:space="preserve"> </w:t>
      </w:r>
      <w:proofErr w:type="spellStart"/>
      <w:r w:rsidR="00520101">
        <w:rPr>
          <w:bCs/>
        </w:rPr>
        <w:t>potentially</w:t>
      </w:r>
      <w:proofErr w:type="spellEnd"/>
      <w:r w:rsidR="00520101">
        <w:rPr>
          <w:bCs/>
        </w:rPr>
        <w:t xml:space="preserve"> </w:t>
      </w:r>
      <w:proofErr w:type="spellStart"/>
      <w:r w:rsidR="00520101">
        <w:rPr>
          <w:bCs/>
        </w:rPr>
        <w:t>possible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threats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that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also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merit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investigation</w:t>
      </w:r>
      <w:proofErr w:type="spellEnd"/>
      <w:r w:rsidR="00375FF2">
        <w:rPr>
          <w:bCs/>
        </w:rPr>
        <w:t xml:space="preserve">. </w:t>
      </w:r>
      <w:proofErr w:type="spellStart"/>
      <w:r w:rsidR="00375FF2">
        <w:rPr>
          <w:bCs/>
        </w:rPr>
        <w:t>Relatedly</w:t>
      </w:r>
      <w:proofErr w:type="spellEnd"/>
      <w:r w:rsidR="00375FF2">
        <w:rPr>
          <w:bCs/>
        </w:rPr>
        <w:t xml:space="preserve"> </w:t>
      </w:r>
      <w:proofErr w:type="spellStart"/>
      <w:r w:rsidR="00375FF2">
        <w:rPr>
          <w:bCs/>
        </w:rPr>
        <w:t>and</w:t>
      </w:r>
      <w:proofErr w:type="spellEnd"/>
      <w:r w:rsidR="00375FF2">
        <w:rPr>
          <w:bCs/>
        </w:rPr>
        <w:t xml:space="preserve"> as a </w:t>
      </w:r>
      <w:proofErr w:type="spellStart"/>
      <w:r w:rsidR="00D73B1B">
        <w:rPr>
          <w:bCs/>
        </w:rPr>
        <w:t>valued</w:t>
      </w:r>
      <w:proofErr w:type="spellEnd"/>
      <w:r w:rsidR="00D73B1B">
        <w:rPr>
          <w:bCs/>
        </w:rPr>
        <w:t xml:space="preserve"> </w:t>
      </w:r>
      <w:proofErr w:type="spellStart"/>
      <w:r w:rsidR="00375FF2">
        <w:rPr>
          <w:bCs/>
        </w:rPr>
        <w:t>addendum</w:t>
      </w:r>
      <w:proofErr w:type="spellEnd"/>
      <w:r w:rsidR="00375FF2">
        <w:rPr>
          <w:bCs/>
        </w:rPr>
        <w:t xml:space="preserve">, </w:t>
      </w:r>
      <w:proofErr w:type="spellStart"/>
      <w:r w:rsidR="00375FF2">
        <w:rPr>
          <w:bCs/>
        </w:rPr>
        <w:t>t</w:t>
      </w:r>
      <w:r w:rsidR="00EC4CAC" w:rsidRPr="009831F5">
        <w:rPr>
          <w:bCs/>
        </w:rPr>
        <w:t>he</w:t>
      </w:r>
      <w:proofErr w:type="spellEnd"/>
      <w:r w:rsidR="00EC4CAC" w:rsidRPr="009831F5">
        <w:rPr>
          <w:bCs/>
        </w:rPr>
        <w:t xml:space="preserve"> </w:t>
      </w:r>
      <w:proofErr w:type="spellStart"/>
      <w:r w:rsidR="00375FF2">
        <w:rPr>
          <w:bCs/>
        </w:rPr>
        <w:t>revised</w:t>
      </w:r>
      <w:proofErr w:type="spellEnd"/>
      <w:r w:rsidR="00EC4CAC" w:rsidRPr="009831F5">
        <w:rPr>
          <w:bCs/>
        </w:rPr>
        <w:t xml:space="preserve"> EUCAST </w:t>
      </w:r>
      <w:proofErr w:type="spellStart"/>
      <w:r w:rsidR="00EC4CAC" w:rsidRPr="009831F5">
        <w:rPr>
          <w:bCs/>
        </w:rPr>
        <w:t>clinical</w:t>
      </w:r>
      <w:proofErr w:type="spellEnd"/>
      <w:r w:rsidR="00EC4CAC" w:rsidRPr="009831F5">
        <w:rPr>
          <w:bCs/>
        </w:rPr>
        <w:t xml:space="preserve"> </w:t>
      </w:r>
      <w:proofErr w:type="spellStart"/>
      <w:r w:rsidR="00EC4CAC" w:rsidRPr="009831F5">
        <w:rPr>
          <w:bCs/>
        </w:rPr>
        <w:t>breakpoints</w:t>
      </w:r>
      <w:proofErr w:type="spellEnd"/>
      <w:r w:rsidR="00EC4CAC" w:rsidRPr="009831F5">
        <w:rPr>
          <w:bCs/>
        </w:rPr>
        <w:t xml:space="preserve"> </w:t>
      </w:r>
      <w:proofErr w:type="spellStart"/>
      <w:r w:rsidR="00EC4CAC" w:rsidRPr="009831F5">
        <w:rPr>
          <w:bCs/>
        </w:rPr>
        <w:t>published</w:t>
      </w:r>
      <w:proofErr w:type="spellEnd"/>
      <w:r w:rsidR="00EC4CAC" w:rsidRPr="009831F5">
        <w:rPr>
          <w:bCs/>
        </w:rPr>
        <w:t xml:space="preserve"> </w:t>
      </w:r>
      <w:r w:rsidR="006B3DE0">
        <w:rPr>
          <w:bCs/>
        </w:rPr>
        <w:t>i</w:t>
      </w:r>
      <w:r w:rsidR="00EC4CAC" w:rsidRPr="009831F5">
        <w:rPr>
          <w:bCs/>
        </w:rPr>
        <w:t xml:space="preserve">n </w:t>
      </w:r>
      <w:proofErr w:type="spellStart"/>
      <w:r w:rsidR="00EC4CAC" w:rsidRPr="009831F5">
        <w:rPr>
          <w:bCs/>
        </w:rPr>
        <w:t>December</w:t>
      </w:r>
      <w:proofErr w:type="spellEnd"/>
      <w:r w:rsidR="00EC4CAC" w:rsidRPr="009831F5">
        <w:rPr>
          <w:bCs/>
        </w:rPr>
        <w:t xml:space="preserve"> 2024 </w:t>
      </w:r>
      <w:proofErr w:type="spellStart"/>
      <w:r w:rsidR="00EC4CAC" w:rsidRPr="009831F5">
        <w:rPr>
          <w:bCs/>
        </w:rPr>
        <w:t>introduced</w:t>
      </w:r>
      <w:proofErr w:type="spellEnd"/>
      <w:r w:rsidR="00396A9F">
        <w:rPr>
          <w:bCs/>
        </w:rPr>
        <w:t xml:space="preserve"> </w:t>
      </w:r>
      <w:proofErr w:type="spellStart"/>
      <w:r w:rsidR="00EC4CAC" w:rsidRPr="009831F5">
        <w:rPr>
          <w:bCs/>
        </w:rPr>
        <w:t>echinocandin</w:t>
      </w:r>
      <w:proofErr w:type="spellEnd"/>
      <w:r w:rsidR="00EC4CAC" w:rsidRPr="009831F5">
        <w:rPr>
          <w:bCs/>
        </w:rPr>
        <w:t xml:space="preserve"> </w:t>
      </w:r>
      <w:proofErr w:type="spellStart"/>
      <w:r w:rsidR="00EC4CAC" w:rsidRPr="009831F5">
        <w:rPr>
          <w:bCs/>
        </w:rPr>
        <w:t>breakpoints</w:t>
      </w:r>
      <w:proofErr w:type="spellEnd"/>
      <w:r w:rsidR="00EC4CAC" w:rsidRPr="009831F5">
        <w:rPr>
          <w:bCs/>
        </w:rPr>
        <w:t xml:space="preserve"> </w:t>
      </w:r>
      <w:proofErr w:type="spellStart"/>
      <w:r w:rsidR="00396A9F">
        <w:rPr>
          <w:bCs/>
        </w:rPr>
        <w:t>for</w:t>
      </w:r>
      <w:proofErr w:type="spellEnd"/>
      <w:r w:rsidR="00396A9F">
        <w:rPr>
          <w:bCs/>
        </w:rPr>
        <w:t xml:space="preserve"> </w:t>
      </w:r>
      <w:proofErr w:type="spellStart"/>
      <w:r w:rsidR="00396A9F" w:rsidRPr="00396A9F">
        <w:rPr>
          <w:bCs/>
          <w:i/>
        </w:rPr>
        <w:t>C.dubliniensis</w:t>
      </w:r>
      <w:proofErr w:type="spellEnd"/>
      <w:r w:rsidR="00BC7D50">
        <w:rPr>
          <w:bCs/>
        </w:rPr>
        <w:t xml:space="preserve"> </w:t>
      </w:r>
      <w:proofErr w:type="spellStart"/>
      <w:r w:rsidR="00BC7D50">
        <w:rPr>
          <w:bCs/>
        </w:rPr>
        <w:t>which</w:t>
      </w:r>
      <w:proofErr w:type="spellEnd"/>
      <w:r w:rsidR="00BC7D50">
        <w:rPr>
          <w:bCs/>
        </w:rPr>
        <w:t xml:space="preserve"> </w:t>
      </w:r>
      <w:proofErr w:type="spellStart"/>
      <w:r w:rsidR="00375FF2">
        <w:rPr>
          <w:bCs/>
        </w:rPr>
        <w:t>now</w:t>
      </w:r>
      <w:proofErr w:type="spellEnd"/>
      <w:r w:rsidR="00375FF2">
        <w:rPr>
          <w:bCs/>
        </w:rPr>
        <w:t xml:space="preserve"> </w:t>
      </w:r>
      <w:proofErr w:type="spellStart"/>
      <w:r w:rsidR="00BC7D50">
        <w:rPr>
          <w:bCs/>
        </w:rPr>
        <w:t>enable</w:t>
      </w:r>
      <w:proofErr w:type="spellEnd"/>
      <w:r w:rsidR="00BC7D50">
        <w:rPr>
          <w:bCs/>
        </w:rPr>
        <w:t xml:space="preserve"> </w:t>
      </w:r>
      <w:proofErr w:type="spellStart"/>
      <w:r w:rsidR="00375FF2">
        <w:rPr>
          <w:bCs/>
        </w:rPr>
        <w:t>interpretation</w:t>
      </w:r>
      <w:proofErr w:type="spellEnd"/>
      <w:r w:rsidR="00BC7D50">
        <w:rPr>
          <w:bCs/>
        </w:rPr>
        <w:t xml:space="preserve"> of </w:t>
      </w:r>
      <w:r w:rsidR="00375FF2">
        <w:rPr>
          <w:bCs/>
        </w:rPr>
        <w:t xml:space="preserve">in </w:t>
      </w:r>
      <w:proofErr w:type="spellStart"/>
      <w:r w:rsidR="00375FF2">
        <w:rPr>
          <w:bCs/>
        </w:rPr>
        <w:t>vitro</w:t>
      </w:r>
      <w:proofErr w:type="spellEnd"/>
      <w:r w:rsidR="00375FF2">
        <w:rPr>
          <w:bCs/>
        </w:rPr>
        <w:t xml:space="preserve"> </w:t>
      </w:r>
      <w:proofErr w:type="spellStart"/>
      <w:r w:rsidR="00BC7D50">
        <w:rPr>
          <w:bCs/>
        </w:rPr>
        <w:t>resistance</w:t>
      </w:r>
      <w:proofErr w:type="spellEnd"/>
      <w:r w:rsidR="00396A9F">
        <w:rPr>
          <w:bCs/>
        </w:rPr>
        <w:t>.</w:t>
      </w:r>
      <w:r w:rsidR="007B52AB">
        <w:rPr>
          <w:bCs/>
        </w:rPr>
        <w:t xml:space="preserve"> </w:t>
      </w:r>
    </w:p>
    <w:p w14:paraId="4C2E4F22" w14:textId="33D2D157" w:rsidR="00CD45DC" w:rsidRPr="009831F5" w:rsidRDefault="00CD45DC" w:rsidP="00624F5F">
      <w:pPr>
        <w:pStyle w:val="p3"/>
        <w:spacing w:before="0" w:beforeAutospacing="0" w:after="0" w:afterAutospacing="0"/>
        <w:jc w:val="both"/>
      </w:pPr>
      <w:proofErr w:type="spellStart"/>
      <w:r w:rsidRPr="009831F5">
        <w:rPr>
          <w:rStyle w:val="s2"/>
          <w:rFonts w:eastAsiaTheme="majorEastAsia"/>
        </w:rPr>
        <w:t>This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study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aimed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to</w:t>
      </w:r>
      <w:proofErr w:type="spellEnd"/>
      <w:r w:rsidRPr="009831F5">
        <w:rPr>
          <w:rStyle w:val="s2"/>
          <w:rFonts w:eastAsiaTheme="majorEastAsia"/>
        </w:rPr>
        <w:t xml:space="preserve"> </w:t>
      </w:r>
      <w:r w:rsidR="00375FF2">
        <w:rPr>
          <w:rStyle w:val="s2"/>
          <w:rFonts w:eastAsiaTheme="majorEastAsia"/>
        </w:rPr>
        <w:t xml:space="preserve">i) </w:t>
      </w:r>
      <w:proofErr w:type="spellStart"/>
      <w:r w:rsidRPr="009831F5">
        <w:rPr>
          <w:rStyle w:val="s2"/>
          <w:rFonts w:eastAsiaTheme="majorEastAsia"/>
        </w:rPr>
        <w:t>assess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the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accuracy</w:t>
      </w:r>
      <w:proofErr w:type="spellEnd"/>
      <w:r w:rsidRPr="009831F5">
        <w:rPr>
          <w:rStyle w:val="s2"/>
          <w:rFonts w:eastAsiaTheme="majorEastAsia"/>
        </w:rPr>
        <w:t xml:space="preserve"> of </w:t>
      </w:r>
      <w:proofErr w:type="spellStart"/>
      <w:r w:rsidRPr="009831F5">
        <w:rPr>
          <w:rStyle w:val="s2"/>
          <w:rFonts w:eastAsiaTheme="majorEastAsia"/>
        </w:rPr>
        <w:t>species-level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identification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="00734D5D">
        <w:rPr>
          <w:rStyle w:val="s2"/>
          <w:rFonts w:eastAsiaTheme="majorEastAsia"/>
        </w:rPr>
        <w:t>by</w:t>
      </w:r>
      <w:proofErr w:type="spellEnd"/>
      <w:r w:rsidR="00734D5D">
        <w:rPr>
          <w:rStyle w:val="s2"/>
          <w:rFonts w:eastAsiaTheme="majorEastAsia"/>
        </w:rPr>
        <w:t xml:space="preserve"> re-</w:t>
      </w:r>
      <w:proofErr w:type="spellStart"/>
      <w:r w:rsidR="00734D5D">
        <w:rPr>
          <w:rStyle w:val="s2"/>
          <w:rFonts w:eastAsiaTheme="majorEastAsia"/>
        </w:rPr>
        <w:t>identifying</w:t>
      </w:r>
      <w:proofErr w:type="spellEnd"/>
      <w:r w:rsidR="00734D5D">
        <w:rPr>
          <w:rStyle w:val="s2"/>
          <w:rFonts w:eastAsiaTheme="majorEastAsia"/>
        </w:rPr>
        <w:t xml:space="preserve"> a set of </w:t>
      </w:r>
      <w:r w:rsidR="00734D5D" w:rsidRPr="00460836">
        <w:rPr>
          <w:rStyle w:val="s2"/>
          <w:rFonts w:eastAsiaTheme="majorEastAsia"/>
          <w:i/>
        </w:rPr>
        <w:t xml:space="preserve">C. </w:t>
      </w:r>
      <w:proofErr w:type="spellStart"/>
      <w:r w:rsidR="00734D5D" w:rsidRPr="00460836">
        <w:rPr>
          <w:rStyle w:val="s2"/>
          <w:rFonts w:eastAsiaTheme="majorEastAsia"/>
          <w:i/>
        </w:rPr>
        <w:t>albicans</w:t>
      </w:r>
      <w:proofErr w:type="spellEnd"/>
      <w:r w:rsidR="00734D5D">
        <w:rPr>
          <w:rStyle w:val="s2"/>
          <w:rFonts w:eastAsiaTheme="majorEastAsia"/>
        </w:rPr>
        <w:t xml:space="preserve"> </w:t>
      </w:r>
      <w:proofErr w:type="spellStart"/>
      <w:r w:rsidR="00734D5D">
        <w:rPr>
          <w:rStyle w:val="s2"/>
          <w:rFonts w:eastAsiaTheme="majorEastAsia"/>
        </w:rPr>
        <w:t>strains</w:t>
      </w:r>
      <w:proofErr w:type="spellEnd"/>
      <w:r w:rsidR="00734D5D">
        <w:rPr>
          <w:rStyle w:val="s2"/>
          <w:rFonts w:eastAsiaTheme="majorEastAsia"/>
        </w:rPr>
        <w:t xml:space="preserve"> </w:t>
      </w:r>
      <w:proofErr w:type="spellStart"/>
      <w:r w:rsidR="00734D5D">
        <w:rPr>
          <w:rStyle w:val="s2"/>
          <w:rFonts w:eastAsiaTheme="majorEastAsia"/>
        </w:rPr>
        <w:t>that</w:t>
      </w:r>
      <w:proofErr w:type="spellEnd"/>
      <w:r w:rsidR="00734D5D">
        <w:rPr>
          <w:rStyle w:val="s2"/>
          <w:rFonts w:eastAsiaTheme="majorEastAsia"/>
        </w:rPr>
        <w:t xml:space="preserve"> </w:t>
      </w:r>
      <w:proofErr w:type="spellStart"/>
      <w:r w:rsidR="00734D5D">
        <w:rPr>
          <w:rStyle w:val="s2"/>
          <w:rFonts w:eastAsiaTheme="majorEastAsia"/>
        </w:rPr>
        <w:t>were</w:t>
      </w:r>
      <w:proofErr w:type="spellEnd"/>
      <w:r w:rsidR="00734D5D">
        <w:rPr>
          <w:rStyle w:val="s2"/>
          <w:rFonts w:eastAsiaTheme="majorEastAsia"/>
        </w:rPr>
        <w:t xml:space="preserve"> </w:t>
      </w:r>
      <w:proofErr w:type="spellStart"/>
      <w:r w:rsidR="00734D5D">
        <w:rPr>
          <w:rStyle w:val="s2"/>
          <w:rFonts w:eastAsiaTheme="majorEastAsia"/>
        </w:rPr>
        <w:t>identified</w:t>
      </w:r>
      <w:proofErr w:type="spellEnd"/>
      <w:r w:rsidR="005308F4">
        <w:rPr>
          <w:rStyle w:val="s2"/>
          <w:rFonts w:eastAsiaTheme="majorEastAsia"/>
        </w:rPr>
        <w:t xml:space="preserve"> </w:t>
      </w:r>
      <w:proofErr w:type="spellStart"/>
      <w:r w:rsidR="003B4729">
        <w:rPr>
          <w:rStyle w:val="s2"/>
          <w:rFonts w:eastAsiaTheme="majorEastAsia"/>
        </w:rPr>
        <w:t>before</w:t>
      </w:r>
      <w:proofErr w:type="spellEnd"/>
      <w:r w:rsidRPr="009831F5">
        <w:rPr>
          <w:rStyle w:val="s2"/>
          <w:rFonts w:eastAsiaTheme="majorEastAsia"/>
        </w:rPr>
        <w:t xml:space="preserve"> MALDI-TOF</w:t>
      </w:r>
      <w:r w:rsidR="00734D5D">
        <w:rPr>
          <w:rStyle w:val="s2"/>
          <w:rFonts w:eastAsiaTheme="majorEastAsia"/>
        </w:rPr>
        <w:t>/</w:t>
      </w:r>
      <w:r w:rsidRPr="009831F5">
        <w:rPr>
          <w:rStyle w:val="s2"/>
          <w:rFonts w:eastAsiaTheme="majorEastAsia"/>
        </w:rPr>
        <w:t xml:space="preserve">MS </w:t>
      </w:r>
      <w:proofErr w:type="spellStart"/>
      <w:r w:rsidRPr="009831F5">
        <w:rPr>
          <w:rStyle w:val="s2"/>
          <w:rFonts w:eastAsiaTheme="majorEastAsia"/>
        </w:rPr>
        <w:t>was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introduced</w:t>
      </w:r>
      <w:proofErr w:type="spellEnd"/>
      <w:r w:rsidR="00375FF2">
        <w:rPr>
          <w:rStyle w:val="s2"/>
          <w:rFonts w:eastAsiaTheme="majorEastAsia"/>
        </w:rPr>
        <w:t xml:space="preserve"> </w:t>
      </w:r>
      <w:proofErr w:type="spellStart"/>
      <w:r w:rsidR="00375FF2">
        <w:rPr>
          <w:rStyle w:val="s2"/>
          <w:rFonts w:eastAsiaTheme="majorEastAsia"/>
        </w:rPr>
        <w:t>for</w:t>
      </w:r>
      <w:proofErr w:type="spellEnd"/>
      <w:r w:rsidR="00375FF2">
        <w:rPr>
          <w:rStyle w:val="s2"/>
          <w:rFonts w:eastAsiaTheme="majorEastAsia"/>
        </w:rPr>
        <w:t xml:space="preserve"> </w:t>
      </w:r>
      <w:proofErr w:type="spellStart"/>
      <w:r w:rsidR="00375FF2">
        <w:rPr>
          <w:rStyle w:val="s2"/>
          <w:rFonts w:eastAsiaTheme="majorEastAsia"/>
        </w:rPr>
        <w:t>routine</w:t>
      </w:r>
      <w:proofErr w:type="spellEnd"/>
      <w:r w:rsidR="00375FF2">
        <w:rPr>
          <w:rStyle w:val="s2"/>
          <w:rFonts w:eastAsiaTheme="majorEastAsia"/>
        </w:rPr>
        <w:t xml:space="preserve"> </w:t>
      </w:r>
      <w:proofErr w:type="spellStart"/>
      <w:r w:rsidR="00375FF2">
        <w:rPr>
          <w:rStyle w:val="s2"/>
          <w:rFonts w:eastAsiaTheme="majorEastAsia"/>
        </w:rPr>
        <w:t>practice</w:t>
      </w:r>
      <w:proofErr w:type="spellEnd"/>
      <w:r w:rsidR="0075368E">
        <w:rPr>
          <w:rStyle w:val="s2"/>
          <w:rFonts w:eastAsiaTheme="majorEastAsia"/>
        </w:rPr>
        <w:t xml:space="preserve"> </w:t>
      </w:r>
      <w:r w:rsidRPr="009831F5">
        <w:rPr>
          <w:rStyle w:val="s2"/>
          <w:rFonts w:eastAsiaTheme="majorEastAsia"/>
        </w:rPr>
        <w:t xml:space="preserve">in </w:t>
      </w:r>
      <w:proofErr w:type="spellStart"/>
      <w:r w:rsidRPr="009831F5">
        <w:rPr>
          <w:rStyle w:val="s2"/>
          <w:rFonts w:eastAsiaTheme="majorEastAsia"/>
        </w:rPr>
        <w:t>our</w:t>
      </w:r>
      <w:proofErr w:type="spellEnd"/>
      <w:r w:rsidRPr="009831F5">
        <w:rPr>
          <w:rStyle w:val="s2"/>
          <w:rFonts w:eastAsiaTheme="majorEastAsia"/>
        </w:rPr>
        <w:t xml:space="preserve"> </w:t>
      </w:r>
      <w:proofErr w:type="spellStart"/>
      <w:r w:rsidRPr="009831F5">
        <w:rPr>
          <w:rStyle w:val="s2"/>
          <w:rFonts w:eastAsiaTheme="majorEastAsia"/>
        </w:rPr>
        <w:t>center</w:t>
      </w:r>
      <w:proofErr w:type="spellEnd"/>
      <w:r w:rsidRPr="009831F5">
        <w:rPr>
          <w:rStyle w:val="s2"/>
          <w:rFonts w:eastAsiaTheme="majorEastAsia"/>
        </w:rPr>
        <w:t xml:space="preserve"> in 2019</w:t>
      </w:r>
      <w:r w:rsidR="006B3DE0">
        <w:rPr>
          <w:rStyle w:val="s2"/>
          <w:rFonts w:eastAsiaTheme="majorEastAsia"/>
        </w:rPr>
        <w:t xml:space="preserve"> </w:t>
      </w:r>
      <w:proofErr w:type="spellStart"/>
      <w:r w:rsidR="006B3DE0">
        <w:rPr>
          <w:rStyle w:val="s2"/>
          <w:rFonts w:eastAsiaTheme="majorEastAsia"/>
        </w:rPr>
        <w:t>and</w:t>
      </w:r>
      <w:proofErr w:type="spellEnd"/>
      <w:r w:rsidR="006B3DE0">
        <w:rPr>
          <w:rStyle w:val="s2"/>
          <w:rFonts w:eastAsiaTheme="majorEastAsia"/>
        </w:rPr>
        <w:t xml:space="preserve"> </w:t>
      </w:r>
      <w:r w:rsidR="00375FF2">
        <w:rPr>
          <w:rStyle w:val="s2"/>
          <w:rFonts w:eastAsiaTheme="majorEastAsia"/>
        </w:rPr>
        <w:t xml:space="preserve">ii) </w:t>
      </w:r>
      <w:proofErr w:type="spellStart"/>
      <w:r w:rsidRPr="009831F5">
        <w:rPr>
          <w:bCs/>
        </w:rPr>
        <w:t>retrospectively</w:t>
      </w:r>
      <w:proofErr w:type="spellEnd"/>
      <w:r w:rsidRPr="009831F5">
        <w:rPr>
          <w:bCs/>
        </w:rPr>
        <w:t xml:space="preserve"> </w:t>
      </w:r>
      <w:proofErr w:type="spellStart"/>
      <w:r w:rsidRPr="009831F5">
        <w:rPr>
          <w:bCs/>
        </w:rPr>
        <w:t>review</w:t>
      </w:r>
      <w:proofErr w:type="spellEnd"/>
      <w:r w:rsidR="000B2842">
        <w:rPr>
          <w:bCs/>
        </w:rPr>
        <w:t xml:space="preserve"> </w:t>
      </w:r>
      <w:proofErr w:type="spellStart"/>
      <w:r w:rsidR="0068409C">
        <w:rPr>
          <w:bCs/>
        </w:rPr>
        <w:t>available</w:t>
      </w:r>
      <w:proofErr w:type="spellEnd"/>
      <w:r w:rsidR="0068409C">
        <w:rPr>
          <w:bCs/>
        </w:rPr>
        <w:t xml:space="preserve"> </w:t>
      </w:r>
      <w:r w:rsidR="000B2842">
        <w:rPr>
          <w:bCs/>
        </w:rPr>
        <w:t>MIC</w:t>
      </w:r>
      <w:r w:rsidR="00375FF2">
        <w:rPr>
          <w:bCs/>
        </w:rPr>
        <w:t xml:space="preserve"> </w:t>
      </w:r>
      <w:proofErr w:type="spellStart"/>
      <w:r w:rsidR="00375FF2">
        <w:rPr>
          <w:bCs/>
        </w:rPr>
        <w:t>values</w:t>
      </w:r>
      <w:proofErr w:type="spellEnd"/>
      <w:r w:rsidR="000B2842">
        <w:rPr>
          <w:bCs/>
        </w:rPr>
        <w:t xml:space="preserve"> </w:t>
      </w:r>
      <w:proofErr w:type="spellStart"/>
      <w:r w:rsidR="00734D5D">
        <w:rPr>
          <w:bCs/>
        </w:rPr>
        <w:t>for</w:t>
      </w:r>
      <w:proofErr w:type="spellEnd"/>
      <w:r w:rsidR="00734D5D">
        <w:rPr>
          <w:bCs/>
        </w:rPr>
        <w:t xml:space="preserve"> </w:t>
      </w:r>
      <w:r w:rsidR="00734D5D" w:rsidRPr="00460836">
        <w:rPr>
          <w:bCs/>
          <w:i/>
        </w:rPr>
        <w:t xml:space="preserve">C. </w:t>
      </w:r>
      <w:proofErr w:type="spellStart"/>
      <w:r w:rsidR="00734D5D" w:rsidRPr="00460836">
        <w:rPr>
          <w:bCs/>
          <w:i/>
        </w:rPr>
        <w:t>dubliniensis</w:t>
      </w:r>
      <w:proofErr w:type="spellEnd"/>
      <w:r w:rsidR="00734D5D">
        <w:rPr>
          <w:bCs/>
        </w:rPr>
        <w:t xml:space="preserve"> </w:t>
      </w:r>
      <w:proofErr w:type="spellStart"/>
      <w:r w:rsidR="000B2842">
        <w:rPr>
          <w:bCs/>
        </w:rPr>
        <w:t>to</w:t>
      </w:r>
      <w:proofErr w:type="spellEnd"/>
      <w:r w:rsidR="000B2842">
        <w:rPr>
          <w:bCs/>
        </w:rPr>
        <w:t xml:space="preserve"> </w:t>
      </w:r>
      <w:proofErr w:type="spellStart"/>
      <w:r w:rsidR="0068409C">
        <w:rPr>
          <w:bCs/>
        </w:rPr>
        <w:t>evaluate</w:t>
      </w:r>
      <w:proofErr w:type="spellEnd"/>
      <w:r w:rsidR="000B2842">
        <w:rPr>
          <w:bCs/>
        </w:rPr>
        <w:t xml:space="preserve"> </w:t>
      </w:r>
      <w:r w:rsidR="00E03B5B">
        <w:rPr>
          <w:bCs/>
        </w:rPr>
        <w:t xml:space="preserve">azole </w:t>
      </w:r>
      <w:proofErr w:type="spellStart"/>
      <w:r w:rsidR="00E03B5B">
        <w:rPr>
          <w:bCs/>
        </w:rPr>
        <w:t>and</w:t>
      </w:r>
      <w:proofErr w:type="spellEnd"/>
      <w:r w:rsidR="00E03B5B">
        <w:rPr>
          <w:bCs/>
        </w:rPr>
        <w:t xml:space="preserve"> </w:t>
      </w:r>
      <w:proofErr w:type="spellStart"/>
      <w:r w:rsidR="00E03B5B">
        <w:rPr>
          <w:bCs/>
        </w:rPr>
        <w:t>echinocandin</w:t>
      </w:r>
      <w:proofErr w:type="spellEnd"/>
      <w:r w:rsidR="00E03B5B">
        <w:rPr>
          <w:bCs/>
        </w:rPr>
        <w:t xml:space="preserve"> </w:t>
      </w:r>
      <w:proofErr w:type="spellStart"/>
      <w:r w:rsidRPr="009831F5">
        <w:rPr>
          <w:bCs/>
        </w:rPr>
        <w:t>susceptibility</w:t>
      </w:r>
      <w:proofErr w:type="spellEnd"/>
      <w:r w:rsidRPr="009831F5">
        <w:rPr>
          <w:bCs/>
        </w:rPr>
        <w:t xml:space="preserve"> </w:t>
      </w:r>
      <w:proofErr w:type="spellStart"/>
      <w:r w:rsidR="00375FF2">
        <w:rPr>
          <w:bCs/>
        </w:rPr>
        <w:t>profiles</w:t>
      </w:r>
      <w:proofErr w:type="spellEnd"/>
      <w:r w:rsidR="00375FF2">
        <w:rPr>
          <w:bCs/>
        </w:rPr>
        <w:t xml:space="preserve"> </w:t>
      </w:r>
      <w:proofErr w:type="spellStart"/>
      <w:r w:rsidR="00826254">
        <w:rPr>
          <w:bCs/>
        </w:rPr>
        <w:t>and</w:t>
      </w:r>
      <w:proofErr w:type="spellEnd"/>
      <w:r w:rsidR="00826254">
        <w:rPr>
          <w:bCs/>
        </w:rPr>
        <w:t xml:space="preserve"> </w:t>
      </w:r>
      <w:proofErr w:type="spellStart"/>
      <w:r w:rsidR="00826254">
        <w:rPr>
          <w:bCs/>
        </w:rPr>
        <w:t>explore</w:t>
      </w:r>
      <w:proofErr w:type="spellEnd"/>
      <w:r w:rsidR="00826254">
        <w:rPr>
          <w:bCs/>
        </w:rPr>
        <w:t xml:space="preserve"> </w:t>
      </w:r>
      <w:proofErr w:type="spellStart"/>
      <w:r w:rsidR="00826254">
        <w:rPr>
          <w:bCs/>
        </w:rPr>
        <w:t>any</w:t>
      </w:r>
      <w:proofErr w:type="spellEnd"/>
      <w:r w:rsidR="00826254">
        <w:rPr>
          <w:bCs/>
        </w:rPr>
        <w:t xml:space="preserve"> </w:t>
      </w:r>
      <w:proofErr w:type="spellStart"/>
      <w:r w:rsidR="00826254">
        <w:rPr>
          <w:bCs/>
        </w:rPr>
        <w:t>potential</w:t>
      </w:r>
      <w:proofErr w:type="spellEnd"/>
      <w:r w:rsidR="00826254">
        <w:rPr>
          <w:bCs/>
        </w:rPr>
        <w:t xml:space="preserve"> </w:t>
      </w:r>
      <w:proofErr w:type="spellStart"/>
      <w:r w:rsidR="00826254">
        <w:rPr>
          <w:bCs/>
        </w:rPr>
        <w:t>temporal</w:t>
      </w:r>
      <w:proofErr w:type="spellEnd"/>
      <w:r w:rsidR="00826254">
        <w:rPr>
          <w:bCs/>
        </w:rPr>
        <w:t xml:space="preserve"> </w:t>
      </w:r>
      <w:proofErr w:type="spellStart"/>
      <w:r w:rsidR="00826254">
        <w:rPr>
          <w:bCs/>
        </w:rPr>
        <w:t>change</w:t>
      </w:r>
      <w:proofErr w:type="spellEnd"/>
      <w:r w:rsidR="00826254">
        <w:rPr>
          <w:bCs/>
        </w:rPr>
        <w:t xml:space="preserve"> in </w:t>
      </w:r>
      <w:proofErr w:type="spellStart"/>
      <w:r w:rsidR="00826254">
        <w:rPr>
          <w:bCs/>
        </w:rPr>
        <w:t>resistance</w:t>
      </w:r>
      <w:proofErr w:type="spellEnd"/>
      <w:r w:rsidR="00826254">
        <w:rPr>
          <w:bCs/>
        </w:rPr>
        <w:t xml:space="preserve"> </w:t>
      </w:r>
      <w:proofErr w:type="spellStart"/>
      <w:r w:rsidR="00826254">
        <w:rPr>
          <w:bCs/>
        </w:rPr>
        <w:t>rates</w:t>
      </w:r>
      <w:proofErr w:type="spellEnd"/>
      <w:r w:rsidR="00375FF2">
        <w:rPr>
          <w:bCs/>
        </w:rPr>
        <w:t xml:space="preserve">. </w:t>
      </w:r>
    </w:p>
    <w:p w14:paraId="0B31661E" w14:textId="067F14BA" w:rsidR="00CD45DC" w:rsidRDefault="00CD45DC" w:rsidP="00624F5F">
      <w:pPr>
        <w:pStyle w:val="p3"/>
        <w:spacing w:before="0" w:beforeAutospacing="0" w:after="0" w:afterAutospacing="0"/>
      </w:pPr>
      <w:proofErr w:type="spellStart"/>
      <w:r>
        <w:rPr>
          <w:b/>
          <w:bCs/>
        </w:rPr>
        <w:t>M</w:t>
      </w:r>
      <w:r w:rsidR="00624F5F">
        <w:rPr>
          <w:b/>
          <w:bCs/>
        </w:rPr>
        <w:t>aterials</w:t>
      </w:r>
      <w:proofErr w:type="spellEnd"/>
      <w:r w:rsidR="00624F5F">
        <w:rPr>
          <w:b/>
          <w:bCs/>
        </w:rPr>
        <w:t xml:space="preserve"> </w:t>
      </w:r>
      <w:r w:rsidR="00577C0A">
        <w:rPr>
          <w:b/>
          <w:bCs/>
        </w:rPr>
        <w:t>&amp;</w:t>
      </w:r>
      <w:r w:rsidR="00624F5F">
        <w:rPr>
          <w:b/>
          <w:bCs/>
        </w:rPr>
        <w:t xml:space="preserve"> </w:t>
      </w:r>
      <w:proofErr w:type="spellStart"/>
      <w:r w:rsidR="00624F5F">
        <w:rPr>
          <w:b/>
          <w:bCs/>
        </w:rPr>
        <w:t>M</w:t>
      </w:r>
      <w:r>
        <w:rPr>
          <w:b/>
          <w:bCs/>
        </w:rPr>
        <w:t>ethods</w:t>
      </w:r>
      <w:proofErr w:type="spellEnd"/>
      <w:r w:rsidR="00577C0A">
        <w:rPr>
          <w:b/>
          <w:bCs/>
        </w:rPr>
        <w:t>:</w:t>
      </w:r>
    </w:p>
    <w:p w14:paraId="57E38B4F" w14:textId="268163CC" w:rsidR="00CD45DC" w:rsidRDefault="00CD45DC" w:rsidP="00624F5F">
      <w:pPr>
        <w:pStyle w:val="p4"/>
        <w:spacing w:before="0" w:beforeAutospacing="0" w:after="0" w:afterAutospacing="0"/>
        <w:jc w:val="both"/>
      </w:pPr>
      <w:proofErr w:type="spellStart"/>
      <w:r>
        <w:t>Th</w:t>
      </w:r>
      <w:r w:rsidR="00375FF2">
        <w:t>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two parts. First, </w:t>
      </w:r>
      <w:r w:rsidR="00734D5D">
        <w:t xml:space="preserve">a set of </w:t>
      </w:r>
      <w:proofErr w:type="spellStart"/>
      <w:r>
        <w:t>archived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been identified as </w:t>
      </w:r>
      <w:r>
        <w:rPr>
          <w:i/>
          <w:iCs/>
        </w:rPr>
        <w:t xml:space="preserve">C. </w:t>
      </w:r>
      <w:proofErr w:type="spellStart"/>
      <w:r>
        <w:rPr>
          <w:i/>
          <w:iCs/>
        </w:rPr>
        <w:t>albicans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2019—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germ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at 45 °C—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reanalyzed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MALDI-TOF</w:t>
      </w:r>
      <w:r w:rsidR="0085138E">
        <w:t>/</w:t>
      </w:r>
      <w:r>
        <w:t xml:space="preserve">MS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identi</w:t>
      </w:r>
      <w:r w:rsidR="00201D60">
        <w:t>fication</w:t>
      </w:r>
      <w:proofErr w:type="spellEnd"/>
      <w:r>
        <w:t>.</w:t>
      </w:r>
      <w:r w:rsidR="003D055A"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 w:rsidR="00720281">
        <w:t>fluconazole</w:t>
      </w:r>
      <w:proofErr w:type="spellEnd"/>
      <w:r w:rsidR="00720281">
        <w:t xml:space="preserve">, </w:t>
      </w:r>
      <w:proofErr w:type="spellStart"/>
      <w:r w:rsidR="00720281">
        <w:t>voriconazole</w:t>
      </w:r>
      <w:proofErr w:type="spellEnd"/>
      <w:r w:rsidR="0075368E">
        <w:t>,</w:t>
      </w:r>
      <w:r w:rsidR="00720281">
        <w:t xml:space="preserve"> </w:t>
      </w:r>
      <w:proofErr w:type="spellStart"/>
      <w:r w:rsidR="00720281">
        <w:t>micafungin</w:t>
      </w:r>
      <w:proofErr w:type="spellEnd"/>
      <w:r w:rsidR="0075368E">
        <w:t xml:space="preserve">, </w:t>
      </w:r>
      <w:proofErr w:type="spellStart"/>
      <w:r w:rsidR="0075368E">
        <w:t>and</w:t>
      </w:r>
      <w:proofErr w:type="spellEnd"/>
      <w:r w:rsidR="0075368E">
        <w:t xml:space="preserve"> </w:t>
      </w:r>
      <w:proofErr w:type="spellStart"/>
      <w:r w:rsidR="0075368E">
        <w:t>anidulafungin</w:t>
      </w:r>
      <w:proofErr w:type="spellEnd"/>
      <w:r w:rsidR="0075368E">
        <w:t xml:space="preserve"> (</w:t>
      </w:r>
      <w:proofErr w:type="spellStart"/>
      <w:r w:rsidR="0075368E">
        <w:t>after</w:t>
      </w:r>
      <w:proofErr w:type="spellEnd"/>
      <w:r w:rsidR="00334075">
        <w:t xml:space="preserve"> </w:t>
      </w:r>
      <w:proofErr w:type="spellStart"/>
      <w:r w:rsidR="00334075">
        <w:t>year</w:t>
      </w:r>
      <w:proofErr w:type="spellEnd"/>
      <w:r w:rsidR="0075368E">
        <w:t xml:space="preserve"> 2022)</w:t>
      </w:r>
      <w:r>
        <w:t xml:space="preserve"> </w:t>
      </w:r>
      <w:proofErr w:type="spellStart"/>
      <w:r>
        <w:t>susceptibility</w:t>
      </w:r>
      <w:proofErr w:type="spellEnd"/>
      <w:r>
        <w:t xml:space="preserve"> data of </w:t>
      </w:r>
      <w:r>
        <w:rPr>
          <w:i/>
          <w:iCs/>
        </w:rPr>
        <w:t xml:space="preserve">C. </w:t>
      </w:r>
      <w:proofErr w:type="spellStart"/>
      <w:r>
        <w:rPr>
          <w:i/>
          <w:iCs/>
        </w:rPr>
        <w:t>dubliniensis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2019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retrospectively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334075">
        <w:t>the</w:t>
      </w:r>
      <w:proofErr w:type="spellEnd"/>
      <w:r w:rsidR="00334075">
        <w:t xml:space="preserve"> </w:t>
      </w:r>
      <w:proofErr w:type="spellStart"/>
      <w:r>
        <w:t>current</w:t>
      </w:r>
      <w:proofErr w:type="spellEnd"/>
      <w:r>
        <w:t xml:space="preserve"> EUCAST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breakpoints</w:t>
      </w:r>
      <w:proofErr w:type="spellEnd"/>
      <w:r>
        <w:t xml:space="preserve">. </w:t>
      </w:r>
      <w:proofErr w:type="spellStart"/>
      <w:r>
        <w:t>Susceptibility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EUCAST </w:t>
      </w:r>
      <w:proofErr w:type="spellStart"/>
      <w:r>
        <w:t>broth</w:t>
      </w:r>
      <w:proofErr w:type="spellEnd"/>
      <w:r>
        <w:t xml:space="preserve"> </w:t>
      </w:r>
      <w:proofErr w:type="spellStart"/>
      <w:r>
        <w:t>microdilution</w:t>
      </w:r>
      <w:proofErr w:type="spellEnd"/>
      <w:r>
        <w:t xml:space="preserve"> </w:t>
      </w:r>
      <w:proofErr w:type="spellStart"/>
      <w:r>
        <w:t>method</w:t>
      </w:r>
      <w:proofErr w:type="spellEnd"/>
      <w:r w:rsidR="00334075">
        <w:t xml:space="preserve"> (</w:t>
      </w:r>
      <w:proofErr w:type="spellStart"/>
      <w:r w:rsidR="00334075">
        <w:t>E.Def</w:t>
      </w:r>
      <w:proofErr w:type="spellEnd"/>
      <w:r w:rsidR="00334075">
        <w:t xml:space="preserve"> 7.4)</w:t>
      </w:r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routinely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since 2019.</w:t>
      </w:r>
    </w:p>
    <w:p w14:paraId="50E56540" w14:textId="544AD147" w:rsidR="00CD45DC" w:rsidRDefault="00CD45DC" w:rsidP="00624F5F">
      <w:pPr>
        <w:pStyle w:val="p3"/>
        <w:spacing w:before="0" w:beforeAutospacing="0" w:after="0" w:afterAutospacing="0"/>
      </w:pPr>
      <w:proofErr w:type="spellStart"/>
      <w:r>
        <w:rPr>
          <w:b/>
          <w:bCs/>
        </w:rPr>
        <w:t>Results</w:t>
      </w:r>
      <w:proofErr w:type="spellEnd"/>
      <w:r w:rsidR="00577C0A">
        <w:rPr>
          <w:b/>
          <w:bCs/>
        </w:rPr>
        <w:t>:</w:t>
      </w:r>
    </w:p>
    <w:p w14:paraId="0B6A3859" w14:textId="653565FE" w:rsidR="00CD45DC" w:rsidRDefault="00CD45DC" w:rsidP="00624F5F">
      <w:pPr>
        <w:pStyle w:val="p4"/>
        <w:spacing w:before="0" w:beforeAutospacing="0" w:after="0" w:afterAutospacing="0"/>
        <w:jc w:val="both"/>
      </w:pPr>
      <w:r>
        <w:t xml:space="preserve">Among 218 archived </w:t>
      </w:r>
      <w:r>
        <w:rPr>
          <w:i/>
          <w:iCs/>
        </w:rPr>
        <w:t xml:space="preserve">C. </w:t>
      </w:r>
      <w:proofErr w:type="spellStart"/>
      <w:r>
        <w:rPr>
          <w:i/>
          <w:iCs/>
        </w:rPr>
        <w:t>albicans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 w:rsidR="00826254">
        <w:t>that</w:t>
      </w:r>
      <w:proofErr w:type="spellEnd"/>
      <w:r w:rsidR="00826254">
        <w:t xml:space="preserve"> </w:t>
      </w:r>
      <w:proofErr w:type="spellStart"/>
      <w:r w:rsidR="00826254">
        <w:t>are</w:t>
      </w:r>
      <w:proofErr w:type="spellEnd"/>
      <w:r w:rsidR="00826254">
        <w:t xml:space="preserve"> </w:t>
      </w:r>
      <w:proofErr w:type="spellStart"/>
      <w:r>
        <w:t>reanalyzed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MALDI-TOF</w:t>
      </w:r>
      <w:r w:rsidR="00826254">
        <w:t>/</w:t>
      </w:r>
      <w:r>
        <w:t xml:space="preserve">MS, </w:t>
      </w:r>
      <w:proofErr w:type="spellStart"/>
      <w:r>
        <w:t>none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as </w:t>
      </w:r>
      <w:r>
        <w:rPr>
          <w:i/>
          <w:iCs/>
        </w:rPr>
        <w:t xml:space="preserve">C. </w:t>
      </w:r>
      <w:proofErr w:type="spellStart"/>
      <w:r>
        <w:rPr>
          <w:i/>
          <w:iCs/>
        </w:rPr>
        <w:t>dubliniensis</w:t>
      </w:r>
      <w:proofErr w:type="spellEnd"/>
      <w:r w:rsidR="00734D5D">
        <w:rPr>
          <w:iCs/>
        </w:rPr>
        <w:t xml:space="preserve"> </w:t>
      </w:r>
      <w:proofErr w:type="spellStart"/>
      <w:r w:rsidR="00734D5D">
        <w:rPr>
          <w:iCs/>
        </w:rPr>
        <w:t>and</w:t>
      </w:r>
      <w:proofErr w:type="spellEnd"/>
      <w:r w:rsidR="00734D5D">
        <w:rPr>
          <w:iCs/>
        </w:rPr>
        <w:t xml:space="preserve"> </w:t>
      </w:r>
      <w:proofErr w:type="spellStart"/>
      <w:r w:rsidR="00734D5D">
        <w:rPr>
          <w:iCs/>
        </w:rPr>
        <w:t>the</w:t>
      </w:r>
      <w:proofErr w:type="spellEnd"/>
      <w:r w:rsidR="00734D5D">
        <w:rPr>
          <w:iCs/>
        </w:rPr>
        <w:t xml:space="preserve"> </w:t>
      </w:r>
      <w:proofErr w:type="spellStart"/>
      <w:r w:rsidR="00734D5D">
        <w:rPr>
          <w:iCs/>
        </w:rPr>
        <w:t>identi</w:t>
      </w:r>
      <w:r w:rsidR="00AA4D3E">
        <w:rPr>
          <w:iCs/>
        </w:rPr>
        <w:t>fication</w:t>
      </w:r>
      <w:proofErr w:type="spellEnd"/>
      <w:r w:rsidR="00734D5D">
        <w:rPr>
          <w:iCs/>
        </w:rPr>
        <w:t xml:space="preserve"> </w:t>
      </w:r>
      <w:proofErr w:type="spellStart"/>
      <w:r w:rsidR="00734D5D">
        <w:rPr>
          <w:iCs/>
        </w:rPr>
        <w:t>was</w:t>
      </w:r>
      <w:proofErr w:type="spellEnd"/>
      <w:r w:rsidR="00734D5D">
        <w:rPr>
          <w:iCs/>
        </w:rPr>
        <w:t xml:space="preserve"> </w:t>
      </w:r>
      <w:proofErr w:type="spellStart"/>
      <w:r w:rsidR="00734D5D">
        <w:rPr>
          <w:iCs/>
        </w:rPr>
        <w:t>confirmed</w:t>
      </w:r>
      <w:proofErr w:type="spellEnd"/>
      <w:r w:rsidR="00734D5D">
        <w:rPr>
          <w:iCs/>
        </w:rPr>
        <w:t xml:space="preserve"> </w:t>
      </w:r>
      <w:r w:rsidR="007969C1">
        <w:rPr>
          <w:iCs/>
        </w:rPr>
        <w:t xml:space="preserve">as </w:t>
      </w:r>
      <w:proofErr w:type="spellStart"/>
      <w:r w:rsidR="007969C1" w:rsidRPr="007969C1">
        <w:rPr>
          <w:i/>
          <w:iCs/>
        </w:rPr>
        <w:t>C.albicans</w:t>
      </w:r>
      <w:proofErr w:type="spellEnd"/>
      <w:r w:rsidR="007969C1">
        <w:rPr>
          <w:iCs/>
        </w:rPr>
        <w:t xml:space="preserve"> </w:t>
      </w:r>
      <w:proofErr w:type="spellStart"/>
      <w:r w:rsidR="00734D5D">
        <w:rPr>
          <w:iCs/>
        </w:rPr>
        <w:t>for</w:t>
      </w:r>
      <w:proofErr w:type="spellEnd"/>
      <w:r w:rsidR="00734D5D">
        <w:rPr>
          <w:iCs/>
        </w:rPr>
        <w:t xml:space="preserve"> </w:t>
      </w:r>
      <w:proofErr w:type="spellStart"/>
      <w:r w:rsidR="00734D5D">
        <w:rPr>
          <w:iCs/>
        </w:rPr>
        <w:t>all</w:t>
      </w:r>
      <w:proofErr w:type="spellEnd"/>
      <w:r>
        <w:t xml:space="preserve">. </w:t>
      </w:r>
      <w:proofErr w:type="spellStart"/>
      <w:r w:rsidR="0009181A">
        <w:t>Antifungal</w:t>
      </w:r>
      <w:proofErr w:type="spellEnd"/>
      <w:r w:rsidR="0009181A">
        <w:t xml:space="preserve"> </w:t>
      </w:r>
      <w:proofErr w:type="spellStart"/>
      <w:r w:rsidR="0009181A">
        <w:t>susceptibility</w:t>
      </w:r>
      <w:proofErr w:type="spellEnd"/>
      <w:r w:rsidR="0009181A">
        <w:t xml:space="preserve"> test </w:t>
      </w:r>
      <w:proofErr w:type="spellStart"/>
      <w:r w:rsidR="0009181A">
        <w:t>results</w:t>
      </w:r>
      <w:proofErr w:type="spellEnd"/>
      <w:r w:rsidR="0009181A">
        <w:t xml:space="preserve"> </w:t>
      </w:r>
      <w:r>
        <w:t xml:space="preserve">of </w:t>
      </w:r>
      <w:r w:rsidR="003E3D2A">
        <w:t xml:space="preserve">387 </w:t>
      </w:r>
      <w:r w:rsidR="003E3D2A" w:rsidRPr="0009181A">
        <w:rPr>
          <w:i/>
        </w:rPr>
        <w:t xml:space="preserve">C. </w:t>
      </w:r>
      <w:proofErr w:type="spellStart"/>
      <w:r w:rsidR="003E3D2A" w:rsidRPr="0009181A">
        <w:rPr>
          <w:i/>
        </w:rPr>
        <w:t>dubliniesis</w:t>
      </w:r>
      <w:proofErr w:type="spellEnd"/>
      <w:r w:rsidR="003E3D2A">
        <w:t xml:space="preserve"> </w:t>
      </w:r>
      <w:proofErr w:type="spellStart"/>
      <w:r w:rsidR="003E3D2A">
        <w:t>isolates</w:t>
      </w:r>
      <w:proofErr w:type="spellEnd"/>
      <w:r w:rsidR="003E3D2A">
        <w:t xml:space="preserve"> </w:t>
      </w:r>
      <w:proofErr w:type="spellStart"/>
      <w:r w:rsidR="003E3D2A">
        <w:t>identified</w:t>
      </w:r>
      <w:proofErr w:type="spellEnd"/>
      <w:r w:rsidR="003E3D2A">
        <w:t xml:space="preserve"> </w:t>
      </w:r>
      <w:proofErr w:type="spellStart"/>
      <w:r w:rsidR="003E3D2A">
        <w:t>by</w:t>
      </w:r>
      <w:proofErr w:type="spellEnd"/>
      <w:r w:rsidR="003E3D2A">
        <w:t xml:space="preserve"> MALDI-TOF/MS </w:t>
      </w:r>
      <w:proofErr w:type="spellStart"/>
      <w:r w:rsidR="003E3D2A">
        <w:t>after</w:t>
      </w:r>
      <w:proofErr w:type="spellEnd"/>
      <w:r w:rsidR="003E3D2A">
        <w:t xml:space="preserve"> 2019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. </w:t>
      </w:r>
      <w:proofErr w:type="spellStart"/>
      <w:r w:rsidR="007F1CF0">
        <w:t>Available</w:t>
      </w:r>
      <w:proofErr w:type="spellEnd"/>
      <w:r w:rsidR="007F1CF0">
        <w:t xml:space="preserve"> </w:t>
      </w:r>
      <w:proofErr w:type="spellStart"/>
      <w:r w:rsidR="007F1CF0">
        <w:t>MICs</w:t>
      </w:r>
      <w:proofErr w:type="spellEnd"/>
      <w:r w:rsidR="007F1CF0">
        <w:t xml:space="preserve"> </w:t>
      </w:r>
      <w:proofErr w:type="spellStart"/>
      <w:r w:rsidR="007F1CF0">
        <w:t>were</w:t>
      </w:r>
      <w:proofErr w:type="spellEnd"/>
      <w:r w:rsidR="007F1CF0">
        <w:t xml:space="preserve"> 387 </w:t>
      </w:r>
      <w:proofErr w:type="spellStart"/>
      <w:r w:rsidR="007F1CF0">
        <w:t>for</w:t>
      </w:r>
      <w:proofErr w:type="spellEnd"/>
      <w:r w:rsidR="007F1CF0">
        <w:t xml:space="preserve"> </w:t>
      </w:r>
      <w:proofErr w:type="spellStart"/>
      <w:r w:rsidR="007F1CF0">
        <w:t>fluconazole</w:t>
      </w:r>
      <w:proofErr w:type="spellEnd"/>
      <w:r w:rsidR="007F1CF0">
        <w:t xml:space="preserve"> </w:t>
      </w:r>
      <w:proofErr w:type="spellStart"/>
      <w:r w:rsidR="007F1CF0">
        <w:t>and</w:t>
      </w:r>
      <w:proofErr w:type="spellEnd"/>
      <w:r w:rsidR="007F1CF0">
        <w:t xml:space="preserve"> </w:t>
      </w:r>
      <w:proofErr w:type="spellStart"/>
      <w:r w:rsidR="007F1CF0">
        <w:t>voriconazole</w:t>
      </w:r>
      <w:proofErr w:type="spellEnd"/>
      <w:r w:rsidR="007F1CF0">
        <w:t xml:space="preserve">, 377 </w:t>
      </w:r>
      <w:proofErr w:type="spellStart"/>
      <w:r w:rsidR="007F1CF0">
        <w:t>for</w:t>
      </w:r>
      <w:proofErr w:type="spellEnd"/>
      <w:r w:rsidR="007F1CF0">
        <w:t xml:space="preserve"> </w:t>
      </w:r>
      <w:proofErr w:type="spellStart"/>
      <w:r w:rsidR="007F1CF0">
        <w:t>micafungin</w:t>
      </w:r>
      <w:proofErr w:type="spellEnd"/>
      <w:r w:rsidR="007F1CF0">
        <w:t xml:space="preserve"> </w:t>
      </w:r>
      <w:proofErr w:type="spellStart"/>
      <w:r w:rsidR="007F1CF0">
        <w:t>and</w:t>
      </w:r>
      <w:proofErr w:type="spellEnd"/>
      <w:r w:rsidR="007F1CF0">
        <w:t xml:space="preserve"> </w:t>
      </w:r>
      <w:r w:rsidR="00F708AB">
        <w:t xml:space="preserve">161 </w:t>
      </w:r>
      <w:proofErr w:type="spellStart"/>
      <w:r w:rsidR="00F708AB">
        <w:t>for</w:t>
      </w:r>
      <w:proofErr w:type="spellEnd"/>
      <w:r w:rsidR="00F708AB">
        <w:t xml:space="preserve"> </w:t>
      </w:r>
      <w:proofErr w:type="spellStart"/>
      <w:r w:rsidR="007F1CF0">
        <w:t>anidulafungin</w:t>
      </w:r>
      <w:proofErr w:type="spellEnd"/>
      <w:r w:rsidR="00F708AB">
        <w:t xml:space="preserve">. </w:t>
      </w:r>
      <w:proofErr w:type="spellStart"/>
      <w:r w:rsidRPr="00CF4714">
        <w:t>O</w:t>
      </w:r>
      <w:r w:rsidR="00826254" w:rsidRPr="00CF4714">
        <w:t>nly</w:t>
      </w:r>
      <w:proofErr w:type="spellEnd"/>
      <w:r w:rsidR="00826254" w:rsidRPr="00CF4714">
        <w:t xml:space="preserve"> </w:t>
      </w:r>
      <w:proofErr w:type="spellStart"/>
      <w:r w:rsidR="00826254" w:rsidRPr="00CF4714">
        <w:t>o</w:t>
      </w:r>
      <w:r w:rsidRPr="00CF4714">
        <w:t>ne</w:t>
      </w:r>
      <w:proofErr w:type="spellEnd"/>
      <w:r w:rsidRPr="00CF4714">
        <w:t xml:space="preserve"> </w:t>
      </w:r>
      <w:proofErr w:type="spellStart"/>
      <w:r w:rsidRPr="00CF4714">
        <w:t>isolate</w:t>
      </w:r>
      <w:proofErr w:type="spellEnd"/>
      <w:r w:rsidRPr="00CF4714">
        <w:t xml:space="preserve"> </w:t>
      </w:r>
      <w:proofErr w:type="spellStart"/>
      <w:r w:rsidRPr="00CF4714">
        <w:t>was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fluconazole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categorized</w:t>
      </w:r>
      <w:proofErr w:type="spellEnd"/>
      <w:r>
        <w:t xml:space="preserve"> as </w:t>
      </w:r>
      <w:r w:rsidR="00826254">
        <w:t>“</w:t>
      </w:r>
      <w:proofErr w:type="spellStart"/>
      <w:r>
        <w:t>susceptible</w:t>
      </w:r>
      <w:proofErr w:type="spellEnd"/>
      <w:r>
        <w:t xml:space="preserve">,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exposure</w:t>
      </w:r>
      <w:proofErr w:type="spellEnd"/>
      <w:r w:rsidR="00826254">
        <w:t>”</w:t>
      </w:r>
      <w:r>
        <w:t xml:space="preserve"> (I) </w:t>
      </w:r>
      <w:proofErr w:type="spellStart"/>
      <w:r>
        <w:t>to</w:t>
      </w:r>
      <w:proofErr w:type="spellEnd"/>
      <w:r>
        <w:t xml:space="preserve"> </w:t>
      </w:r>
      <w:proofErr w:type="spellStart"/>
      <w:r>
        <w:t>voriconazole</w:t>
      </w:r>
      <w:proofErr w:type="spellEnd"/>
      <w:r>
        <w:t xml:space="preserve">. No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echinocandins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</w:t>
      </w:r>
      <w:proofErr w:type="spellStart"/>
      <w:r w:rsidR="00826254">
        <w:t>any</w:t>
      </w:r>
      <w:proofErr w:type="spellEnd"/>
      <w:r w:rsidR="00826254">
        <w:t xml:space="preserve"> of </w:t>
      </w:r>
      <w:proofErr w:type="spellStart"/>
      <w:r w:rsidR="00826254">
        <w:t>the</w:t>
      </w:r>
      <w:proofErr w:type="spellEnd"/>
      <w:r w:rsidR="00826254">
        <w:t xml:space="preserve"> </w:t>
      </w:r>
      <w:r w:rsidR="00A17D61">
        <w:rPr>
          <w:i/>
          <w:iCs/>
        </w:rPr>
        <w:t xml:space="preserve">C. </w:t>
      </w:r>
      <w:proofErr w:type="spellStart"/>
      <w:r w:rsidR="00A17D61">
        <w:rPr>
          <w:i/>
          <w:iCs/>
        </w:rPr>
        <w:t>dubliniensis</w:t>
      </w:r>
      <w:proofErr w:type="spellEnd"/>
      <w:r>
        <w:t xml:space="preserve"> </w:t>
      </w:r>
      <w:proofErr w:type="spellStart"/>
      <w:r>
        <w:t>isolate</w:t>
      </w:r>
      <w:r w:rsidR="00A17D61">
        <w:t>s</w:t>
      </w:r>
      <w:proofErr w:type="spellEnd"/>
      <w:r>
        <w:t>.</w:t>
      </w:r>
    </w:p>
    <w:p w14:paraId="792E2575" w14:textId="554B62FD" w:rsidR="00CD45DC" w:rsidRDefault="00CD45DC" w:rsidP="00624F5F">
      <w:pPr>
        <w:pStyle w:val="p3"/>
        <w:spacing w:before="0" w:beforeAutospacing="0" w:after="0" w:afterAutospacing="0"/>
      </w:pPr>
      <w:proofErr w:type="spellStart"/>
      <w:r>
        <w:rPr>
          <w:b/>
          <w:bCs/>
        </w:rPr>
        <w:t>Conclusions</w:t>
      </w:r>
      <w:proofErr w:type="spellEnd"/>
      <w:r w:rsidR="00577C0A">
        <w:rPr>
          <w:b/>
          <w:bCs/>
        </w:rPr>
        <w:t>:</w:t>
      </w:r>
    </w:p>
    <w:p w14:paraId="1E428FF6" w14:textId="16C58929" w:rsidR="0009444F" w:rsidRDefault="00CD1CED" w:rsidP="00624F5F">
      <w:pPr>
        <w:pStyle w:val="p4"/>
        <w:spacing w:before="0" w:beforeAutospacing="0" w:after="0" w:afterAutospacing="0"/>
        <w:jc w:val="both"/>
      </w:pPr>
      <w:proofErr w:type="spellStart"/>
      <w:r>
        <w:t>Among</w:t>
      </w:r>
      <w:proofErr w:type="spellEnd"/>
      <w:r>
        <w:t xml:space="preserve"> </w:t>
      </w:r>
      <w:proofErr w:type="spellStart"/>
      <w:r>
        <w:t>clinical</w:t>
      </w:r>
      <w:proofErr w:type="spellEnd"/>
      <w:r w:rsidR="00EF384B" w:rsidRPr="00EF384B">
        <w:rPr>
          <w:i/>
          <w:iCs/>
        </w:rPr>
        <w:t xml:space="preserve"> </w:t>
      </w:r>
      <w:r w:rsidR="00EF384B">
        <w:rPr>
          <w:i/>
          <w:iCs/>
        </w:rPr>
        <w:t xml:space="preserve">C. </w:t>
      </w:r>
      <w:proofErr w:type="spellStart"/>
      <w:r w:rsidR="00EF384B">
        <w:rPr>
          <w:i/>
          <w:iCs/>
        </w:rPr>
        <w:t>albicans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 w:rsidR="00EF384B">
        <w:t>identified</w:t>
      </w:r>
      <w:proofErr w:type="spellEnd"/>
      <w:r w:rsidR="00EF384B">
        <w:t xml:space="preserve"> </w:t>
      </w:r>
      <w:r w:rsidR="008B33B5">
        <w:t xml:space="preserve">in </w:t>
      </w:r>
      <w:proofErr w:type="spellStart"/>
      <w:r w:rsidR="008B33B5">
        <w:t>our</w:t>
      </w:r>
      <w:proofErr w:type="spellEnd"/>
      <w:r w:rsidR="008B33B5">
        <w:t xml:space="preserve"> </w:t>
      </w:r>
      <w:proofErr w:type="spellStart"/>
      <w:r w:rsidR="008B33B5">
        <w:t>center</w:t>
      </w:r>
      <w:proofErr w:type="spellEnd"/>
      <w:r w:rsidR="008B33B5">
        <w:t xml:space="preserve"> </w:t>
      </w:r>
      <w:proofErr w:type="spellStart"/>
      <w:r w:rsidR="00EF384B">
        <w:t>using</w:t>
      </w:r>
      <w:proofErr w:type="spellEnd"/>
      <w:r w:rsidR="00EF384B">
        <w:t xml:space="preserve"> </w:t>
      </w:r>
      <w:proofErr w:type="spellStart"/>
      <w:r w:rsidR="00EF384B">
        <w:t>germ</w:t>
      </w:r>
      <w:proofErr w:type="spellEnd"/>
      <w:r w:rsidR="00EF384B">
        <w:t xml:space="preserve"> </w:t>
      </w:r>
      <w:proofErr w:type="spellStart"/>
      <w:r w:rsidR="00EF384B">
        <w:t>tube</w:t>
      </w:r>
      <w:proofErr w:type="spellEnd"/>
      <w:r w:rsidR="00EF384B">
        <w:t xml:space="preserve"> test </w:t>
      </w:r>
      <w:proofErr w:type="spellStart"/>
      <w:r w:rsidR="00EF384B">
        <w:t>and</w:t>
      </w:r>
      <w:proofErr w:type="spellEnd"/>
      <w:r w:rsidR="00EF384B">
        <w:t xml:space="preserve"> </w:t>
      </w:r>
      <w:proofErr w:type="spellStart"/>
      <w:r w:rsidR="00EF384B">
        <w:t>growth</w:t>
      </w:r>
      <w:proofErr w:type="spellEnd"/>
      <w:r w:rsidR="00EF384B">
        <w:t xml:space="preserve"> </w:t>
      </w:r>
      <w:proofErr w:type="spellStart"/>
      <w:r w:rsidR="00EF384B">
        <w:t>characteristics</w:t>
      </w:r>
      <w:proofErr w:type="spellEnd"/>
      <w:r w:rsidR="00EF384B">
        <w:t xml:space="preserve"> at 45 °C</w:t>
      </w:r>
      <w:r>
        <w:t xml:space="preserve">, </w:t>
      </w:r>
      <w:proofErr w:type="spellStart"/>
      <w:r w:rsidR="00EF384B">
        <w:t>we</w:t>
      </w:r>
      <w:proofErr w:type="spellEnd"/>
      <w:r w:rsidR="00EF384B">
        <w:t xml:space="preserve"> </w:t>
      </w:r>
      <w:proofErr w:type="spellStart"/>
      <w:r w:rsidR="00EF384B">
        <w:t>did</w:t>
      </w:r>
      <w:proofErr w:type="spellEnd"/>
      <w:r w:rsidR="00EF384B">
        <w:t xml:space="preserve"> not </w:t>
      </w:r>
      <w:proofErr w:type="spellStart"/>
      <w:r w:rsidR="00EF384B">
        <w:t>detect</w:t>
      </w:r>
      <w:proofErr w:type="spellEnd"/>
      <w:r w:rsidR="00EF384B">
        <w:t xml:space="preserve"> </w:t>
      </w:r>
      <w:proofErr w:type="spellStart"/>
      <w:r w:rsidR="00734D5D">
        <w:t>any</w:t>
      </w:r>
      <w:proofErr w:type="spellEnd"/>
      <w:r w:rsidR="00734D5D">
        <w:t xml:space="preserve"> </w:t>
      </w:r>
      <w:proofErr w:type="spellStart"/>
      <w:r w:rsidR="0085138E">
        <w:t>inaccurate</w:t>
      </w:r>
      <w:proofErr w:type="spellEnd"/>
      <w:r w:rsidR="0085138E">
        <w:t xml:space="preserve"> </w:t>
      </w:r>
      <w:proofErr w:type="spellStart"/>
      <w:r w:rsidR="00720281">
        <w:t>identification</w:t>
      </w:r>
      <w:proofErr w:type="spellEnd"/>
      <w:r w:rsidR="0085138E">
        <w:t xml:space="preserve"> in </w:t>
      </w:r>
      <w:proofErr w:type="spellStart"/>
      <w:r w:rsidR="0085138E">
        <w:t>terms</w:t>
      </w:r>
      <w:proofErr w:type="spellEnd"/>
      <w:r w:rsidR="0085138E">
        <w:t xml:space="preserve"> of</w:t>
      </w:r>
      <w:r w:rsidR="00720281">
        <w:t xml:space="preserve"> </w:t>
      </w:r>
      <w:proofErr w:type="spellStart"/>
      <w:r w:rsidR="0085138E">
        <w:t>missed</w:t>
      </w:r>
      <w:proofErr w:type="spellEnd"/>
      <w:r w:rsidR="0085138E">
        <w:t xml:space="preserve"> </w:t>
      </w:r>
      <w:proofErr w:type="spellStart"/>
      <w:r w:rsidR="0085138E">
        <w:t>identification</w:t>
      </w:r>
      <w:proofErr w:type="spellEnd"/>
      <w:r w:rsidR="0085138E">
        <w:t xml:space="preserve"> of </w:t>
      </w:r>
      <w:r w:rsidR="00EF384B">
        <w:rPr>
          <w:i/>
          <w:iCs/>
        </w:rPr>
        <w:t xml:space="preserve">C. </w:t>
      </w:r>
      <w:proofErr w:type="spellStart"/>
      <w:r w:rsidR="00EF384B">
        <w:rPr>
          <w:i/>
          <w:iCs/>
        </w:rPr>
        <w:t>dubliniensis</w:t>
      </w:r>
      <w:proofErr w:type="spellEnd"/>
      <w:r w:rsidR="00720281">
        <w:rPr>
          <w:i/>
          <w:iCs/>
        </w:rPr>
        <w:t xml:space="preserve">. </w:t>
      </w:r>
      <w:proofErr w:type="spellStart"/>
      <w:r w:rsidR="00CD45DC">
        <w:t>While</w:t>
      </w:r>
      <w:proofErr w:type="spellEnd"/>
      <w:r w:rsidR="00CD45DC">
        <w:t xml:space="preserve"> </w:t>
      </w:r>
      <w:proofErr w:type="spellStart"/>
      <w:r w:rsidR="00CD45DC">
        <w:t>antifungal</w:t>
      </w:r>
      <w:proofErr w:type="spellEnd"/>
      <w:r w:rsidR="00CD45DC">
        <w:t xml:space="preserve"> </w:t>
      </w:r>
      <w:proofErr w:type="spellStart"/>
      <w:r w:rsidR="00CD45DC">
        <w:t>resistance</w:t>
      </w:r>
      <w:proofErr w:type="spellEnd"/>
      <w:r w:rsidR="00CD45DC">
        <w:t xml:space="preserve"> </w:t>
      </w:r>
      <w:r w:rsidR="0085138E">
        <w:t xml:space="preserve">is </w:t>
      </w:r>
      <w:proofErr w:type="spellStart"/>
      <w:r w:rsidR="00734D5D">
        <w:t>currently</w:t>
      </w:r>
      <w:proofErr w:type="spellEnd"/>
      <w:r w:rsidR="00734D5D">
        <w:t xml:space="preserve"> </w:t>
      </w:r>
      <w:proofErr w:type="spellStart"/>
      <w:r w:rsidR="0085138E">
        <w:t>very</w:t>
      </w:r>
      <w:proofErr w:type="spellEnd"/>
      <w:r w:rsidR="0085138E">
        <w:t xml:space="preserve"> </w:t>
      </w:r>
      <w:proofErr w:type="spellStart"/>
      <w:r w:rsidR="0085138E">
        <w:t>rare</w:t>
      </w:r>
      <w:proofErr w:type="spellEnd"/>
      <w:r w:rsidR="00704EB2">
        <w:t xml:space="preserve"> </w:t>
      </w:r>
      <w:proofErr w:type="spellStart"/>
      <w:r w:rsidR="00734D5D">
        <w:t>among</w:t>
      </w:r>
      <w:proofErr w:type="spellEnd"/>
      <w:r w:rsidR="00734D5D">
        <w:t xml:space="preserve"> </w:t>
      </w:r>
      <w:r w:rsidR="00734D5D" w:rsidRPr="00460836">
        <w:rPr>
          <w:i/>
        </w:rPr>
        <w:t xml:space="preserve">C. </w:t>
      </w:r>
      <w:proofErr w:type="spellStart"/>
      <w:r w:rsidR="00734D5D" w:rsidRPr="00460836">
        <w:rPr>
          <w:i/>
        </w:rPr>
        <w:t>dubliniensis</w:t>
      </w:r>
      <w:proofErr w:type="spellEnd"/>
      <w:r w:rsidR="00734D5D">
        <w:t xml:space="preserve"> </w:t>
      </w:r>
      <w:proofErr w:type="spellStart"/>
      <w:r w:rsidR="00734D5D">
        <w:t>strains</w:t>
      </w:r>
      <w:proofErr w:type="spellEnd"/>
      <w:r w:rsidR="00734D5D">
        <w:t xml:space="preserve"> </w:t>
      </w:r>
      <w:proofErr w:type="spellStart"/>
      <w:r w:rsidR="00734D5D">
        <w:t>isolated</w:t>
      </w:r>
      <w:proofErr w:type="spellEnd"/>
      <w:r w:rsidR="00704EB2">
        <w:t xml:space="preserve"> </w:t>
      </w:r>
      <w:r w:rsidR="00826254">
        <w:t xml:space="preserve">in </w:t>
      </w:r>
      <w:proofErr w:type="spellStart"/>
      <w:r w:rsidR="00826254">
        <w:t>our</w:t>
      </w:r>
      <w:proofErr w:type="spellEnd"/>
      <w:r w:rsidR="00826254">
        <w:t xml:space="preserve"> </w:t>
      </w:r>
      <w:proofErr w:type="spellStart"/>
      <w:r w:rsidR="00826254">
        <w:t>center</w:t>
      </w:r>
      <w:proofErr w:type="spellEnd"/>
      <w:r w:rsidR="00CD45DC">
        <w:t xml:space="preserve">, </w:t>
      </w:r>
      <w:r w:rsidR="00704EB2">
        <w:t xml:space="preserve">as </w:t>
      </w:r>
      <w:proofErr w:type="spellStart"/>
      <w:r w:rsidR="00704EB2">
        <w:t>acquired</w:t>
      </w:r>
      <w:proofErr w:type="spellEnd"/>
      <w:r w:rsidR="00704EB2">
        <w:t xml:space="preserve"> azole </w:t>
      </w:r>
      <w:proofErr w:type="spellStart"/>
      <w:r w:rsidR="00704EB2">
        <w:t>and</w:t>
      </w:r>
      <w:proofErr w:type="spellEnd"/>
      <w:r w:rsidR="00704EB2">
        <w:t xml:space="preserve"> </w:t>
      </w:r>
      <w:proofErr w:type="spellStart"/>
      <w:r w:rsidR="00704EB2">
        <w:t>echinocandin</w:t>
      </w:r>
      <w:proofErr w:type="spellEnd"/>
      <w:r w:rsidR="00704EB2">
        <w:t xml:space="preserve"> </w:t>
      </w:r>
      <w:proofErr w:type="spellStart"/>
      <w:r w:rsidR="00704EB2">
        <w:t>resistance</w:t>
      </w:r>
      <w:proofErr w:type="spellEnd"/>
      <w:r w:rsidR="00704EB2">
        <w:t xml:space="preserve"> </w:t>
      </w:r>
      <w:proofErr w:type="spellStart"/>
      <w:r w:rsidR="008B33B5">
        <w:t>are</w:t>
      </w:r>
      <w:proofErr w:type="spellEnd"/>
      <w:r w:rsidR="00704EB2">
        <w:t xml:space="preserve"> </w:t>
      </w:r>
      <w:proofErr w:type="spellStart"/>
      <w:r w:rsidR="00704EB2">
        <w:t>reported</w:t>
      </w:r>
      <w:proofErr w:type="spellEnd"/>
      <w:r w:rsidR="00704EB2">
        <w:t xml:space="preserve"> in </w:t>
      </w:r>
      <w:proofErr w:type="spellStart"/>
      <w:r w:rsidR="00704EB2">
        <w:t>the</w:t>
      </w:r>
      <w:proofErr w:type="spellEnd"/>
      <w:r w:rsidR="00704EB2">
        <w:t xml:space="preserve"> </w:t>
      </w:r>
      <w:proofErr w:type="spellStart"/>
      <w:r w:rsidR="00704EB2">
        <w:t>literature</w:t>
      </w:r>
      <w:proofErr w:type="spellEnd"/>
      <w:r w:rsidR="00704EB2">
        <w:t xml:space="preserve">, </w:t>
      </w:r>
      <w:proofErr w:type="spellStart"/>
      <w:r w:rsidR="00CD45DC">
        <w:t>susceptibility</w:t>
      </w:r>
      <w:proofErr w:type="spellEnd"/>
      <w:r w:rsidR="00CD45DC">
        <w:t xml:space="preserve"> </w:t>
      </w:r>
      <w:proofErr w:type="spellStart"/>
      <w:r w:rsidR="00CD45DC">
        <w:t>testing</w:t>
      </w:r>
      <w:proofErr w:type="spellEnd"/>
      <w:r w:rsidR="00CD45DC">
        <w:t xml:space="preserve"> is </w:t>
      </w:r>
      <w:proofErr w:type="spellStart"/>
      <w:r w:rsidR="00CD45DC">
        <w:t>recommended</w:t>
      </w:r>
      <w:proofErr w:type="spellEnd"/>
      <w:r w:rsidR="00CD45DC">
        <w:t xml:space="preserve"> </w:t>
      </w:r>
      <w:proofErr w:type="spellStart"/>
      <w:r w:rsidR="00D73B1B">
        <w:t>particularly</w:t>
      </w:r>
      <w:proofErr w:type="spellEnd"/>
      <w:r w:rsidR="00D73B1B">
        <w:t xml:space="preserve"> </w:t>
      </w:r>
      <w:proofErr w:type="spellStart"/>
      <w:r w:rsidR="00CD45DC">
        <w:t>for</w:t>
      </w:r>
      <w:proofErr w:type="spellEnd"/>
      <w:r w:rsidR="00CD45DC">
        <w:t xml:space="preserve"> </w:t>
      </w:r>
      <w:proofErr w:type="spellStart"/>
      <w:r w:rsidR="008B33B5">
        <w:t>strains</w:t>
      </w:r>
      <w:proofErr w:type="spellEnd"/>
      <w:r w:rsidR="008B33B5">
        <w:t xml:space="preserve"> </w:t>
      </w:r>
      <w:proofErr w:type="spellStart"/>
      <w:r w:rsidR="008B33B5">
        <w:t>isolated</w:t>
      </w:r>
      <w:proofErr w:type="spellEnd"/>
      <w:r w:rsidR="008B33B5">
        <w:t xml:space="preserve"> </w:t>
      </w:r>
      <w:proofErr w:type="spellStart"/>
      <w:r w:rsidR="008B33B5">
        <w:t>from</w:t>
      </w:r>
      <w:proofErr w:type="spellEnd"/>
      <w:r w:rsidR="008B33B5">
        <w:t xml:space="preserve"> </w:t>
      </w:r>
      <w:proofErr w:type="spellStart"/>
      <w:r w:rsidR="00CD45DC">
        <w:t>patients</w:t>
      </w:r>
      <w:proofErr w:type="spellEnd"/>
      <w:r w:rsidR="00CD45DC">
        <w:t xml:space="preserve"> </w:t>
      </w:r>
      <w:proofErr w:type="spellStart"/>
      <w:r w:rsidR="00CD45DC">
        <w:t>with</w:t>
      </w:r>
      <w:proofErr w:type="spellEnd"/>
      <w:r w:rsidR="00CD45DC">
        <w:t xml:space="preserve"> </w:t>
      </w:r>
      <w:proofErr w:type="spellStart"/>
      <w:r w:rsidR="00CD45DC">
        <w:t>prior</w:t>
      </w:r>
      <w:proofErr w:type="spellEnd"/>
      <w:r w:rsidR="00CD45DC">
        <w:t xml:space="preserve"> </w:t>
      </w:r>
      <w:proofErr w:type="spellStart"/>
      <w:r w:rsidR="008B33B5">
        <w:t>antifungal</w:t>
      </w:r>
      <w:proofErr w:type="spellEnd"/>
      <w:r w:rsidR="00CD45DC">
        <w:t xml:space="preserve"> </w:t>
      </w:r>
      <w:proofErr w:type="spellStart"/>
      <w:r w:rsidR="00CD45DC">
        <w:t>exposure</w:t>
      </w:r>
      <w:proofErr w:type="spellEnd"/>
      <w:r w:rsidR="00CD45DC">
        <w:t>.</w:t>
      </w:r>
    </w:p>
    <w:sectPr w:rsidR="00094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4F"/>
    <w:rsid w:val="00011FB8"/>
    <w:rsid w:val="00025452"/>
    <w:rsid w:val="00045DCB"/>
    <w:rsid w:val="000817F4"/>
    <w:rsid w:val="0009181A"/>
    <w:rsid w:val="0009444F"/>
    <w:rsid w:val="000A436A"/>
    <w:rsid w:val="000B2842"/>
    <w:rsid w:val="00106E3D"/>
    <w:rsid w:val="00143E5A"/>
    <w:rsid w:val="001675B9"/>
    <w:rsid w:val="001A54AD"/>
    <w:rsid w:val="001A5521"/>
    <w:rsid w:val="001E66FF"/>
    <w:rsid w:val="00201D60"/>
    <w:rsid w:val="0021669F"/>
    <w:rsid w:val="00236016"/>
    <w:rsid w:val="00267433"/>
    <w:rsid w:val="002A3939"/>
    <w:rsid w:val="002B0C4D"/>
    <w:rsid w:val="002B2CF8"/>
    <w:rsid w:val="002C12FD"/>
    <w:rsid w:val="00334075"/>
    <w:rsid w:val="00334615"/>
    <w:rsid w:val="00353862"/>
    <w:rsid w:val="00375FF2"/>
    <w:rsid w:val="00396A9F"/>
    <w:rsid w:val="003B4729"/>
    <w:rsid w:val="003B51ED"/>
    <w:rsid w:val="003D055A"/>
    <w:rsid w:val="003E3D2A"/>
    <w:rsid w:val="004531D7"/>
    <w:rsid w:val="00460836"/>
    <w:rsid w:val="00472C8A"/>
    <w:rsid w:val="004E11F3"/>
    <w:rsid w:val="004E2924"/>
    <w:rsid w:val="004E6ACA"/>
    <w:rsid w:val="00520101"/>
    <w:rsid w:val="00526E38"/>
    <w:rsid w:val="005308F4"/>
    <w:rsid w:val="00577C0A"/>
    <w:rsid w:val="00622B89"/>
    <w:rsid w:val="00624F5F"/>
    <w:rsid w:val="00634CFB"/>
    <w:rsid w:val="0068409C"/>
    <w:rsid w:val="006B3DE0"/>
    <w:rsid w:val="006D2A06"/>
    <w:rsid w:val="00704EB2"/>
    <w:rsid w:val="00720281"/>
    <w:rsid w:val="0072117D"/>
    <w:rsid w:val="00725C2A"/>
    <w:rsid w:val="00730253"/>
    <w:rsid w:val="00734D5D"/>
    <w:rsid w:val="0075368E"/>
    <w:rsid w:val="00782B66"/>
    <w:rsid w:val="007969C1"/>
    <w:rsid w:val="007B52AB"/>
    <w:rsid w:val="007F1CF0"/>
    <w:rsid w:val="007F7947"/>
    <w:rsid w:val="00826254"/>
    <w:rsid w:val="0085138E"/>
    <w:rsid w:val="008572F1"/>
    <w:rsid w:val="008A1874"/>
    <w:rsid w:val="008A408B"/>
    <w:rsid w:val="008B33B5"/>
    <w:rsid w:val="008C1922"/>
    <w:rsid w:val="00944EF3"/>
    <w:rsid w:val="00983001"/>
    <w:rsid w:val="009831F5"/>
    <w:rsid w:val="009971D3"/>
    <w:rsid w:val="009C72DB"/>
    <w:rsid w:val="009D0924"/>
    <w:rsid w:val="00A01FD1"/>
    <w:rsid w:val="00A17D61"/>
    <w:rsid w:val="00A73A16"/>
    <w:rsid w:val="00A80653"/>
    <w:rsid w:val="00A9277A"/>
    <w:rsid w:val="00AA4D3E"/>
    <w:rsid w:val="00AB301A"/>
    <w:rsid w:val="00AB4A65"/>
    <w:rsid w:val="00AC0145"/>
    <w:rsid w:val="00B62E73"/>
    <w:rsid w:val="00B8323D"/>
    <w:rsid w:val="00BC7D50"/>
    <w:rsid w:val="00BD3F37"/>
    <w:rsid w:val="00BF5210"/>
    <w:rsid w:val="00C238BB"/>
    <w:rsid w:val="00C306B9"/>
    <w:rsid w:val="00C510A9"/>
    <w:rsid w:val="00C5747E"/>
    <w:rsid w:val="00CA13F6"/>
    <w:rsid w:val="00CC46CD"/>
    <w:rsid w:val="00CD1CED"/>
    <w:rsid w:val="00CD45DC"/>
    <w:rsid w:val="00CF4714"/>
    <w:rsid w:val="00D05C3C"/>
    <w:rsid w:val="00D70530"/>
    <w:rsid w:val="00D718A1"/>
    <w:rsid w:val="00D73B1B"/>
    <w:rsid w:val="00DF5C02"/>
    <w:rsid w:val="00E030BA"/>
    <w:rsid w:val="00E03B5B"/>
    <w:rsid w:val="00E40846"/>
    <w:rsid w:val="00E82411"/>
    <w:rsid w:val="00EC4CAC"/>
    <w:rsid w:val="00EF384B"/>
    <w:rsid w:val="00F0217E"/>
    <w:rsid w:val="00F41BAC"/>
    <w:rsid w:val="00F708AB"/>
    <w:rsid w:val="00F779FD"/>
    <w:rsid w:val="00FD0E1F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574E"/>
  <w15:chartTrackingRefBased/>
  <w15:docId w15:val="{77FF5610-49D8-FB42-8A14-E3F0A402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4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4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4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4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4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44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44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44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44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44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44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44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44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44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44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444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9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09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09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09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VarsaylanParagrafYazTipi"/>
    <w:rsid w:val="00CD45DC"/>
  </w:style>
  <w:style w:type="character" w:customStyle="1" w:styleId="s2">
    <w:name w:val="s2"/>
    <w:basedOn w:val="VarsaylanParagrafYazTipi"/>
    <w:rsid w:val="00CD45DC"/>
  </w:style>
  <w:style w:type="paragraph" w:styleId="Dzeltme">
    <w:name w:val="Revision"/>
    <w:hidden/>
    <w:uiPriority w:val="99"/>
    <w:semiHidden/>
    <w:rsid w:val="0052010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10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2010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010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010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010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01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3062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ERSİN KORKMAZOĞLU</dc:creator>
  <cp:keywords/>
  <dc:description/>
  <cp:lastModifiedBy>Dolunay Gülmez</cp:lastModifiedBy>
  <cp:revision>4</cp:revision>
  <dcterms:created xsi:type="dcterms:W3CDTF">2025-04-27T09:34:00Z</dcterms:created>
  <dcterms:modified xsi:type="dcterms:W3CDTF">2025-04-27T09:34:00Z</dcterms:modified>
</cp:coreProperties>
</file>