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892B" w14:textId="7B77914B" w:rsidR="00F97CD8" w:rsidRDefault="008D71EF" w:rsidP="008D71EF">
      <w:pPr>
        <w:rPr>
          <w:rFonts w:ascii="Arial" w:hAnsi="Arial" w:cs="Arial"/>
          <w:b/>
          <w:bCs/>
        </w:rPr>
      </w:pPr>
      <w:r w:rsidRPr="008D71EF">
        <w:rPr>
          <w:rFonts w:ascii="Arial" w:hAnsi="Arial" w:cs="Arial"/>
          <w:b/>
          <w:bCs/>
        </w:rPr>
        <w:t>Beyond Recognition: Unveiling Emerging Fungal Pathogens at Mycology Reference Centre in India</w:t>
      </w:r>
    </w:p>
    <w:p w14:paraId="3753168A" w14:textId="77777777" w:rsidR="008D71EF" w:rsidRPr="008D71EF" w:rsidRDefault="008D71EF" w:rsidP="008D71EF">
      <w:pPr>
        <w:rPr>
          <w:rFonts w:ascii="Arial" w:hAnsi="Arial" w:cs="Arial"/>
          <w:b/>
          <w:bCs/>
        </w:rPr>
      </w:pPr>
      <w:r w:rsidRPr="008D71EF">
        <w:rPr>
          <w:rFonts w:ascii="Arial" w:hAnsi="Arial" w:cs="Arial"/>
          <w:b/>
          <w:bCs/>
        </w:rPr>
        <w:t>Objectives</w:t>
      </w:r>
    </w:p>
    <w:p w14:paraId="0994739E" w14:textId="77777777" w:rsidR="008D71EF" w:rsidRPr="008D71EF" w:rsidRDefault="008D71EF" w:rsidP="008D71EF">
      <w:pPr>
        <w:rPr>
          <w:rFonts w:ascii="Arial" w:hAnsi="Arial" w:cs="Arial"/>
        </w:rPr>
      </w:pPr>
      <w:r w:rsidRPr="008D71EF">
        <w:rPr>
          <w:rFonts w:ascii="Arial" w:hAnsi="Arial" w:cs="Arial"/>
        </w:rPr>
        <w:t>To describe the spectrum of rare fungal isolates referred to and received at the Mycology Reference Centre at All India Institute of Medical Sciences, Bhubaneswar, which was established by the Indian Council of Medical Research with the threefold objectives of expanding the mycology diagnostic portfolio, providing referral services, and training for medical mycology.</w:t>
      </w:r>
    </w:p>
    <w:p w14:paraId="1F2432D1" w14:textId="77777777" w:rsidR="008D71EF" w:rsidRPr="008D71EF" w:rsidRDefault="008D71EF" w:rsidP="008D71EF">
      <w:pPr>
        <w:rPr>
          <w:rFonts w:ascii="Arial" w:hAnsi="Arial" w:cs="Arial"/>
          <w:b/>
          <w:bCs/>
        </w:rPr>
      </w:pPr>
      <w:r w:rsidRPr="008D71EF">
        <w:rPr>
          <w:rFonts w:ascii="Arial" w:hAnsi="Arial" w:cs="Arial"/>
          <w:b/>
          <w:bCs/>
        </w:rPr>
        <w:t>Methods</w:t>
      </w:r>
    </w:p>
    <w:p w14:paraId="4ABE3B2A" w14:textId="2D3218D4" w:rsidR="008D71EF" w:rsidRPr="008D71EF" w:rsidRDefault="008D71EF" w:rsidP="008D71EF">
      <w:pPr>
        <w:rPr>
          <w:rFonts w:ascii="Arial" w:hAnsi="Arial" w:cs="Arial"/>
        </w:rPr>
      </w:pPr>
      <w:r w:rsidRPr="008D71EF">
        <w:rPr>
          <w:rFonts w:ascii="Arial" w:hAnsi="Arial" w:cs="Arial"/>
        </w:rPr>
        <w:t xml:space="preserve">Over a 4-year period, unidentified fungal isolates from serious fungal infections were received from across India. These isolates underwent identification through </w:t>
      </w:r>
      <w:r>
        <w:rPr>
          <w:rFonts w:ascii="Arial" w:hAnsi="Arial" w:cs="Arial"/>
        </w:rPr>
        <w:t>barcode region sequencing to determine their species or genus-level</w:t>
      </w:r>
      <w:r w:rsidRPr="008D71EF">
        <w:rPr>
          <w:rFonts w:ascii="Arial" w:hAnsi="Arial" w:cs="Arial"/>
        </w:rPr>
        <w:t xml:space="preserve"> classification.</w:t>
      </w:r>
    </w:p>
    <w:p w14:paraId="7EF09FC8" w14:textId="77777777" w:rsidR="008D71EF" w:rsidRPr="008D71EF" w:rsidRDefault="008D71EF" w:rsidP="008D71EF">
      <w:pPr>
        <w:rPr>
          <w:rFonts w:ascii="Arial" w:hAnsi="Arial" w:cs="Arial"/>
          <w:b/>
          <w:bCs/>
        </w:rPr>
      </w:pPr>
      <w:r w:rsidRPr="008D71EF">
        <w:rPr>
          <w:rFonts w:ascii="Arial" w:hAnsi="Arial" w:cs="Arial"/>
          <w:b/>
          <w:bCs/>
        </w:rPr>
        <w:t>Results</w:t>
      </w:r>
    </w:p>
    <w:p w14:paraId="702EC094" w14:textId="1AA85BF2" w:rsidR="008D71EF" w:rsidRPr="008D71EF" w:rsidRDefault="008D71EF" w:rsidP="008D71EF">
      <w:pPr>
        <w:numPr>
          <w:ilvl w:val="0"/>
          <w:numId w:val="1"/>
        </w:numPr>
        <w:rPr>
          <w:rFonts w:ascii="Arial" w:hAnsi="Arial" w:cs="Arial"/>
        </w:rPr>
      </w:pPr>
      <w:r w:rsidRPr="008D71EF">
        <w:rPr>
          <w:rFonts w:ascii="Arial" w:hAnsi="Arial" w:cs="Arial"/>
        </w:rPr>
        <w:t>A total of 40</w:t>
      </w:r>
      <w:r w:rsidR="00262353">
        <w:rPr>
          <w:rFonts w:ascii="Arial" w:hAnsi="Arial" w:cs="Arial"/>
        </w:rPr>
        <w:t>9</w:t>
      </w:r>
      <w:r w:rsidRPr="008D71EF">
        <w:rPr>
          <w:rFonts w:ascii="Arial" w:hAnsi="Arial" w:cs="Arial"/>
        </w:rPr>
        <w:t xml:space="preserve"> unidentified isolates were received from across the country</w:t>
      </w:r>
    </w:p>
    <w:p w14:paraId="4C9ED098" w14:textId="503DA251" w:rsidR="008D71EF" w:rsidRPr="008D71EF" w:rsidRDefault="008D71EF" w:rsidP="008D71EF">
      <w:pPr>
        <w:numPr>
          <w:ilvl w:val="0"/>
          <w:numId w:val="1"/>
        </w:numPr>
        <w:rPr>
          <w:rFonts w:ascii="Arial" w:hAnsi="Arial" w:cs="Arial"/>
        </w:rPr>
      </w:pPr>
      <w:r w:rsidRPr="008D71EF">
        <w:rPr>
          <w:rFonts w:ascii="Arial" w:hAnsi="Arial" w:cs="Arial"/>
        </w:rPr>
        <w:t xml:space="preserve">325 isolates (79.3%) were identified to </w:t>
      </w:r>
      <w:r w:rsidR="000A5029">
        <w:rPr>
          <w:rFonts w:ascii="Arial" w:hAnsi="Arial" w:cs="Arial"/>
        </w:rPr>
        <w:t xml:space="preserve">the </w:t>
      </w:r>
      <w:r w:rsidRPr="008D71EF">
        <w:rPr>
          <w:rFonts w:ascii="Arial" w:hAnsi="Arial" w:cs="Arial"/>
        </w:rPr>
        <w:t>species level</w:t>
      </w:r>
    </w:p>
    <w:p w14:paraId="03B5478A" w14:textId="77777777" w:rsidR="008D71EF" w:rsidRPr="008D71EF" w:rsidRDefault="008D71EF" w:rsidP="008D71EF">
      <w:pPr>
        <w:numPr>
          <w:ilvl w:val="0"/>
          <w:numId w:val="1"/>
        </w:numPr>
        <w:rPr>
          <w:rFonts w:ascii="Arial" w:hAnsi="Arial" w:cs="Arial"/>
        </w:rPr>
      </w:pPr>
      <w:r w:rsidRPr="008D71EF">
        <w:rPr>
          <w:rFonts w:ascii="Arial" w:hAnsi="Arial" w:cs="Arial"/>
        </w:rPr>
        <w:t>25 isolates (6.1%) could be identified only to genus level</w:t>
      </w:r>
    </w:p>
    <w:p w14:paraId="5C863752" w14:textId="77777777" w:rsidR="008D71EF" w:rsidRPr="008D71EF" w:rsidRDefault="008D71EF" w:rsidP="008D71EF">
      <w:pPr>
        <w:numPr>
          <w:ilvl w:val="0"/>
          <w:numId w:val="1"/>
        </w:numPr>
        <w:rPr>
          <w:rFonts w:ascii="Arial" w:hAnsi="Arial" w:cs="Arial"/>
        </w:rPr>
      </w:pPr>
      <w:r w:rsidRPr="008D71EF">
        <w:rPr>
          <w:rFonts w:ascii="Arial" w:hAnsi="Arial" w:cs="Arial"/>
        </w:rPr>
        <w:t>59 isolates (14.4%) were either contaminated or lost viability in transit</w:t>
      </w:r>
    </w:p>
    <w:p w14:paraId="24053BDA" w14:textId="77777777" w:rsidR="008D71EF" w:rsidRPr="008D71EF" w:rsidRDefault="008D71EF" w:rsidP="008D71EF">
      <w:pPr>
        <w:rPr>
          <w:rFonts w:ascii="Arial" w:hAnsi="Arial" w:cs="Arial"/>
        </w:rPr>
      </w:pPr>
      <w:r w:rsidRPr="008D71EF">
        <w:rPr>
          <w:rFonts w:ascii="Arial" w:hAnsi="Arial" w:cs="Arial"/>
        </w:rPr>
        <w:t>Of the 325 isolates identified to species level:</w:t>
      </w:r>
    </w:p>
    <w:p w14:paraId="77D5E5B8" w14:textId="77777777" w:rsidR="008D71EF" w:rsidRPr="008D71EF" w:rsidRDefault="008D71EF" w:rsidP="008D71EF">
      <w:pPr>
        <w:numPr>
          <w:ilvl w:val="0"/>
          <w:numId w:val="2"/>
        </w:numPr>
        <w:rPr>
          <w:rFonts w:ascii="Arial" w:hAnsi="Arial" w:cs="Arial"/>
        </w:rPr>
      </w:pPr>
      <w:r w:rsidRPr="008D71EF">
        <w:rPr>
          <w:rFonts w:ascii="Arial" w:hAnsi="Arial" w:cs="Arial"/>
        </w:rPr>
        <w:t>138 (42.5%) were yeasts</w:t>
      </w:r>
    </w:p>
    <w:p w14:paraId="14851DDF" w14:textId="2FF8C0D4" w:rsidR="004B72EA" w:rsidRDefault="004B72EA" w:rsidP="008D71EF">
      <w:pPr>
        <w:numPr>
          <w:ilvl w:val="0"/>
          <w:numId w:val="2"/>
        </w:numPr>
        <w:rPr>
          <w:rFonts w:ascii="Arial" w:hAnsi="Arial" w:cs="Arial"/>
        </w:rPr>
      </w:pPr>
      <w:r>
        <w:rPr>
          <w:rFonts w:ascii="Arial" w:hAnsi="Arial" w:cs="Arial"/>
        </w:rPr>
        <w:t xml:space="preserve">78(24%) </w:t>
      </w:r>
      <w:r w:rsidRPr="008D71EF">
        <w:rPr>
          <w:rFonts w:ascii="Arial" w:hAnsi="Arial" w:cs="Arial"/>
        </w:rPr>
        <w:t>were hyaline molds</w:t>
      </w:r>
      <w:r>
        <w:rPr>
          <w:rFonts w:ascii="Arial" w:hAnsi="Arial" w:cs="Arial"/>
        </w:rPr>
        <w:t xml:space="preserve"> </w:t>
      </w:r>
    </w:p>
    <w:p w14:paraId="63DAC7A4" w14:textId="4ECFC9FF" w:rsidR="008D71EF" w:rsidRPr="008D71EF" w:rsidRDefault="008D71EF" w:rsidP="008D71EF">
      <w:pPr>
        <w:numPr>
          <w:ilvl w:val="0"/>
          <w:numId w:val="2"/>
        </w:numPr>
        <w:rPr>
          <w:rFonts w:ascii="Arial" w:hAnsi="Arial" w:cs="Arial"/>
        </w:rPr>
      </w:pPr>
      <w:r w:rsidRPr="008D71EF">
        <w:rPr>
          <w:rFonts w:ascii="Arial" w:hAnsi="Arial" w:cs="Arial"/>
        </w:rPr>
        <w:t>77 (23.7%) were dematiaceous moulds</w:t>
      </w:r>
    </w:p>
    <w:p w14:paraId="6D8010EA" w14:textId="77777777" w:rsidR="008D71EF" w:rsidRPr="008D71EF" w:rsidRDefault="008D71EF" w:rsidP="008D71EF">
      <w:pPr>
        <w:numPr>
          <w:ilvl w:val="0"/>
          <w:numId w:val="2"/>
        </w:numPr>
        <w:rPr>
          <w:rFonts w:ascii="Arial" w:hAnsi="Arial" w:cs="Arial"/>
        </w:rPr>
      </w:pPr>
      <w:r w:rsidRPr="008D71EF">
        <w:rPr>
          <w:rFonts w:ascii="Arial" w:hAnsi="Arial" w:cs="Arial"/>
        </w:rPr>
        <w:t xml:space="preserve">32 (9.8%) were </w:t>
      </w:r>
      <w:proofErr w:type="gramStart"/>
      <w:r w:rsidRPr="008D71EF">
        <w:rPr>
          <w:rFonts w:ascii="Arial" w:hAnsi="Arial" w:cs="Arial"/>
        </w:rPr>
        <w:t>moulds</w:t>
      </w:r>
      <w:proofErr w:type="gramEnd"/>
      <w:r w:rsidRPr="008D71EF">
        <w:rPr>
          <w:rFonts w:ascii="Arial" w:hAnsi="Arial" w:cs="Arial"/>
        </w:rPr>
        <w:t xml:space="preserve"> rarely isolated or never reported from human infections</w:t>
      </w:r>
    </w:p>
    <w:p w14:paraId="6515E375" w14:textId="77777777" w:rsidR="008D71EF" w:rsidRPr="008D71EF" w:rsidRDefault="008D71EF" w:rsidP="008D71EF">
      <w:pPr>
        <w:rPr>
          <w:rFonts w:ascii="Arial" w:hAnsi="Arial" w:cs="Arial"/>
        </w:rPr>
      </w:pPr>
      <w:r w:rsidRPr="008D71EF">
        <w:rPr>
          <w:rFonts w:ascii="Arial" w:hAnsi="Arial" w:cs="Arial"/>
        </w:rPr>
        <w:t>Among the 32 rare moulds:</w:t>
      </w:r>
    </w:p>
    <w:p w14:paraId="13C3E27D" w14:textId="77777777" w:rsidR="008D71EF" w:rsidRPr="008D71EF" w:rsidRDefault="008D71EF" w:rsidP="008D71EF">
      <w:pPr>
        <w:numPr>
          <w:ilvl w:val="0"/>
          <w:numId w:val="3"/>
        </w:numPr>
        <w:rPr>
          <w:rFonts w:ascii="Arial" w:hAnsi="Arial" w:cs="Arial"/>
        </w:rPr>
      </w:pPr>
      <w:r w:rsidRPr="008D71EF">
        <w:rPr>
          <w:rFonts w:ascii="Arial" w:hAnsi="Arial" w:cs="Arial"/>
        </w:rPr>
        <w:t>13 were isolated from ocular infections</w:t>
      </w:r>
    </w:p>
    <w:p w14:paraId="5CD486DD" w14:textId="77777777" w:rsidR="008D71EF" w:rsidRPr="008D71EF" w:rsidRDefault="008D71EF" w:rsidP="008D71EF">
      <w:pPr>
        <w:numPr>
          <w:ilvl w:val="0"/>
          <w:numId w:val="3"/>
        </w:numPr>
        <w:rPr>
          <w:rFonts w:ascii="Arial" w:hAnsi="Arial" w:cs="Arial"/>
        </w:rPr>
      </w:pPr>
      <w:r w:rsidRPr="008D71EF">
        <w:rPr>
          <w:rFonts w:ascii="Arial" w:hAnsi="Arial" w:cs="Arial"/>
        </w:rPr>
        <w:t>7 from skin and subcutaneous infections</w:t>
      </w:r>
    </w:p>
    <w:p w14:paraId="76566D43" w14:textId="77777777" w:rsidR="004402C3" w:rsidRPr="008D71EF" w:rsidRDefault="004402C3" w:rsidP="004402C3">
      <w:pPr>
        <w:numPr>
          <w:ilvl w:val="0"/>
          <w:numId w:val="3"/>
        </w:numPr>
        <w:rPr>
          <w:rFonts w:ascii="Arial" w:hAnsi="Arial" w:cs="Arial"/>
        </w:rPr>
      </w:pPr>
      <w:r w:rsidRPr="008D71EF">
        <w:rPr>
          <w:rFonts w:ascii="Arial" w:hAnsi="Arial" w:cs="Arial"/>
        </w:rPr>
        <w:t>7 from respiratory tract</w:t>
      </w:r>
    </w:p>
    <w:p w14:paraId="6046A1A0" w14:textId="77777777" w:rsidR="008D71EF" w:rsidRPr="008D71EF" w:rsidRDefault="008D71EF" w:rsidP="008D71EF">
      <w:pPr>
        <w:numPr>
          <w:ilvl w:val="0"/>
          <w:numId w:val="3"/>
        </w:numPr>
        <w:rPr>
          <w:rFonts w:ascii="Arial" w:hAnsi="Arial" w:cs="Arial"/>
        </w:rPr>
      </w:pPr>
      <w:r w:rsidRPr="008D71EF">
        <w:rPr>
          <w:rFonts w:ascii="Arial" w:hAnsi="Arial" w:cs="Arial"/>
        </w:rPr>
        <w:t>3 from sinusitis</w:t>
      </w:r>
    </w:p>
    <w:p w14:paraId="4F51CA8F" w14:textId="77777777" w:rsidR="008D71EF" w:rsidRPr="008D71EF" w:rsidRDefault="008D71EF" w:rsidP="008D71EF">
      <w:pPr>
        <w:numPr>
          <w:ilvl w:val="0"/>
          <w:numId w:val="3"/>
        </w:numPr>
        <w:rPr>
          <w:rFonts w:ascii="Arial" w:hAnsi="Arial" w:cs="Arial"/>
        </w:rPr>
      </w:pPr>
      <w:r w:rsidRPr="008D71EF">
        <w:rPr>
          <w:rFonts w:ascii="Arial" w:hAnsi="Arial" w:cs="Arial"/>
        </w:rPr>
        <w:t>2 from unspecified invasive fungal infections</w:t>
      </w:r>
    </w:p>
    <w:p w14:paraId="0FD4AE10" w14:textId="4B9A0224" w:rsidR="008D71EF" w:rsidRPr="008D71EF" w:rsidRDefault="000A5029" w:rsidP="008D71EF">
      <w:pPr>
        <w:rPr>
          <w:rFonts w:ascii="Arial" w:hAnsi="Arial" w:cs="Arial"/>
          <w:b/>
          <w:bCs/>
        </w:rPr>
      </w:pPr>
      <w:r>
        <w:rPr>
          <w:rFonts w:ascii="Arial" w:hAnsi="Arial" w:cs="Arial"/>
          <w:b/>
          <w:bCs/>
        </w:rPr>
        <w:br w:type="page"/>
      </w:r>
      <w:r w:rsidR="008D71EF" w:rsidRPr="008D71EF">
        <w:rPr>
          <w:rFonts w:ascii="Arial" w:hAnsi="Arial" w:cs="Arial"/>
          <w:b/>
          <w:bCs/>
        </w:rPr>
        <w:lastRenderedPageBreak/>
        <w:t>Conclusions</w:t>
      </w:r>
    </w:p>
    <w:p w14:paraId="6D2654AE" w14:textId="7C660CBE" w:rsidR="008D71EF" w:rsidRPr="008D71EF" w:rsidRDefault="008D71EF" w:rsidP="008D71EF">
      <w:pPr>
        <w:rPr>
          <w:rFonts w:ascii="Arial" w:hAnsi="Arial" w:cs="Arial"/>
        </w:rPr>
      </w:pPr>
      <w:r w:rsidRPr="008D71EF">
        <w:rPr>
          <w:rFonts w:ascii="Arial" w:hAnsi="Arial" w:cs="Arial"/>
        </w:rPr>
        <w:t xml:space="preserve">Although only a few hundred species of fungi regularly cause fungal infections, newer fungi are increasingly being discovered as infectious agents. Establishing reference centers with adequate facilities can help in </w:t>
      </w:r>
      <w:r>
        <w:rPr>
          <w:rFonts w:ascii="Arial" w:hAnsi="Arial" w:cs="Arial"/>
        </w:rPr>
        <w:t>the surveillance and identification of novel agents causing human fungal infections, particularly in India,</w:t>
      </w:r>
      <w:r w:rsidRPr="008D71EF">
        <w:rPr>
          <w:rFonts w:ascii="Arial" w:hAnsi="Arial" w:cs="Arial"/>
        </w:rPr>
        <w:t xml:space="preserve"> where approximately 4.1% (57,250,826) of the population is impacted by serious fungal diseases.</w:t>
      </w:r>
    </w:p>
    <w:p w14:paraId="58A5D215" w14:textId="77777777" w:rsidR="000A5029" w:rsidRDefault="000A5029" w:rsidP="0085420D">
      <w:pPr>
        <w:rPr>
          <w:rFonts w:ascii="Arial" w:hAnsi="Arial" w:cs="Arial"/>
        </w:rPr>
      </w:pPr>
    </w:p>
    <w:p w14:paraId="5BF23F8F" w14:textId="064D258A" w:rsidR="00DA0013" w:rsidRDefault="008D71EF" w:rsidP="0085420D">
      <w:pPr>
        <w:rPr>
          <w:rFonts w:ascii="Arial" w:hAnsi="Arial" w:cs="Arial"/>
        </w:rPr>
      </w:pPr>
      <w:r>
        <w:rPr>
          <w:rFonts w:ascii="Arial" w:hAnsi="Arial" w:cs="Arial"/>
        </w:rPr>
        <w:t xml:space="preserve">Table 1: Details of different rare fungi </w:t>
      </w:r>
    </w:p>
    <w:tbl>
      <w:tblPr>
        <w:tblStyle w:val="ListTable3-Accent1"/>
        <w:tblW w:w="0" w:type="auto"/>
        <w:tblLook w:val="04A0" w:firstRow="1" w:lastRow="0" w:firstColumn="1" w:lastColumn="0" w:noHBand="0" w:noVBand="1"/>
      </w:tblPr>
      <w:tblGrid>
        <w:gridCol w:w="3595"/>
        <w:gridCol w:w="4235"/>
        <w:gridCol w:w="1520"/>
      </w:tblGrid>
      <w:tr w:rsidR="009651C9" w:rsidRPr="00CE4AA3" w14:paraId="46C7B6A0" w14:textId="7A534BC9" w:rsidTr="000A5029">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3595" w:type="dxa"/>
            <w:vAlign w:val="center"/>
          </w:tcPr>
          <w:p w14:paraId="686AF54B" w14:textId="46E257CC" w:rsidR="009651C9" w:rsidRPr="00CE4AA3" w:rsidRDefault="009651C9" w:rsidP="008D71EF">
            <w:pPr>
              <w:rPr>
                <w:rFonts w:ascii="Arial" w:hAnsi="Arial" w:cs="Arial"/>
              </w:rPr>
            </w:pPr>
            <w:r w:rsidRPr="00CE4AA3">
              <w:rPr>
                <w:rFonts w:ascii="Arial" w:hAnsi="Arial" w:cs="Arial"/>
              </w:rPr>
              <w:t>Fungal Name</w:t>
            </w:r>
          </w:p>
        </w:tc>
        <w:tc>
          <w:tcPr>
            <w:tcW w:w="4235" w:type="dxa"/>
            <w:vAlign w:val="center"/>
          </w:tcPr>
          <w:p w14:paraId="6A512A11" w14:textId="57E35F04" w:rsidR="009651C9" w:rsidRPr="00CE4AA3" w:rsidRDefault="00601EF7" w:rsidP="000A502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 -</w:t>
            </w:r>
            <w:r w:rsidR="009651C9" w:rsidRPr="00CE4AA3">
              <w:rPr>
                <w:rFonts w:ascii="Arial" w:hAnsi="Arial" w:cs="Arial"/>
              </w:rPr>
              <w:t>Disease</w:t>
            </w:r>
          </w:p>
        </w:tc>
        <w:tc>
          <w:tcPr>
            <w:tcW w:w="1520" w:type="dxa"/>
            <w:vAlign w:val="center"/>
          </w:tcPr>
          <w:p w14:paraId="688F60AC" w14:textId="66091A91" w:rsidR="009651C9" w:rsidRPr="00CE4AA3" w:rsidRDefault="009651C9" w:rsidP="000A502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4AA3">
              <w:rPr>
                <w:rFonts w:ascii="Arial" w:hAnsi="Arial" w:cs="Arial"/>
              </w:rPr>
              <w:t>Number of cases</w:t>
            </w:r>
          </w:p>
        </w:tc>
      </w:tr>
      <w:tr w:rsidR="00CE4AA3" w:rsidRPr="00CE4AA3" w14:paraId="1194928B"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2E426C7" w14:textId="7A42E525" w:rsidR="00CE4AA3" w:rsidRPr="00CE4AA3" w:rsidRDefault="00CE4AA3" w:rsidP="008D71EF">
            <w:pPr>
              <w:rPr>
                <w:rFonts w:ascii="Arial" w:hAnsi="Arial" w:cs="Arial"/>
                <w:i/>
                <w:iCs/>
                <w:color w:val="000000"/>
              </w:rPr>
            </w:pPr>
            <w:r w:rsidRPr="00CE4AA3">
              <w:rPr>
                <w:rFonts w:ascii="Arial" w:hAnsi="Arial" w:cs="Arial"/>
                <w:i/>
                <w:iCs/>
                <w:color w:val="000000"/>
              </w:rPr>
              <w:t>Apiospora marii</w:t>
            </w:r>
          </w:p>
        </w:tc>
        <w:tc>
          <w:tcPr>
            <w:tcW w:w="4235" w:type="dxa"/>
            <w:vAlign w:val="center"/>
          </w:tcPr>
          <w:p w14:paraId="65B07D94" w14:textId="6EEEDBF4" w:rsidR="00CE4AA3" w:rsidRPr="00CE4AA3" w:rsidRDefault="006C3603"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Eye</w:t>
            </w:r>
            <w:r w:rsidR="00601EF7">
              <w:rPr>
                <w:rFonts w:ascii="Arial" w:hAnsi="Arial" w:cs="Arial"/>
                <w:lang w:val="en-IN"/>
              </w:rPr>
              <w:t xml:space="preserve">- </w:t>
            </w:r>
            <w:r w:rsidR="00CE4AA3" w:rsidRPr="00CE4AA3">
              <w:rPr>
                <w:rFonts w:ascii="Arial" w:hAnsi="Arial" w:cs="Arial"/>
                <w:lang w:val="en-IN"/>
              </w:rPr>
              <w:t>Keratitis</w:t>
            </w:r>
          </w:p>
        </w:tc>
        <w:tc>
          <w:tcPr>
            <w:tcW w:w="1520" w:type="dxa"/>
            <w:vAlign w:val="center"/>
          </w:tcPr>
          <w:p w14:paraId="3ECE7613" w14:textId="6ADEFCEF" w:rsidR="00CE4AA3" w:rsidRPr="00CE4AA3" w:rsidRDefault="00CE4AA3"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24F51778"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5AE1D99" w14:textId="1EFE08EC" w:rsidR="00CE4AA3" w:rsidRPr="00CE4AA3" w:rsidRDefault="00CE4AA3" w:rsidP="008D71EF">
            <w:pPr>
              <w:rPr>
                <w:rFonts w:ascii="Arial" w:hAnsi="Arial" w:cs="Arial"/>
                <w:i/>
                <w:iCs/>
                <w:color w:val="000000"/>
              </w:rPr>
            </w:pPr>
            <w:r w:rsidRPr="00CE4AA3">
              <w:rPr>
                <w:rFonts w:ascii="Arial" w:hAnsi="Arial" w:cs="Arial"/>
                <w:i/>
                <w:iCs/>
                <w:color w:val="000000"/>
              </w:rPr>
              <w:t>Coprinopsis cinerea</w:t>
            </w:r>
          </w:p>
        </w:tc>
        <w:tc>
          <w:tcPr>
            <w:tcW w:w="4235" w:type="dxa"/>
            <w:vAlign w:val="center"/>
          </w:tcPr>
          <w:p w14:paraId="63B26D57" w14:textId="77BDBDDB" w:rsidR="00CE4AA3" w:rsidRPr="00CE4AA3" w:rsidRDefault="00601EF7"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4F199EFC" w14:textId="785ED36C" w:rsidR="00CE4AA3" w:rsidRPr="00CE4AA3" w:rsidRDefault="00CE4AA3"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61C3BB37" w14:textId="5F7CA63C"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76B5F9E7" w14:textId="4B0FB9A0" w:rsidR="00CE4AA3" w:rsidRPr="00CE4AA3" w:rsidRDefault="00CE4AA3" w:rsidP="008D71EF">
            <w:pPr>
              <w:rPr>
                <w:rFonts w:ascii="Arial" w:hAnsi="Arial" w:cs="Arial"/>
                <w:i/>
                <w:iCs/>
                <w:color w:val="000000"/>
              </w:rPr>
            </w:pPr>
            <w:r w:rsidRPr="00CE4AA3">
              <w:rPr>
                <w:rFonts w:ascii="Arial" w:hAnsi="Arial" w:cs="Arial"/>
                <w:i/>
                <w:iCs/>
                <w:color w:val="000000"/>
              </w:rPr>
              <w:t>Edenia gomezpompae</w:t>
            </w:r>
          </w:p>
        </w:tc>
        <w:tc>
          <w:tcPr>
            <w:tcW w:w="4235" w:type="dxa"/>
            <w:vAlign w:val="center"/>
          </w:tcPr>
          <w:p w14:paraId="3E4114B2" w14:textId="452960FC" w:rsidR="00CE4AA3" w:rsidRPr="00CE4AA3" w:rsidRDefault="00601EF7"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4C024063" w14:textId="004203DF" w:rsidR="00CE4AA3" w:rsidRPr="00CE4AA3" w:rsidRDefault="00CE4AA3"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08B80EC2" w14:textId="0D6CE1B9"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2CF222EB" w14:textId="44432D14" w:rsidR="00CE4AA3" w:rsidRPr="00CE4AA3" w:rsidRDefault="008D71EF" w:rsidP="008D71EF">
            <w:pPr>
              <w:rPr>
                <w:rFonts w:ascii="Arial" w:hAnsi="Arial" w:cs="Arial"/>
                <w:i/>
                <w:iCs/>
                <w:color w:val="000000"/>
              </w:rPr>
            </w:pPr>
            <w:r w:rsidRPr="008D71EF">
              <w:rPr>
                <w:rFonts w:ascii="Arial" w:hAnsi="Arial" w:cs="Arial"/>
                <w:i/>
                <w:iCs/>
                <w:color w:val="000000"/>
              </w:rPr>
              <w:t>Fomitopsis meliae</w:t>
            </w:r>
          </w:p>
        </w:tc>
        <w:tc>
          <w:tcPr>
            <w:tcW w:w="4235" w:type="dxa"/>
            <w:vAlign w:val="center"/>
          </w:tcPr>
          <w:p w14:paraId="60326776" w14:textId="110A1F37" w:rsidR="00CE4AA3" w:rsidRPr="00CE4AA3" w:rsidRDefault="00601EF7"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251C1BD3" w14:textId="6228CD1C" w:rsidR="00CE4AA3" w:rsidRPr="00CE4AA3" w:rsidRDefault="00CE4AA3"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2E7EB92B"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8BEBDA8" w14:textId="3656C8C2" w:rsidR="00CE4AA3" w:rsidRPr="00CE4AA3" w:rsidRDefault="000A5029" w:rsidP="008D71EF">
            <w:pPr>
              <w:rPr>
                <w:rFonts w:ascii="Arial" w:hAnsi="Arial" w:cs="Arial"/>
                <w:i/>
                <w:iCs/>
                <w:color w:val="000000"/>
              </w:rPr>
            </w:pPr>
            <w:r w:rsidRPr="000A5029">
              <w:rPr>
                <w:rFonts w:ascii="Arial" w:hAnsi="Arial" w:cs="Arial"/>
                <w:i/>
                <w:iCs/>
                <w:color w:val="000000"/>
              </w:rPr>
              <w:t>Gibellulopsis nigrescens</w:t>
            </w:r>
          </w:p>
        </w:tc>
        <w:tc>
          <w:tcPr>
            <w:tcW w:w="4235" w:type="dxa"/>
            <w:vAlign w:val="center"/>
          </w:tcPr>
          <w:p w14:paraId="587EAF0B" w14:textId="4C5C3AE6" w:rsidR="00CE4AA3" w:rsidRPr="00CE4AA3" w:rsidRDefault="00601EF7"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0F0E311C" w14:textId="3302D3E4" w:rsidR="00CE4AA3" w:rsidRPr="00CE4AA3" w:rsidRDefault="00CE4AA3"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688799B3"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774C3DD" w14:textId="673F1A23" w:rsidR="00CE4AA3" w:rsidRPr="00CE4AA3" w:rsidRDefault="000A5029" w:rsidP="008D71EF">
            <w:pPr>
              <w:rPr>
                <w:rFonts w:ascii="Arial" w:hAnsi="Arial" w:cs="Arial"/>
                <w:i/>
                <w:iCs/>
                <w:color w:val="000000"/>
              </w:rPr>
            </w:pPr>
            <w:r w:rsidRPr="000A5029">
              <w:rPr>
                <w:rFonts w:ascii="Arial" w:hAnsi="Arial" w:cs="Arial"/>
                <w:i/>
                <w:iCs/>
                <w:color w:val="000000"/>
              </w:rPr>
              <w:t>Gibellulopsis serrae</w:t>
            </w:r>
          </w:p>
        </w:tc>
        <w:tc>
          <w:tcPr>
            <w:tcW w:w="4235" w:type="dxa"/>
            <w:vAlign w:val="center"/>
          </w:tcPr>
          <w:p w14:paraId="058AECCD" w14:textId="094C730F" w:rsidR="00CE4AA3" w:rsidRPr="00CE4AA3" w:rsidRDefault="00601EF7"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3DAB1D16" w14:textId="463B5681" w:rsidR="00CE4AA3" w:rsidRPr="00CE4AA3" w:rsidRDefault="00CE4AA3"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5B26A1CE"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532C2A46" w14:textId="302A0669" w:rsidR="00CE4AA3" w:rsidRPr="00CE4AA3" w:rsidRDefault="00CE4AA3" w:rsidP="008D71EF">
            <w:pPr>
              <w:rPr>
                <w:rFonts w:ascii="Arial" w:hAnsi="Arial" w:cs="Arial"/>
                <w:i/>
                <w:iCs/>
                <w:color w:val="000000"/>
              </w:rPr>
            </w:pPr>
            <w:r w:rsidRPr="00CE4AA3">
              <w:rPr>
                <w:rFonts w:ascii="Arial" w:hAnsi="Arial" w:cs="Arial"/>
                <w:i/>
                <w:iCs/>
                <w:color w:val="000000"/>
              </w:rPr>
              <w:t>Myrothecium inundatum</w:t>
            </w:r>
          </w:p>
        </w:tc>
        <w:tc>
          <w:tcPr>
            <w:tcW w:w="4235" w:type="dxa"/>
            <w:vAlign w:val="center"/>
          </w:tcPr>
          <w:p w14:paraId="605EA674" w14:textId="54E6B055" w:rsidR="00CE4AA3" w:rsidRPr="00CE4AA3" w:rsidRDefault="00601EF7"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2A24A6FB" w14:textId="0333B6D4" w:rsidR="00CE4AA3" w:rsidRPr="00CE4AA3" w:rsidRDefault="00CE4AA3"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2</w:t>
            </w:r>
          </w:p>
        </w:tc>
      </w:tr>
      <w:tr w:rsidR="00CE4AA3" w:rsidRPr="00CE4AA3" w14:paraId="31B08510"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5534FA9" w14:textId="1E1CFB77" w:rsidR="00CE4AA3" w:rsidRPr="00CE4AA3" w:rsidRDefault="00CE4AA3" w:rsidP="008D71EF">
            <w:pPr>
              <w:rPr>
                <w:rFonts w:ascii="Arial" w:hAnsi="Arial" w:cs="Arial"/>
                <w:i/>
                <w:iCs/>
                <w:color w:val="000000"/>
              </w:rPr>
            </w:pPr>
            <w:r w:rsidRPr="00CE4AA3">
              <w:rPr>
                <w:rFonts w:ascii="Arial" w:hAnsi="Arial" w:cs="Arial"/>
                <w:i/>
                <w:iCs/>
                <w:color w:val="000000"/>
              </w:rPr>
              <w:t xml:space="preserve">Neodeightonia </w:t>
            </w:r>
            <w:r>
              <w:rPr>
                <w:rFonts w:ascii="Arial" w:hAnsi="Arial" w:cs="Arial"/>
                <w:i/>
                <w:iCs/>
                <w:color w:val="000000"/>
              </w:rPr>
              <w:t>subglobos</w:t>
            </w:r>
            <w:r w:rsidR="000A5029">
              <w:rPr>
                <w:rFonts w:ascii="Arial" w:hAnsi="Arial" w:cs="Arial"/>
                <w:i/>
                <w:iCs/>
                <w:color w:val="000000"/>
              </w:rPr>
              <w:t>a</w:t>
            </w:r>
          </w:p>
        </w:tc>
        <w:tc>
          <w:tcPr>
            <w:tcW w:w="4235" w:type="dxa"/>
            <w:vAlign w:val="center"/>
          </w:tcPr>
          <w:p w14:paraId="2823E39B" w14:textId="31079B53" w:rsidR="00CE4AA3" w:rsidRPr="00CE4AA3" w:rsidRDefault="00601EF7"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03DF89A7" w14:textId="289D937B" w:rsidR="00CE4AA3" w:rsidRPr="00CE4AA3" w:rsidRDefault="00CE4AA3"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3CE45A93"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10E518B5" w14:textId="0CF5A5A5" w:rsidR="00CE4AA3" w:rsidRPr="00CE4AA3" w:rsidRDefault="00CE4AA3" w:rsidP="008D71EF">
            <w:pPr>
              <w:rPr>
                <w:rFonts w:ascii="Arial" w:hAnsi="Arial" w:cs="Arial"/>
                <w:i/>
                <w:iCs/>
                <w:color w:val="000000"/>
              </w:rPr>
            </w:pPr>
            <w:r w:rsidRPr="00CE4AA3">
              <w:rPr>
                <w:rFonts w:ascii="Arial" w:hAnsi="Arial" w:cs="Arial"/>
                <w:i/>
                <w:iCs/>
                <w:color w:val="000000"/>
              </w:rPr>
              <w:t>Petriella setifera</w:t>
            </w:r>
          </w:p>
        </w:tc>
        <w:tc>
          <w:tcPr>
            <w:tcW w:w="4235" w:type="dxa"/>
            <w:vAlign w:val="center"/>
          </w:tcPr>
          <w:p w14:paraId="3FF18D07" w14:textId="0BDE8EF4" w:rsidR="00CE4AA3" w:rsidRPr="00CE4AA3" w:rsidRDefault="00601EF7"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30BC2501" w14:textId="1F21D13D" w:rsidR="00CE4AA3" w:rsidRPr="00CE4AA3" w:rsidRDefault="00CE4AA3"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33A038E7"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3CD8C118" w14:textId="08A6F199" w:rsidR="00CE4AA3" w:rsidRPr="00CE4AA3" w:rsidRDefault="00CE4AA3" w:rsidP="008D71EF">
            <w:pPr>
              <w:rPr>
                <w:rFonts w:ascii="Arial" w:hAnsi="Arial" w:cs="Arial"/>
                <w:i/>
                <w:iCs/>
                <w:color w:val="000000"/>
              </w:rPr>
            </w:pPr>
            <w:r w:rsidRPr="00CE4AA3">
              <w:rPr>
                <w:rFonts w:ascii="Arial" w:hAnsi="Arial" w:cs="Arial"/>
                <w:i/>
                <w:iCs/>
                <w:color w:val="000000"/>
              </w:rPr>
              <w:t>Schizophyllum commune</w:t>
            </w:r>
          </w:p>
        </w:tc>
        <w:tc>
          <w:tcPr>
            <w:tcW w:w="4235" w:type="dxa"/>
            <w:vAlign w:val="center"/>
          </w:tcPr>
          <w:p w14:paraId="62748E5B" w14:textId="572F8C7D" w:rsidR="00CE4AA3" w:rsidRPr="00CE4AA3" w:rsidRDefault="00601EF7"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Eye-</w:t>
            </w:r>
            <w:r>
              <w:rPr>
                <w:rFonts w:ascii="Arial" w:hAnsi="Arial" w:cs="Arial"/>
                <w:lang w:val="en-IN"/>
              </w:rPr>
              <w:t>Endophthalmitis</w:t>
            </w:r>
          </w:p>
        </w:tc>
        <w:tc>
          <w:tcPr>
            <w:tcW w:w="1520" w:type="dxa"/>
            <w:vAlign w:val="center"/>
          </w:tcPr>
          <w:p w14:paraId="2C8634B1" w14:textId="451E56CF" w:rsidR="00CE4AA3" w:rsidRPr="00CE4AA3" w:rsidRDefault="00CE4AA3"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CE4AA3" w:rsidRPr="00CE4AA3" w14:paraId="692A66FB"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3528ECE3" w14:textId="2F417731" w:rsidR="00CE4AA3" w:rsidRPr="00CE4AA3" w:rsidRDefault="00CE4AA3" w:rsidP="008D71EF">
            <w:pPr>
              <w:rPr>
                <w:rFonts w:ascii="Arial" w:hAnsi="Arial" w:cs="Arial"/>
                <w:i/>
                <w:iCs/>
                <w:color w:val="000000"/>
              </w:rPr>
            </w:pPr>
            <w:r w:rsidRPr="00CE4AA3">
              <w:rPr>
                <w:rFonts w:ascii="Arial" w:hAnsi="Arial" w:cs="Arial"/>
                <w:i/>
                <w:iCs/>
                <w:color w:val="000000"/>
              </w:rPr>
              <w:t>Setophoma poaceicola</w:t>
            </w:r>
          </w:p>
        </w:tc>
        <w:tc>
          <w:tcPr>
            <w:tcW w:w="4235" w:type="dxa"/>
            <w:vAlign w:val="center"/>
          </w:tcPr>
          <w:p w14:paraId="7E149309" w14:textId="562D8494" w:rsidR="00CE4AA3" w:rsidRPr="00CE4AA3" w:rsidRDefault="00601EF7"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Eye-</w:t>
            </w:r>
            <w:r w:rsidR="00CE4AA3" w:rsidRPr="00CE4AA3">
              <w:rPr>
                <w:rFonts w:ascii="Arial" w:hAnsi="Arial" w:cs="Arial"/>
                <w:lang w:val="en-IN"/>
              </w:rPr>
              <w:t>Keratitis</w:t>
            </w:r>
          </w:p>
        </w:tc>
        <w:tc>
          <w:tcPr>
            <w:tcW w:w="1520" w:type="dxa"/>
            <w:vAlign w:val="center"/>
          </w:tcPr>
          <w:p w14:paraId="7659AC0D" w14:textId="77498FE8" w:rsidR="00CE4AA3" w:rsidRPr="00CE4AA3" w:rsidRDefault="00CE4AA3"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754C25" w:rsidRPr="00CE4AA3" w14:paraId="65418575"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148CEB0E" w14:textId="0CD6CCB8" w:rsidR="00754C25" w:rsidRPr="00CE4AA3" w:rsidRDefault="00754C25" w:rsidP="008D71EF">
            <w:pPr>
              <w:rPr>
                <w:rFonts w:ascii="Arial" w:hAnsi="Arial" w:cs="Arial"/>
                <w:i/>
                <w:iCs/>
                <w:color w:val="000000"/>
              </w:rPr>
            </w:pPr>
            <w:r w:rsidRPr="00754C25">
              <w:rPr>
                <w:rFonts w:ascii="Arial" w:hAnsi="Arial" w:cs="Arial"/>
                <w:i/>
                <w:iCs/>
                <w:color w:val="000000"/>
              </w:rPr>
              <w:t>Subramaniula asteroides</w:t>
            </w:r>
          </w:p>
        </w:tc>
        <w:tc>
          <w:tcPr>
            <w:tcW w:w="4235" w:type="dxa"/>
            <w:vAlign w:val="center"/>
          </w:tcPr>
          <w:p w14:paraId="7D222890" w14:textId="2B44148F" w:rsidR="00754C25" w:rsidRPr="00CE4AA3" w:rsidRDefault="00601EF7"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Eye-</w:t>
            </w:r>
            <w:r w:rsidR="00754C25">
              <w:rPr>
                <w:rFonts w:ascii="Arial" w:hAnsi="Arial" w:cs="Arial"/>
                <w:lang w:val="en-IN"/>
              </w:rPr>
              <w:t>Keratitis</w:t>
            </w:r>
          </w:p>
        </w:tc>
        <w:tc>
          <w:tcPr>
            <w:tcW w:w="1520" w:type="dxa"/>
            <w:vAlign w:val="center"/>
          </w:tcPr>
          <w:p w14:paraId="227B0A29" w14:textId="34810B83"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714E26B3"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029674F" w14:textId="17797D5C" w:rsidR="00754C25" w:rsidRPr="00CE4AA3" w:rsidRDefault="000A5029" w:rsidP="000A5029">
            <w:pPr>
              <w:rPr>
                <w:rFonts w:ascii="Arial" w:hAnsi="Arial" w:cs="Arial"/>
                <w:i/>
                <w:iCs/>
                <w:color w:val="000000"/>
              </w:rPr>
            </w:pPr>
            <w:r w:rsidRPr="000A5029">
              <w:rPr>
                <w:rFonts w:ascii="Arial" w:hAnsi="Arial" w:cs="Arial"/>
                <w:i/>
                <w:iCs/>
                <w:color w:val="000000"/>
              </w:rPr>
              <w:t>Lasiodiplodia theobromae</w:t>
            </w:r>
          </w:p>
        </w:tc>
        <w:tc>
          <w:tcPr>
            <w:tcW w:w="4235" w:type="dxa"/>
            <w:vAlign w:val="center"/>
          </w:tcPr>
          <w:p w14:paraId="0F6D0EE1" w14:textId="59E2297A"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54C25">
              <w:rPr>
                <w:rFonts w:ascii="Arial" w:hAnsi="Arial" w:cs="Arial"/>
                <w:lang w:val="en-IN"/>
              </w:rPr>
              <w:t>Skin &amp; Subcutaneous infection</w:t>
            </w:r>
          </w:p>
        </w:tc>
        <w:tc>
          <w:tcPr>
            <w:tcW w:w="1520" w:type="dxa"/>
            <w:vAlign w:val="center"/>
          </w:tcPr>
          <w:p w14:paraId="65E084A9" w14:textId="545E177E"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7BC786A3"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9111BC7" w14:textId="52DC1764" w:rsidR="00754C25" w:rsidRPr="00CE4AA3" w:rsidRDefault="000A5029" w:rsidP="008D71EF">
            <w:pPr>
              <w:rPr>
                <w:rFonts w:ascii="Arial" w:hAnsi="Arial" w:cs="Arial"/>
                <w:i/>
                <w:iCs/>
                <w:color w:val="000000"/>
              </w:rPr>
            </w:pPr>
            <w:r w:rsidRPr="000A5029">
              <w:rPr>
                <w:rFonts w:ascii="Arial" w:hAnsi="Arial" w:cs="Arial"/>
                <w:i/>
                <w:iCs/>
                <w:color w:val="000000"/>
              </w:rPr>
              <w:t>Lentinus squarrosulus</w:t>
            </w:r>
          </w:p>
        </w:tc>
        <w:tc>
          <w:tcPr>
            <w:tcW w:w="4235" w:type="dxa"/>
            <w:vAlign w:val="center"/>
          </w:tcPr>
          <w:p w14:paraId="3063701E" w14:textId="086C004A"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54C25">
              <w:rPr>
                <w:rFonts w:ascii="Arial" w:hAnsi="Arial" w:cs="Arial"/>
                <w:lang w:val="en-IN"/>
              </w:rPr>
              <w:t>Skin &amp; Subcutaneous infection (?</w:t>
            </w:r>
            <w:r w:rsidR="000A5029">
              <w:rPr>
                <w:rFonts w:ascii="Arial" w:hAnsi="Arial" w:cs="Arial"/>
                <w:lang w:val="en-IN"/>
              </w:rPr>
              <w:t xml:space="preserve"> </w:t>
            </w:r>
            <w:r w:rsidRPr="00754C25">
              <w:rPr>
                <w:rFonts w:ascii="Arial" w:hAnsi="Arial" w:cs="Arial"/>
                <w:lang w:val="en-IN"/>
              </w:rPr>
              <w:t>Chromoblastomycosis)</w:t>
            </w:r>
          </w:p>
        </w:tc>
        <w:tc>
          <w:tcPr>
            <w:tcW w:w="1520" w:type="dxa"/>
            <w:vAlign w:val="center"/>
          </w:tcPr>
          <w:p w14:paraId="71D10C08" w14:textId="470B251B"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09042583"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19314A5" w14:textId="4C072AF1" w:rsidR="00754C25" w:rsidRPr="00CE4AA3" w:rsidRDefault="00754C25" w:rsidP="008D71EF">
            <w:pPr>
              <w:rPr>
                <w:rFonts w:ascii="Arial" w:hAnsi="Arial" w:cs="Arial"/>
                <w:i/>
                <w:iCs/>
                <w:color w:val="000000"/>
              </w:rPr>
            </w:pPr>
            <w:r w:rsidRPr="00754C25">
              <w:rPr>
                <w:rFonts w:ascii="Arial" w:hAnsi="Arial" w:cs="Arial"/>
                <w:i/>
                <w:iCs/>
                <w:color w:val="000000"/>
              </w:rPr>
              <w:t>Medicopsis romeroii</w:t>
            </w:r>
          </w:p>
        </w:tc>
        <w:tc>
          <w:tcPr>
            <w:tcW w:w="4235" w:type="dxa"/>
            <w:vAlign w:val="center"/>
          </w:tcPr>
          <w:p w14:paraId="628BE7D0" w14:textId="3F257A1B"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54C25">
              <w:rPr>
                <w:rFonts w:ascii="Arial" w:hAnsi="Arial" w:cs="Arial"/>
                <w:lang w:val="en-IN"/>
              </w:rPr>
              <w:t>Skin &amp; Subcutaneous infection (Phaeohyphomycotic cyst)</w:t>
            </w:r>
          </w:p>
        </w:tc>
        <w:tc>
          <w:tcPr>
            <w:tcW w:w="1520" w:type="dxa"/>
            <w:vAlign w:val="center"/>
          </w:tcPr>
          <w:p w14:paraId="2C4909A7" w14:textId="0ADE96F9"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39C58B18"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7E8B9760" w14:textId="52BA22F7" w:rsidR="00754C25" w:rsidRPr="00CE4AA3" w:rsidRDefault="00754C25" w:rsidP="008D71EF">
            <w:pPr>
              <w:rPr>
                <w:rFonts w:ascii="Arial" w:hAnsi="Arial" w:cs="Arial"/>
                <w:i/>
                <w:iCs/>
                <w:color w:val="000000"/>
              </w:rPr>
            </w:pPr>
            <w:r w:rsidRPr="00754C25">
              <w:rPr>
                <w:rFonts w:ascii="Arial" w:hAnsi="Arial" w:cs="Arial"/>
                <w:i/>
                <w:iCs/>
                <w:color w:val="000000"/>
              </w:rPr>
              <w:lastRenderedPageBreak/>
              <w:t>Nigrograna hydei</w:t>
            </w:r>
          </w:p>
        </w:tc>
        <w:tc>
          <w:tcPr>
            <w:tcW w:w="4235" w:type="dxa"/>
            <w:vAlign w:val="center"/>
          </w:tcPr>
          <w:p w14:paraId="4C3B3C5B" w14:textId="01971C65"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54C25">
              <w:rPr>
                <w:rFonts w:ascii="Arial" w:hAnsi="Arial" w:cs="Arial"/>
                <w:lang w:val="en-IN"/>
              </w:rPr>
              <w:t>Skin &amp; Subcutaneous infection (Phaeohyphomycotic cyst)</w:t>
            </w:r>
          </w:p>
        </w:tc>
        <w:tc>
          <w:tcPr>
            <w:tcW w:w="1520" w:type="dxa"/>
            <w:vAlign w:val="center"/>
          </w:tcPr>
          <w:p w14:paraId="178739EA" w14:textId="18529125"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37F003FF"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9E0C4A6" w14:textId="0469D0C5" w:rsidR="00754C25" w:rsidRPr="00CE4AA3" w:rsidRDefault="00754C25" w:rsidP="008D71EF">
            <w:pPr>
              <w:rPr>
                <w:rFonts w:ascii="Arial" w:hAnsi="Arial" w:cs="Arial"/>
                <w:i/>
                <w:iCs/>
                <w:color w:val="000000"/>
              </w:rPr>
            </w:pPr>
            <w:r w:rsidRPr="00754C25">
              <w:rPr>
                <w:rFonts w:ascii="Arial" w:hAnsi="Arial" w:cs="Arial"/>
                <w:i/>
                <w:iCs/>
                <w:color w:val="000000"/>
              </w:rPr>
              <w:t>Paraconiothyrium bishopiae</w:t>
            </w:r>
          </w:p>
        </w:tc>
        <w:tc>
          <w:tcPr>
            <w:tcW w:w="4235" w:type="dxa"/>
            <w:vAlign w:val="center"/>
          </w:tcPr>
          <w:p w14:paraId="6EE500A6" w14:textId="4795D0B1"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54C25">
              <w:rPr>
                <w:rFonts w:ascii="Arial" w:hAnsi="Arial" w:cs="Arial"/>
                <w:lang w:val="en-IN"/>
              </w:rPr>
              <w:t>Skin &amp; Subcutaneous infection (Phaeohyphomycotic cyst)</w:t>
            </w:r>
          </w:p>
        </w:tc>
        <w:tc>
          <w:tcPr>
            <w:tcW w:w="1520" w:type="dxa"/>
            <w:vAlign w:val="center"/>
          </w:tcPr>
          <w:p w14:paraId="6256D32B" w14:textId="3297053E"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44330735"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5A8AD21F" w14:textId="42AB2B29" w:rsidR="00754C25" w:rsidRPr="00CE4AA3" w:rsidRDefault="00754C25" w:rsidP="008D71EF">
            <w:pPr>
              <w:rPr>
                <w:rFonts w:ascii="Arial" w:hAnsi="Arial" w:cs="Arial"/>
                <w:i/>
                <w:iCs/>
                <w:color w:val="000000"/>
              </w:rPr>
            </w:pPr>
            <w:r w:rsidRPr="00754C25">
              <w:rPr>
                <w:rFonts w:ascii="Arial" w:hAnsi="Arial" w:cs="Arial"/>
                <w:i/>
                <w:iCs/>
                <w:color w:val="000000"/>
              </w:rPr>
              <w:t>Pheoacremonium junior</w:t>
            </w:r>
          </w:p>
        </w:tc>
        <w:tc>
          <w:tcPr>
            <w:tcW w:w="4235" w:type="dxa"/>
            <w:vAlign w:val="center"/>
          </w:tcPr>
          <w:p w14:paraId="1AABC5BB" w14:textId="521F1C36"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54C25">
              <w:rPr>
                <w:rFonts w:ascii="Arial" w:hAnsi="Arial" w:cs="Arial"/>
                <w:lang w:val="en-IN"/>
              </w:rPr>
              <w:t>Skin &amp; Subcutaneous infection (Phaeohyphomycotic cyst)</w:t>
            </w:r>
          </w:p>
        </w:tc>
        <w:tc>
          <w:tcPr>
            <w:tcW w:w="1520" w:type="dxa"/>
            <w:vAlign w:val="center"/>
          </w:tcPr>
          <w:p w14:paraId="4ACD61F0" w14:textId="66B0FC54"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34B2FA1B"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02F7386" w14:textId="40343B53" w:rsidR="00754C25" w:rsidRPr="00CE4AA3" w:rsidRDefault="000A5029" w:rsidP="008D71EF">
            <w:pPr>
              <w:rPr>
                <w:rFonts w:ascii="Arial" w:hAnsi="Arial" w:cs="Arial"/>
                <w:i/>
                <w:iCs/>
                <w:color w:val="000000"/>
              </w:rPr>
            </w:pPr>
            <w:r w:rsidRPr="000A5029">
              <w:rPr>
                <w:rFonts w:ascii="Arial" w:hAnsi="Arial" w:cs="Arial"/>
                <w:i/>
                <w:iCs/>
                <w:color w:val="000000"/>
              </w:rPr>
              <w:t>Raghukumaria keshaphalae</w:t>
            </w:r>
          </w:p>
        </w:tc>
        <w:tc>
          <w:tcPr>
            <w:tcW w:w="4235" w:type="dxa"/>
            <w:vAlign w:val="center"/>
          </w:tcPr>
          <w:p w14:paraId="776FAA0D" w14:textId="639EA2EA"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54C25">
              <w:rPr>
                <w:rFonts w:ascii="Arial" w:hAnsi="Arial" w:cs="Arial"/>
                <w:lang w:val="en-IN"/>
              </w:rPr>
              <w:t>Skin &amp; Subcutaneous infection (Phaeohyphomycotic cyst)</w:t>
            </w:r>
          </w:p>
        </w:tc>
        <w:tc>
          <w:tcPr>
            <w:tcW w:w="1520" w:type="dxa"/>
            <w:vAlign w:val="center"/>
          </w:tcPr>
          <w:p w14:paraId="11DBB4C7" w14:textId="2ECD166E"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4F23D370"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F162B4C" w14:textId="2E18CC8D" w:rsidR="00754C25" w:rsidRPr="00CE4AA3" w:rsidRDefault="00754C25" w:rsidP="008D71EF">
            <w:pPr>
              <w:rPr>
                <w:rFonts w:ascii="Arial" w:hAnsi="Arial" w:cs="Arial"/>
                <w:i/>
                <w:iCs/>
                <w:color w:val="000000"/>
              </w:rPr>
            </w:pPr>
            <w:r w:rsidRPr="00CE4AA3">
              <w:rPr>
                <w:rFonts w:ascii="Arial" w:hAnsi="Arial" w:cs="Arial"/>
                <w:i/>
                <w:iCs/>
                <w:color w:val="000000"/>
              </w:rPr>
              <w:t>Cubamyces</w:t>
            </w:r>
            <w:r w:rsidR="008D71EF" w:rsidRPr="008D71EF">
              <w:rPr>
                <w:rFonts w:ascii="Arial" w:hAnsi="Arial" w:cs="Arial"/>
                <w:i/>
                <w:iCs/>
                <w:color w:val="000000"/>
              </w:rPr>
              <w:t> lactineus </w:t>
            </w:r>
          </w:p>
        </w:tc>
        <w:tc>
          <w:tcPr>
            <w:tcW w:w="4235" w:type="dxa"/>
            <w:vAlign w:val="center"/>
          </w:tcPr>
          <w:p w14:paraId="2087E7EA" w14:textId="335202FF"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AA3">
              <w:rPr>
                <w:rFonts w:ascii="Arial" w:hAnsi="Arial" w:cs="Arial"/>
                <w:lang w:val="en-IN"/>
              </w:rPr>
              <w:t xml:space="preserve">Respiratory tract </w:t>
            </w:r>
            <w:r w:rsidR="000A5029" w:rsidRPr="00CE4AA3">
              <w:rPr>
                <w:rFonts w:ascii="Arial" w:hAnsi="Arial" w:cs="Arial"/>
                <w:lang w:val="en-IN"/>
              </w:rPr>
              <w:t>Illness</w:t>
            </w:r>
            <w:r w:rsidR="000A5029">
              <w:rPr>
                <w:rFonts w:ascii="Arial" w:hAnsi="Arial" w:cs="Arial"/>
                <w:lang w:val="en-IN"/>
              </w:rPr>
              <w:t xml:space="preserve"> (</w:t>
            </w:r>
            <w:r w:rsidR="008D71EF">
              <w:rPr>
                <w:rFonts w:ascii="Arial" w:hAnsi="Arial" w:cs="Arial"/>
                <w:lang w:val="en-IN"/>
              </w:rPr>
              <w:t>Allergic Bronchopulmonary Mycoses)</w:t>
            </w:r>
          </w:p>
        </w:tc>
        <w:tc>
          <w:tcPr>
            <w:tcW w:w="1520" w:type="dxa"/>
            <w:vAlign w:val="center"/>
          </w:tcPr>
          <w:p w14:paraId="18D8C5AA" w14:textId="4758B1D7"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CE4AA3">
              <w:rPr>
                <w:rFonts w:ascii="Arial" w:hAnsi="Arial" w:cs="Arial"/>
                <w:lang w:val="en-IN"/>
              </w:rPr>
              <w:t>1 (2 isolate from 1 patient)</w:t>
            </w:r>
          </w:p>
        </w:tc>
      </w:tr>
      <w:tr w:rsidR="00754C25" w:rsidRPr="00CE4AA3" w14:paraId="16E74679"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265EE591" w14:textId="5DA89BA7" w:rsidR="00754C25" w:rsidRPr="00CE4AA3" w:rsidRDefault="00754C25" w:rsidP="008D71EF">
            <w:pPr>
              <w:rPr>
                <w:rFonts w:ascii="Arial" w:hAnsi="Arial" w:cs="Arial"/>
                <w:i/>
                <w:iCs/>
                <w:color w:val="000000"/>
              </w:rPr>
            </w:pPr>
            <w:r w:rsidRPr="00CE4AA3">
              <w:rPr>
                <w:rFonts w:ascii="Arial" w:hAnsi="Arial" w:cs="Arial"/>
                <w:i/>
                <w:iCs/>
                <w:color w:val="000000"/>
              </w:rPr>
              <w:t>Falvodon flavus</w:t>
            </w:r>
          </w:p>
        </w:tc>
        <w:tc>
          <w:tcPr>
            <w:tcW w:w="4235" w:type="dxa"/>
            <w:vAlign w:val="center"/>
          </w:tcPr>
          <w:p w14:paraId="2199AC31" w14:textId="6C49CB4C" w:rsidR="00754C25" w:rsidRPr="00CE4AA3" w:rsidRDefault="00754C25"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Respiratory tract Illness</w:t>
            </w:r>
          </w:p>
        </w:tc>
        <w:tc>
          <w:tcPr>
            <w:tcW w:w="1520" w:type="dxa"/>
            <w:vAlign w:val="center"/>
          </w:tcPr>
          <w:p w14:paraId="1F6F9657" w14:textId="217F720D" w:rsidR="00754C25" w:rsidRPr="00CE4AA3" w:rsidRDefault="00754C25"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754C25" w:rsidRPr="00CE4AA3" w14:paraId="16A99ED6"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073D1BB7" w14:textId="48238CD1" w:rsidR="00754C25" w:rsidRPr="00CE4AA3" w:rsidRDefault="00754C25" w:rsidP="008D71EF">
            <w:pPr>
              <w:rPr>
                <w:rFonts w:ascii="Arial" w:hAnsi="Arial" w:cs="Arial"/>
                <w:i/>
                <w:iCs/>
                <w:color w:val="000000"/>
              </w:rPr>
            </w:pPr>
            <w:r w:rsidRPr="00754C25">
              <w:rPr>
                <w:rFonts w:ascii="Arial" w:hAnsi="Arial" w:cs="Arial"/>
                <w:i/>
                <w:iCs/>
                <w:color w:val="000000"/>
              </w:rPr>
              <w:t>Schizophyllum commune</w:t>
            </w:r>
          </w:p>
        </w:tc>
        <w:tc>
          <w:tcPr>
            <w:tcW w:w="4235" w:type="dxa"/>
            <w:vAlign w:val="center"/>
          </w:tcPr>
          <w:p w14:paraId="4E5CF566" w14:textId="16DE19D3" w:rsidR="00754C25" w:rsidRPr="00CE4AA3" w:rsidRDefault="00754C25"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54C25">
              <w:rPr>
                <w:rFonts w:ascii="Arial" w:hAnsi="Arial" w:cs="Arial"/>
                <w:lang w:val="en-IN"/>
              </w:rPr>
              <w:t>Respiratory tract Illness</w:t>
            </w:r>
          </w:p>
        </w:tc>
        <w:tc>
          <w:tcPr>
            <w:tcW w:w="1520" w:type="dxa"/>
            <w:vAlign w:val="center"/>
          </w:tcPr>
          <w:p w14:paraId="5F3F338D" w14:textId="0A599CB3" w:rsidR="00754C25" w:rsidRPr="00CE4AA3" w:rsidRDefault="00754C25"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D33B7B">
              <w:rPr>
                <w:rFonts w:ascii="Arial" w:hAnsi="Arial" w:cs="Arial"/>
                <w:lang w:val="en-IN"/>
              </w:rPr>
              <w:t>1</w:t>
            </w:r>
          </w:p>
        </w:tc>
      </w:tr>
      <w:tr w:rsidR="00754C25" w:rsidRPr="00CE4AA3" w14:paraId="5D5FBF4E"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0E2D0A09" w14:textId="61917CB5" w:rsidR="00754C25" w:rsidRPr="00CE4AA3" w:rsidRDefault="00754C25" w:rsidP="008D71EF">
            <w:pPr>
              <w:rPr>
                <w:rFonts w:ascii="Arial" w:hAnsi="Arial" w:cs="Arial"/>
                <w:i/>
                <w:iCs/>
                <w:color w:val="000000"/>
              </w:rPr>
            </w:pPr>
            <w:r w:rsidRPr="00754C25">
              <w:rPr>
                <w:rFonts w:ascii="Arial" w:hAnsi="Arial" w:cs="Arial"/>
                <w:i/>
                <w:iCs/>
                <w:color w:val="000000"/>
              </w:rPr>
              <w:t>Schizophyllum commune</w:t>
            </w:r>
          </w:p>
        </w:tc>
        <w:tc>
          <w:tcPr>
            <w:tcW w:w="4235" w:type="dxa"/>
            <w:vAlign w:val="center"/>
          </w:tcPr>
          <w:p w14:paraId="70E6B76F" w14:textId="256A096B" w:rsidR="00754C25" w:rsidRPr="00CE4AA3" w:rsidRDefault="00754C25"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54C25">
              <w:rPr>
                <w:rFonts w:ascii="Arial" w:hAnsi="Arial" w:cs="Arial"/>
                <w:lang w:val="en-IN"/>
              </w:rPr>
              <w:t>Respiratory tract Illness</w:t>
            </w:r>
          </w:p>
        </w:tc>
        <w:tc>
          <w:tcPr>
            <w:tcW w:w="1520" w:type="dxa"/>
            <w:vAlign w:val="center"/>
          </w:tcPr>
          <w:p w14:paraId="5E18180E" w14:textId="2ADD3115" w:rsidR="00754C25" w:rsidRPr="00CE4AA3"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D33B7B">
              <w:rPr>
                <w:rFonts w:ascii="Arial" w:hAnsi="Arial" w:cs="Arial"/>
                <w:lang w:val="en-IN"/>
              </w:rPr>
              <w:t>1</w:t>
            </w:r>
          </w:p>
        </w:tc>
      </w:tr>
      <w:tr w:rsidR="00754C25" w:rsidRPr="00CE4AA3" w14:paraId="554CACF5"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0B9A4FB" w14:textId="00B3EADF" w:rsidR="00754C25" w:rsidRPr="00CE4AA3" w:rsidRDefault="00754C25" w:rsidP="008D71EF">
            <w:pPr>
              <w:rPr>
                <w:rFonts w:ascii="Arial" w:hAnsi="Arial" w:cs="Arial"/>
                <w:i/>
                <w:iCs/>
                <w:color w:val="000000"/>
              </w:rPr>
            </w:pPr>
            <w:r w:rsidRPr="00754C25">
              <w:rPr>
                <w:rFonts w:ascii="Arial" w:hAnsi="Arial" w:cs="Arial"/>
                <w:i/>
                <w:iCs/>
                <w:color w:val="000000"/>
              </w:rPr>
              <w:t>Talaromyces atroroseus</w:t>
            </w:r>
          </w:p>
        </w:tc>
        <w:tc>
          <w:tcPr>
            <w:tcW w:w="4235" w:type="dxa"/>
            <w:vAlign w:val="center"/>
          </w:tcPr>
          <w:p w14:paraId="4CFB28EB" w14:textId="11461447" w:rsidR="00754C25" w:rsidRPr="00754C25" w:rsidRDefault="00754C25"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54C25">
              <w:rPr>
                <w:rFonts w:ascii="Arial" w:hAnsi="Arial" w:cs="Arial"/>
                <w:lang w:val="en-IN"/>
              </w:rPr>
              <w:t>Respiratory tract Illness</w:t>
            </w:r>
          </w:p>
        </w:tc>
        <w:tc>
          <w:tcPr>
            <w:tcW w:w="1520" w:type="dxa"/>
            <w:vAlign w:val="center"/>
          </w:tcPr>
          <w:p w14:paraId="5A5DA340" w14:textId="0116B11B"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1</w:t>
            </w:r>
          </w:p>
        </w:tc>
      </w:tr>
      <w:tr w:rsidR="00754C25" w:rsidRPr="00CE4AA3" w14:paraId="091A91B5"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00C9F6DE" w14:textId="7070CB9A" w:rsidR="00754C25" w:rsidRPr="00754C25" w:rsidRDefault="00754C25" w:rsidP="008D71EF">
            <w:pPr>
              <w:rPr>
                <w:rFonts w:ascii="Arial" w:hAnsi="Arial" w:cs="Arial"/>
                <w:i/>
                <w:iCs/>
                <w:color w:val="000000"/>
              </w:rPr>
            </w:pPr>
            <w:r w:rsidRPr="00754C25">
              <w:rPr>
                <w:rFonts w:ascii="Arial" w:hAnsi="Arial" w:cs="Arial"/>
                <w:i/>
                <w:iCs/>
                <w:color w:val="000000"/>
              </w:rPr>
              <w:t>Tri</w:t>
            </w:r>
            <w:r w:rsidR="000A5029">
              <w:rPr>
                <w:rFonts w:ascii="Arial" w:hAnsi="Arial" w:cs="Arial"/>
                <w:i/>
                <w:iCs/>
                <w:color w:val="000000"/>
              </w:rPr>
              <w:t>a</w:t>
            </w:r>
            <w:r w:rsidRPr="00754C25">
              <w:rPr>
                <w:rFonts w:ascii="Arial" w:hAnsi="Arial" w:cs="Arial"/>
                <w:i/>
                <w:iCs/>
                <w:color w:val="000000"/>
              </w:rPr>
              <w:t>delphia pulvinata</w:t>
            </w:r>
          </w:p>
        </w:tc>
        <w:tc>
          <w:tcPr>
            <w:tcW w:w="4235" w:type="dxa"/>
            <w:vAlign w:val="center"/>
          </w:tcPr>
          <w:p w14:paraId="5F104424" w14:textId="013980EB" w:rsidR="00754C25" w:rsidRPr="00754C25" w:rsidRDefault="00754C25"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54C25">
              <w:rPr>
                <w:rFonts w:ascii="Arial" w:hAnsi="Arial" w:cs="Arial"/>
                <w:lang w:val="en-IN"/>
              </w:rPr>
              <w:t>Respiratory tract Invasive Fungal Infection- Pulmonary</w:t>
            </w:r>
          </w:p>
        </w:tc>
        <w:tc>
          <w:tcPr>
            <w:tcW w:w="1520" w:type="dxa"/>
            <w:vAlign w:val="center"/>
          </w:tcPr>
          <w:p w14:paraId="0E12FA57" w14:textId="0A11602D" w:rsidR="00754C25" w:rsidRPr="00754C25" w:rsidRDefault="00754C25" w:rsidP="000A5029">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754C25">
              <w:rPr>
                <w:rFonts w:ascii="Arial" w:hAnsi="Arial" w:cs="Arial"/>
                <w:i/>
                <w:iCs/>
                <w:color w:val="000000"/>
              </w:rPr>
              <w:t>1</w:t>
            </w:r>
          </w:p>
        </w:tc>
      </w:tr>
      <w:tr w:rsidR="00754C25" w:rsidRPr="00CE4AA3" w14:paraId="5E2ADC81"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AC4CD87" w14:textId="6FE90A82" w:rsidR="00754C25" w:rsidRPr="00CE4AA3" w:rsidRDefault="00754C25" w:rsidP="008D71EF">
            <w:pPr>
              <w:rPr>
                <w:rFonts w:ascii="Arial" w:hAnsi="Arial" w:cs="Arial"/>
                <w:i/>
                <w:iCs/>
                <w:color w:val="000000"/>
              </w:rPr>
            </w:pPr>
            <w:r w:rsidRPr="00754C25">
              <w:rPr>
                <w:rFonts w:ascii="Arial" w:hAnsi="Arial" w:cs="Arial"/>
                <w:i/>
                <w:iCs/>
                <w:color w:val="000000"/>
              </w:rPr>
              <w:t>Schizophyllum commune</w:t>
            </w:r>
          </w:p>
        </w:tc>
        <w:tc>
          <w:tcPr>
            <w:tcW w:w="4235" w:type="dxa"/>
            <w:vAlign w:val="center"/>
          </w:tcPr>
          <w:p w14:paraId="7B0D9299" w14:textId="5A451E8D" w:rsidR="00754C25" w:rsidRPr="00754C25" w:rsidRDefault="00754C25"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54C25">
              <w:rPr>
                <w:rFonts w:ascii="Arial" w:hAnsi="Arial" w:cs="Arial"/>
                <w:lang w:val="en-IN"/>
              </w:rPr>
              <w:t>Sinusitis</w:t>
            </w:r>
          </w:p>
        </w:tc>
        <w:tc>
          <w:tcPr>
            <w:tcW w:w="1520" w:type="dxa"/>
            <w:vAlign w:val="center"/>
          </w:tcPr>
          <w:p w14:paraId="52BE00A0" w14:textId="28B1F4D8"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Pr>
                <w:rFonts w:ascii="Arial" w:hAnsi="Arial" w:cs="Arial"/>
                <w:lang w:val="en-IN"/>
              </w:rPr>
              <w:t>3</w:t>
            </w:r>
          </w:p>
        </w:tc>
      </w:tr>
      <w:tr w:rsidR="00754C25" w:rsidRPr="00CE4AA3" w14:paraId="3A10710D" w14:textId="77777777" w:rsidTr="000A502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67A3B682" w14:textId="37F37D3F" w:rsidR="00754C25" w:rsidRPr="00CE4AA3" w:rsidRDefault="00754C25" w:rsidP="008D71EF">
            <w:pPr>
              <w:rPr>
                <w:rFonts w:ascii="Arial" w:hAnsi="Arial" w:cs="Arial"/>
                <w:i/>
                <w:iCs/>
                <w:color w:val="000000"/>
              </w:rPr>
            </w:pPr>
            <w:r w:rsidRPr="00CE4AA3">
              <w:rPr>
                <w:rFonts w:ascii="Arial" w:hAnsi="Arial" w:cs="Arial"/>
                <w:i/>
                <w:iCs/>
                <w:color w:val="000000"/>
              </w:rPr>
              <w:t>Collariella hexagonospora</w:t>
            </w:r>
          </w:p>
        </w:tc>
        <w:tc>
          <w:tcPr>
            <w:tcW w:w="4235" w:type="dxa"/>
            <w:vAlign w:val="center"/>
          </w:tcPr>
          <w:p w14:paraId="0E9D753E" w14:textId="26CC3560" w:rsidR="00754C25" w:rsidRPr="00CE4AA3" w:rsidRDefault="00754C25"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IFI-not specified</w:t>
            </w:r>
          </w:p>
        </w:tc>
        <w:tc>
          <w:tcPr>
            <w:tcW w:w="1520" w:type="dxa"/>
            <w:vAlign w:val="center"/>
          </w:tcPr>
          <w:p w14:paraId="49A78119" w14:textId="0328722E" w:rsidR="00754C25" w:rsidRPr="00CE4AA3" w:rsidRDefault="00754C25" w:rsidP="000A5029">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CE4AA3">
              <w:rPr>
                <w:rFonts w:ascii="Arial" w:hAnsi="Arial" w:cs="Arial"/>
                <w:lang w:val="en-IN"/>
              </w:rPr>
              <w:t>1</w:t>
            </w:r>
          </w:p>
        </w:tc>
      </w:tr>
      <w:tr w:rsidR="00754C25" w:rsidRPr="00CE4AA3" w14:paraId="1102368B" w14:textId="77777777" w:rsidTr="000A5029">
        <w:trPr>
          <w:trHeight w:val="576"/>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0087B92" w14:textId="53A1D9B5" w:rsidR="00754C25" w:rsidRPr="00CE4AA3" w:rsidRDefault="00754C25" w:rsidP="008D71EF">
            <w:pPr>
              <w:rPr>
                <w:rFonts w:ascii="Arial" w:hAnsi="Arial" w:cs="Arial"/>
                <w:i/>
                <w:iCs/>
                <w:color w:val="000000"/>
              </w:rPr>
            </w:pPr>
            <w:r w:rsidRPr="00754C25">
              <w:rPr>
                <w:rFonts w:ascii="Arial" w:hAnsi="Arial" w:cs="Arial"/>
                <w:i/>
                <w:iCs/>
                <w:color w:val="000000"/>
              </w:rPr>
              <w:t>Gambiomyces profundus</w:t>
            </w:r>
          </w:p>
        </w:tc>
        <w:tc>
          <w:tcPr>
            <w:tcW w:w="4235" w:type="dxa"/>
            <w:vAlign w:val="center"/>
          </w:tcPr>
          <w:p w14:paraId="20797844" w14:textId="0329E586" w:rsidR="00754C25" w:rsidRPr="00754C25" w:rsidRDefault="00754C25" w:rsidP="000A5029">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54C25">
              <w:rPr>
                <w:rFonts w:ascii="Arial" w:hAnsi="Arial" w:cs="Arial"/>
                <w:lang w:val="en-IN"/>
              </w:rPr>
              <w:t>IFI-not specified</w:t>
            </w:r>
          </w:p>
        </w:tc>
        <w:tc>
          <w:tcPr>
            <w:tcW w:w="1520" w:type="dxa"/>
            <w:vAlign w:val="center"/>
          </w:tcPr>
          <w:p w14:paraId="6F079594" w14:textId="79570750" w:rsidR="00754C25" w:rsidRPr="00CE4AA3" w:rsidRDefault="00754C25" w:rsidP="000A502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bl>
    <w:p w14:paraId="17AE7B42" w14:textId="77777777" w:rsidR="00DA0013" w:rsidRPr="00CE4AA3" w:rsidRDefault="00DA0013" w:rsidP="0085420D">
      <w:pPr>
        <w:rPr>
          <w:rFonts w:ascii="Arial" w:hAnsi="Arial" w:cs="Arial"/>
        </w:rPr>
      </w:pPr>
    </w:p>
    <w:sectPr w:rsidR="00DA0013" w:rsidRPr="00CE4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712"/>
    <w:multiLevelType w:val="multilevel"/>
    <w:tmpl w:val="CDD4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02942"/>
    <w:multiLevelType w:val="multilevel"/>
    <w:tmpl w:val="14E6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F1B15"/>
    <w:multiLevelType w:val="multilevel"/>
    <w:tmpl w:val="5A6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512660">
    <w:abstractNumId w:val="2"/>
  </w:num>
  <w:num w:numId="2" w16cid:durableId="789861785">
    <w:abstractNumId w:val="1"/>
  </w:num>
  <w:num w:numId="3" w16cid:durableId="76592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0D"/>
    <w:rsid w:val="000A5029"/>
    <w:rsid w:val="00235EF2"/>
    <w:rsid w:val="00262353"/>
    <w:rsid w:val="004005D0"/>
    <w:rsid w:val="004402C3"/>
    <w:rsid w:val="004B72EA"/>
    <w:rsid w:val="005B2956"/>
    <w:rsid w:val="00601EF7"/>
    <w:rsid w:val="006C0F44"/>
    <w:rsid w:val="006C3603"/>
    <w:rsid w:val="00754C25"/>
    <w:rsid w:val="007551AD"/>
    <w:rsid w:val="00817DE4"/>
    <w:rsid w:val="0085420D"/>
    <w:rsid w:val="008D71EF"/>
    <w:rsid w:val="00951D34"/>
    <w:rsid w:val="009651C9"/>
    <w:rsid w:val="00A1578F"/>
    <w:rsid w:val="00A36AB3"/>
    <w:rsid w:val="00B52C8E"/>
    <w:rsid w:val="00C22C5B"/>
    <w:rsid w:val="00C53973"/>
    <w:rsid w:val="00CA4EF9"/>
    <w:rsid w:val="00CE4AA3"/>
    <w:rsid w:val="00DA0013"/>
    <w:rsid w:val="00DD11F1"/>
    <w:rsid w:val="00EA5098"/>
    <w:rsid w:val="00EC475F"/>
    <w:rsid w:val="00F52C16"/>
    <w:rsid w:val="00F97C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AB87F"/>
  <w15:chartTrackingRefBased/>
  <w15:docId w15:val="{5744CBAA-07F4-4BDC-8C04-EC1D6E20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20D"/>
    <w:rPr>
      <w:rFonts w:eastAsiaTheme="majorEastAsia" w:cstheme="majorBidi"/>
      <w:color w:val="272727" w:themeColor="text1" w:themeTint="D8"/>
    </w:rPr>
  </w:style>
  <w:style w:type="paragraph" w:styleId="Title">
    <w:name w:val="Title"/>
    <w:basedOn w:val="Normal"/>
    <w:next w:val="Normal"/>
    <w:link w:val="TitleChar"/>
    <w:uiPriority w:val="10"/>
    <w:qFormat/>
    <w:rsid w:val="00854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20D"/>
    <w:pPr>
      <w:spacing w:before="160"/>
      <w:jc w:val="center"/>
    </w:pPr>
    <w:rPr>
      <w:i/>
      <w:iCs/>
      <w:color w:val="404040" w:themeColor="text1" w:themeTint="BF"/>
    </w:rPr>
  </w:style>
  <w:style w:type="character" w:customStyle="1" w:styleId="QuoteChar">
    <w:name w:val="Quote Char"/>
    <w:basedOn w:val="DefaultParagraphFont"/>
    <w:link w:val="Quote"/>
    <w:uiPriority w:val="29"/>
    <w:rsid w:val="0085420D"/>
    <w:rPr>
      <w:i/>
      <w:iCs/>
      <w:color w:val="404040" w:themeColor="text1" w:themeTint="BF"/>
    </w:rPr>
  </w:style>
  <w:style w:type="paragraph" w:styleId="ListParagraph">
    <w:name w:val="List Paragraph"/>
    <w:basedOn w:val="Normal"/>
    <w:uiPriority w:val="34"/>
    <w:qFormat/>
    <w:rsid w:val="0085420D"/>
    <w:pPr>
      <w:ind w:left="720"/>
      <w:contextualSpacing/>
    </w:pPr>
  </w:style>
  <w:style w:type="character" w:styleId="IntenseEmphasis">
    <w:name w:val="Intense Emphasis"/>
    <w:basedOn w:val="DefaultParagraphFont"/>
    <w:uiPriority w:val="21"/>
    <w:qFormat/>
    <w:rsid w:val="0085420D"/>
    <w:rPr>
      <w:i/>
      <w:iCs/>
      <w:color w:val="0F4761" w:themeColor="accent1" w:themeShade="BF"/>
    </w:rPr>
  </w:style>
  <w:style w:type="paragraph" w:styleId="IntenseQuote">
    <w:name w:val="Intense Quote"/>
    <w:basedOn w:val="Normal"/>
    <w:next w:val="Normal"/>
    <w:link w:val="IntenseQuoteChar"/>
    <w:uiPriority w:val="30"/>
    <w:qFormat/>
    <w:rsid w:val="00854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20D"/>
    <w:rPr>
      <w:i/>
      <w:iCs/>
      <w:color w:val="0F4761" w:themeColor="accent1" w:themeShade="BF"/>
    </w:rPr>
  </w:style>
  <w:style w:type="character" w:styleId="IntenseReference">
    <w:name w:val="Intense Reference"/>
    <w:basedOn w:val="DefaultParagraphFont"/>
    <w:uiPriority w:val="32"/>
    <w:qFormat/>
    <w:rsid w:val="0085420D"/>
    <w:rPr>
      <w:b/>
      <w:bCs/>
      <w:smallCaps/>
      <w:color w:val="0F4761" w:themeColor="accent1" w:themeShade="BF"/>
      <w:spacing w:val="5"/>
    </w:rPr>
  </w:style>
  <w:style w:type="table" w:styleId="TableGrid">
    <w:name w:val="Table Grid"/>
    <w:basedOn w:val="TableNormal"/>
    <w:uiPriority w:val="39"/>
    <w:rsid w:val="00DA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8D71EF"/>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3-Accent1">
    <w:name w:val="List Table 3 Accent 1"/>
    <w:basedOn w:val="TableNormal"/>
    <w:uiPriority w:val="48"/>
    <w:rsid w:val="008D71EF"/>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9435">
      <w:bodyDiv w:val="1"/>
      <w:marLeft w:val="0"/>
      <w:marRight w:val="0"/>
      <w:marTop w:val="0"/>
      <w:marBottom w:val="0"/>
      <w:divBdr>
        <w:top w:val="none" w:sz="0" w:space="0" w:color="auto"/>
        <w:left w:val="none" w:sz="0" w:space="0" w:color="auto"/>
        <w:bottom w:val="none" w:sz="0" w:space="0" w:color="auto"/>
        <w:right w:val="none" w:sz="0" w:space="0" w:color="auto"/>
      </w:divBdr>
    </w:div>
    <w:div w:id="118692673">
      <w:bodyDiv w:val="1"/>
      <w:marLeft w:val="0"/>
      <w:marRight w:val="0"/>
      <w:marTop w:val="0"/>
      <w:marBottom w:val="0"/>
      <w:divBdr>
        <w:top w:val="none" w:sz="0" w:space="0" w:color="auto"/>
        <w:left w:val="none" w:sz="0" w:space="0" w:color="auto"/>
        <w:bottom w:val="none" w:sz="0" w:space="0" w:color="auto"/>
        <w:right w:val="none" w:sz="0" w:space="0" w:color="auto"/>
      </w:divBdr>
    </w:div>
    <w:div w:id="216479583">
      <w:bodyDiv w:val="1"/>
      <w:marLeft w:val="0"/>
      <w:marRight w:val="0"/>
      <w:marTop w:val="0"/>
      <w:marBottom w:val="0"/>
      <w:divBdr>
        <w:top w:val="none" w:sz="0" w:space="0" w:color="auto"/>
        <w:left w:val="none" w:sz="0" w:space="0" w:color="auto"/>
        <w:bottom w:val="none" w:sz="0" w:space="0" w:color="auto"/>
        <w:right w:val="none" w:sz="0" w:space="0" w:color="auto"/>
      </w:divBdr>
    </w:div>
    <w:div w:id="258561213">
      <w:bodyDiv w:val="1"/>
      <w:marLeft w:val="0"/>
      <w:marRight w:val="0"/>
      <w:marTop w:val="0"/>
      <w:marBottom w:val="0"/>
      <w:divBdr>
        <w:top w:val="none" w:sz="0" w:space="0" w:color="auto"/>
        <w:left w:val="none" w:sz="0" w:space="0" w:color="auto"/>
        <w:bottom w:val="none" w:sz="0" w:space="0" w:color="auto"/>
        <w:right w:val="none" w:sz="0" w:space="0" w:color="auto"/>
      </w:divBdr>
    </w:div>
    <w:div w:id="351104409">
      <w:bodyDiv w:val="1"/>
      <w:marLeft w:val="0"/>
      <w:marRight w:val="0"/>
      <w:marTop w:val="0"/>
      <w:marBottom w:val="0"/>
      <w:divBdr>
        <w:top w:val="none" w:sz="0" w:space="0" w:color="auto"/>
        <w:left w:val="none" w:sz="0" w:space="0" w:color="auto"/>
        <w:bottom w:val="none" w:sz="0" w:space="0" w:color="auto"/>
        <w:right w:val="none" w:sz="0" w:space="0" w:color="auto"/>
      </w:divBdr>
    </w:div>
    <w:div w:id="426585008">
      <w:bodyDiv w:val="1"/>
      <w:marLeft w:val="0"/>
      <w:marRight w:val="0"/>
      <w:marTop w:val="0"/>
      <w:marBottom w:val="0"/>
      <w:divBdr>
        <w:top w:val="none" w:sz="0" w:space="0" w:color="auto"/>
        <w:left w:val="none" w:sz="0" w:space="0" w:color="auto"/>
        <w:bottom w:val="none" w:sz="0" w:space="0" w:color="auto"/>
        <w:right w:val="none" w:sz="0" w:space="0" w:color="auto"/>
      </w:divBdr>
    </w:div>
    <w:div w:id="589242757">
      <w:bodyDiv w:val="1"/>
      <w:marLeft w:val="0"/>
      <w:marRight w:val="0"/>
      <w:marTop w:val="0"/>
      <w:marBottom w:val="0"/>
      <w:divBdr>
        <w:top w:val="none" w:sz="0" w:space="0" w:color="auto"/>
        <w:left w:val="none" w:sz="0" w:space="0" w:color="auto"/>
        <w:bottom w:val="none" w:sz="0" w:space="0" w:color="auto"/>
        <w:right w:val="none" w:sz="0" w:space="0" w:color="auto"/>
      </w:divBdr>
    </w:div>
    <w:div w:id="730612227">
      <w:bodyDiv w:val="1"/>
      <w:marLeft w:val="0"/>
      <w:marRight w:val="0"/>
      <w:marTop w:val="0"/>
      <w:marBottom w:val="0"/>
      <w:divBdr>
        <w:top w:val="none" w:sz="0" w:space="0" w:color="auto"/>
        <w:left w:val="none" w:sz="0" w:space="0" w:color="auto"/>
        <w:bottom w:val="none" w:sz="0" w:space="0" w:color="auto"/>
        <w:right w:val="none" w:sz="0" w:space="0" w:color="auto"/>
      </w:divBdr>
    </w:div>
    <w:div w:id="784928702">
      <w:bodyDiv w:val="1"/>
      <w:marLeft w:val="0"/>
      <w:marRight w:val="0"/>
      <w:marTop w:val="0"/>
      <w:marBottom w:val="0"/>
      <w:divBdr>
        <w:top w:val="none" w:sz="0" w:space="0" w:color="auto"/>
        <w:left w:val="none" w:sz="0" w:space="0" w:color="auto"/>
        <w:bottom w:val="none" w:sz="0" w:space="0" w:color="auto"/>
        <w:right w:val="none" w:sz="0" w:space="0" w:color="auto"/>
      </w:divBdr>
    </w:div>
    <w:div w:id="794174166">
      <w:bodyDiv w:val="1"/>
      <w:marLeft w:val="0"/>
      <w:marRight w:val="0"/>
      <w:marTop w:val="0"/>
      <w:marBottom w:val="0"/>
      <w:divBdr>
        <w:top w:val="none" w:sz="0" w:space="0" w:color="auto"/>
        <w:left w:val="none" w:sz="0" w:space="0" w:color="auto"/>
        <w:bottom w:val="none" w:sz="0" w:space="0" w:color="auto"/>
        <w:right w:val="none" w:sz="0" w:space="0" w:color="auto"/>
      </w:divBdr>
    </w:div>
    <w:div w:id="821775337">
      <w:bodyDiv w:val="1"/>
      <w:marLeft w:val="0"/>
      <w:marRight w:val="0"/>
      <w:marTop w:val="0"/>
      <w:marBottom w:val="0"/>
      <w:divBdr>
        <w:top w:val="none" w:sz="0" w:space="0" w:color="auto"/>
        <w:left w:val="none" w:sz="0" w:space="0" w:color="auto"/>
        <w:bottom w:val="none" w:sz="0" w:space="0" w:color="auto"/>
        <w:right w:val="none" w:sz="0" w:space="0" w:color="auto"/>
      </w:divBdr>
    </w:div>
    <w:div w:id="1019428278">
      <w:bodyDiv w:val="1"/>
      <w:marLeft w:val="0"/>
      <w:marRight w:val="0"/>
      <w:marTop w:val="0"/>
      <w:marBottom w:val="0"/>
      <w:divBdr>
        <w:top w:val="none" w:sz="0" w:space="0" w:color="auto"/>
        <w:left w:val="none" w:sz="0" w:space="0" w:color="auto"/>
        <w:bottom w:val="none" w:sz="0" w:space="0" w:color="auto"/>
        <w:right w:val="none" w:sz="0" w:space="0" w:color="auto"/>
      </w:divBdr>
    </w:div>
    <w:div w:id="1147740446">
      <w:bodyDiv w:val="1"/>
      <w:marLeft w:val="0"/>
      <w:marRight w:val="0"/>
      <w:marTop w:val="0"/>
      <w:marBottom w:val="0"/>
      <w:divBdr>
        <w:top w:val="none" w:sz="0" w:space="0" w:color="auto"/>
        <w:left w:val="none" w:sz="0" w:space="0" w:color="auto"/>
        <w:bottom w:val="none" w:sz="0" w:space="0" w:color="auto"/>
        <w:right w:val="none" w:sz="0" w:space="0" w:color="auto"/>
      </w:divBdr>
    </w:div>
    <w:div w:id="1366099921">
      <w:bodyDiv w:val="1"/>
      <w:marLeft w:val="0"/>
      <w:marRight w:val="0"/>
      <w:marTop w:val="0"/>
      <w:marBottom w:val="0"/>
      <w:divBdr>
        <w:top w:val="none" w:sz="0" w:space="0" w:color="auto"/>
        <w:left w:val="none" w:sz="0" w:space="0" w:color="auto"/>
        <w:bottom w:val="none" w:sz="0" w:space="0" w:color="auto"/>
        <w:right w:val="none" w:sz="0" w:space="0" w:color="auto"/>
      </w:divBdr>
    </w:div>
    <w:div w:id="1440179026">
      <w:bodyDiv w:val="1"/>
      <w:marLeft w:val="0"/>
      <w:marRight w:val="0"/>
      <w:marTop w:val="0"/>
      <w:marBottom w:val="0"/>
      <w:divBdr>
        <w:top w:val="none" w:sz="0" w:space="0" w:color="auto"/>
        <w:left w:val="none" w:sz="0" w:space="0" w:color="auto"/>
        <w:bottom w:val="none" w:sz="0" w:space="0" w:color="auto"/>
        <w:right w:val="none" w:sz="0" w:space="0" w:color="auto"/>
      </w:divBdr>
    </w:div>
    <w:div w:id="1533106057">
      <w:bodyDiv w:val="1"/>
      <w:marLeft w:val="0"/>
      <w:marRight w:val="0"/>
      <w:marTop w:val="0"/>
      <w:marBottom w:val="0"/>
      <w:divBdr>
        <w:top w:val="none" w:sz="0" w:space="0" w:color="auto"/>
        <w:left w:val="none" w:sz="0" w:space="0" w:color="auto"/>
        <w:bottom w:val="none" w:sz="0" w:space="0" w:color="auto"/>
        <w:right w:val="none" w:sz="0" w:space="0" w:color="auto"/>
      </w:divBdr>
    </w:div>
    <w:div w:id="1572891112">
      <w:bodyDiv w:val="1"/>
      <w:marLeft w:val="0"/>
      <w:marRight w:val="0"/>
      <w:marTop w:val="0"/>
      <w:marBottom w:val="0"/>
      <w:divBdr>
        <w:top w:val="none" w:sz="0" w:space="0" w:color="auto"/>
        <w:left w:val="none" w:sz="0" w:space="0" w:color="auto"/>
        <w:bottom w:val="none" w:sz="0" w:space="0" w:color="auto"/>
        <w:right w:val="none" w:sz="0" w:space="0" w:color="auto"/>
      </w:divBdr>
    </w:div>
    <w:div w:id="1607738355">
      <w:bodyDiv w:val="1"/>
      <w:marLeft w:val="0"/>
      <w:marRight w:val="0"/>
      <w:marTop w:val="0"/>
      <w:marBottom w:val="0"/>
      <w:divBdr>
        <w:top w:val="none" w:sz="0" w:space="0" w:color="auto"/>
        <w:left w:val="none" w:sz="0" w:space="0" w:color="auto"/>
        <w:bottom w:val="none" w:sz="0" w:space="0" w:color="auto"/>
        <w:right w:val="none" w:sz="0" w:space="0" w:color="auto"/>
      </w:divBdr>
    </w:div>
    <w:div w:id="1696997091">
      <w:bodyDiv w:val="1"/>
      <w:marLeft w:val="0"/>
      <w:marRight w:val="0"/>
      <w:marTop w:val="0"/>
      <w:marBottom w:val="0"/>
      <w:divBdr>
        <w:top w:val="none" w:sz="0" w:space="0" w:color="auto"/>
        <w:left w:val="none" w:sz="0" w:space="0" w:color="auto"/>
        <w:bottom w:val="none" w:sz="0" w:space="0" w:color="auto"/>
        <w:right w:val="none" w:sz="0" w:space="0" w:color="auto"/>
      </w:divBdr>
    </w:div>
    <w:div w:id="1745227422">
      <w:bodyDiv w:val="1"/>
      <w:marLeft w:val="0"/>
      <w:marRight w:val="0"/>
      <w:marTop w:val="0"/>
      <w:marBottom w:val="0"/>
      <w:divBdr>
        <w:top w:val="none" w:sz="0" w:space="0" w:color="auto"/>
        <w:left w:val="none" w:sz="0" w:space="0" w:color="auto"/>
        <w:bottom w:val="none" w:sz="0" w:space="0" w:color="auto"/>
        <w:right w:val="none" w:sz="0" w:space="0" w:color="auto"/>
      </w:divBdr>
    </w:div>
    <w:div w:id="1913150983">
      <w:bodyDiv w:val="1"/>
      <w:marLeft w:val="0"/>
      <w:marRight w:val="0"/>
      <w:marTop w:val="0"/>
      <w:marBottom w:val="0"/>
      <w:divBdr>
        <w:top w:val="none" w:sz="0" w:space="0" w:color="auto"/>
        <w:left w:val="none" w:sz="0" w:space="0" w:color="auto"/>
        <w:bottom w:val="none" w:sz="0" w:space="0" w:color="auto"/>
        <w:right w:val="none" w:sz="0" w:space="0" w:color="auto"/>
      </w:divBdr>
    </w:div>
    <w:div w:id="21016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456</Words>
  <Characters>2996</Characters>
  <Application>Microsoft Office Word</Application>
  <DocSecurity>0</DocSecurity>
  <Lines>142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Vinaykumar Hallur</dc:creator>
  <cp:keywords/>
  <dc:description/>
  <cp:lastModifiedBy>Vinaykumar Hallur</cp:lastModifiedBy>
  <cp:revision>8</cp:revision>
  <dcterms:created xsi:type="dcterms:W3CDTF">2025-04-26T08:38:00Z</dcterms:created>
  <dcterms:modified xsi:type="dcterms:W3CDTF">2025-04-26T15:17:00Z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59b6c11c-00b3-4a90-a322-248f6726f2f5</vt:lpwstr>
  </property>
</Properties>
</file>