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2CBB" w14:textId="0D4242A1" w:rsidR="00E272EB" w:rsidRPr="00614BDE" w:rsidRDefault="007A7157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Collaborative System Manager (COSM 1.2) features and usage in railways and automotive sectors.</w:t>
      </w:r>
    </w:p>
    <w:p w14:paraId="58FD9A57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789BD83F" w14:textId="6C970A85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 xml:space="preserve">A. </w:t>
      </w:r>
      <w:r w:rsidR="007A7157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Tosetto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A7157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;</w:t>
      </w:r>
    </w:p>
    <w:p w14:paraId="1416E9AE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</w:pPr>
    </w:p>
    <w:p w14:paraId="0DC3F2AF" w14:textId="0693BBC4" w:rsidR="00E272EB" w:rsidRPr="00614BDE" w:rsidRDefault="00E272EB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A715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BLUE Engineering </w:t>
      </w:r>
      <w:proofErr w:type="spellStart"/>
      <w:r w:rsidR="007A715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Srl</w:t>
      </w:r>
      <w:proofErr w:type="spellEnd"/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7A715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Turin</w:t>
      </w:r>
      <w:r w:rsidRPr="00614BDE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7A715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Italy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5028D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*Primary author contact details: </w:t>
      </w:r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hyperlink r:id="rId10" w:history="1">
        <w:r w:rsidR="007A7157" w:rsidRPr="005B2D10">
          <w:rPr>
            <w:rStyle w:val="Collegamentoipertestuale"/>
            <w:rFonts w:ascii="Arial" w:eastAsia="Arial Unicode MS" w:hAnsi="Arial" w:cs="Arial"/>
            <w:i/>
            <w:spacing w:val="-2"/>
            <w:sz w:val="20"/>
            <w:lang w:val="en-GB"/>
          </w:rPr>
          <w:t>a.tosetto@blue-group.it</w:t>
        </w:r>
      </w:hyperlink>
      <w:r w:rsidR="007208A1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</w:p>
    <w:p w14:paraId="103CA336" w14:textId="77777777" w:rsidR="00E272EB" w:rsidRPr="00614BDE" w:rsidRDefault="00E272EB" w:rsidP="00A86753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18"/>
          <w:szCs w:val="18"/>
          <w:lang w:val="en-GB"/>
        </w:rPr>
      </w:pPr>
    </w:p>
    <w:p w14:paraId="379E9E21" w14:textId="0EB3EFB0" w:rsidR="00910260" w:rsidRPr="004719BC" w:rsidRDefault="00E272EB" w:rsidP="00910260">
      <w:pPr>
        <w:pStyle w:val="Paragrafoelenco"/>
        <w:numPr>
          <w:ilvl w:val="0"/>
          <w:numId w:val="2"/>
        </w:numPr>
        <w:tabs>
          <w:tab w:val="left" w:pos="-720"/>
          <w:tab w:val="left" w:pos="0"/>
          <w:tab w:val="left" w:pos="3600"/>
        </w:tabs>
        <w:spacing w:after="120"/>
        <w:ind w:left="425" w:hanging="425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719BC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Introduction</w:t>
      </w:r>
    </w:p>
    <w:p w14:paraId="309C7468" w14:textId="6A88E429" w:rsidR="005E5B76" w:rsidRDefault="007A7157" w:rsidP="00EB4338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</w:t>
      </w:r>
      <w:r w:rsidR="00AC61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ollaborative System Manager </w:t>
      </w:r>
      <w:r w:rsidR="005E5B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was originally developed by BLUE Engineering with the collaboration of </w:t>
      </w:r>
      <w:proofErr w:type="spellStart"/>
      <w:r w:rsidR="005E5B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ThalesAleniaSpace</w:t>
      </w:r>
      <w:proofErr w:type="spellEnd"/>
      <w:r w:rsidR="005E5B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Turin.</w:t>
      </w:r>
      <w:r w:rsidR="00AC614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5E5B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Since </w:t>
      </w:r>
      <w:proofErr w:type="gramStart"/>
      <w:r w:rsidR="005E5B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2015  BLUE</w:t>
      </w:r>
      <w:proofErr w:type="gramEnd"/>
      <w:r w:rsidR="005E5B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Engineering starts using</w:t>
      </w:r>
      <w:r w:rsidR="00A94B5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COSM</w:t>
      </w:r>
      <w:r w:rsidR="005E5B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547B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</w:t>
      </w:r>
      <w:r w:rsidR="005E5B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its core business projects, in railway and automotive sectors. Several specific model and algorithms are implemented and used from early to detailed</w:t>
      </w:r>
      <w:r w:rsidR="00A94B5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design </w:t>
      </w:r>
      <w:r w:rsidR="00A94B5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phases</w:t>
      </w:r>
      <w:r w:rsidR="005E5B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 </w:t>
      </w:r>
    </w:p>
    <w:p w14:paraId="6489BF6D" w14:textId="3AC08EF6" w:rsidR="00910260" w:rsidRDefault="005E5B76" w:rsidP="00910260">
      <w:pPr>
        <w:pStyle w:val="Paragrafoelenco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Improvements </w:t>
      </w:r>
    </w:p>
    <w:p w14:paraId="18433956" w14:textId="6E5A2F9D" w:rsidR="00F758AD" w:rsidRDefault="005B177B" w:rsidP="00E547B6">
      <w:pPr>
        <w:tabs>
          <w:tab w:val="left" w:pos="-720"/>
          <w:tab w:val="left" w:pos="426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F758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Version </w:t>
      </w:r>
      <w:r w:rsidR="00F758AD" w:rsidRPr="00F758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1.2 of COSM</w:t>
      </w:r>
      <w:r w:rsidRPr="00F758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F758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includes a set of railways relevant algorithms, E</w:t>
      </w:r>
      <w:r w:rsidR="00A94B5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lectrical </w:t>
      </w:r>
      <w:r w:rsidR="00F758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V</w:t>
      </w:r>
      <w:r w:rsidR="00A94B5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ehicle</w:t>
      </w:r>
      <w:r w:rsidR="00F758A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automotive algorithms. </w:t>
      </w:r>
    </w:p>
    <w:p w14:paraId="672E66AC" w14:textId="2AF8A9BD" w:rsidR="00F758AD" w:rsidRPr="00F758AD" w:rsidRDefault="00F758AD" w:rsidP="00E547B6">
      <w:pPr>
        <w:tabs>
          <w:tab w:val="left" w:pos="-720"/>
          <w:tab w:val="left" w:pos="426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Main Library (main COSM executable) includes a new View, </w:t>
      </w:r>
      <w:r w:rsidR="00A94B5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like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bill of material for a specific option, and a new 3D viewer, able to load also CAD data.</w:t>
      </w:r>
    </w:p>
    <w:p w14:paraId="27321EC5" w14:textId="4B9DC071" w:rsidR="00E547B6" w:rsidRDefault="00E547B6" w:rsidP="00E547B6">
      <w:pPr>
        <w:tabs>
          <w:tab w:val="left" w:pos="-720"/>
          <w:tab w:val="left" w:pos="426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</w:p>
    <w:p w14:paraId="7DEC8990" w14:textId="52F8809B" w:rsidR="00F758AD" w:rsidRDefault="0045273D" w:rsidP="00CE74C7">
      <w:pPr>
        <w:tabs>
          <w:tab w:val="left" w:pos="-720"/>
          <w:tab w:val="left" w:pos="426"/>
        </w:tabs>
        <w:spacing w:after="120"/>
        <w:jc w:val="center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 w:rsidRPr="0045273D"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drawing>
          <wp:inline distT="0" distB="0" distL="0" distR="0" wp14:anchorId="226A9A4B" wp14:editId="15258FD0">
            <wp:extent cx="2760928" cy="1777012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5154" cy="178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B9323" w14:textId="20D1AB4B" w:rsidR="00E547B6" w:rsidRPr="00D816B4" w:rsidRDefault="00E547B6" w:rsidP="00E547B6">
      <w:pPr>
        <w:pStyle w:val="Sectiontext"/>
        <w:tabs>
          <w:tab w:val="left" w:pos="0"/>
        </w:tabs>
        <w:jc w:val="center"/>
        <w:rPr>
          <w:rFonts w:ascii="Arial" w:hAnsi="Arial" w:cs="Arial"/>
          <w:lang w:val="en-GB"/>
        </w:rPr>
      </w:pPr>
      <w:r w:rsidRPr="004719BC">
        <w:rPr>
          <w:rFonts w:ascii="Arial" w:hAnsi="Arial" w:cs="Arial"/>
          <w:lang w:val="en-GB"/>
        </w:rPr>
        <w:t>Figu</w:t>
      </w:r>
      <w:r>
        <w:rPr>
          <w:rFonts w:ascii="Arial" w:hAnsi="Arial" w:cs="Arial"/>
          <w:lang w:val="en-GB"/>
        </w:rPr>
        <w:t xml:space="preserve">re 1: </w:t>
      </w:r>
      <w:r>
        <w:rPr>
          <w:rFonts w:ascii="Arial" w:hAnsi="Arial" w:cs="Arial"/>
          <w:lang w:val="en-GB"/>
        </w:rPr>
        <w:t>CAD import</w:t>
      </w:r>
      <w:r w:rsidR="0045273D">
        <w:rPr>
          <w:rFonts w:ascii="Arial" w:hAnsi="Arial" w:cs="Arial"/>
          <w:lang w:val="en-GB"/>
        </w:rPr>
        <w:t xml:space="preserve"> Example</w:t>
      </w:r>
      <w:r w:rsidRPr="004719BC">
        <w:rPr>
          <w:rFonts w:ascii="Arial" w:hAnsi="Arial" w:cs="Arial"/>
          <w:lang w:val="en-GB"/>
        </w:rPr>
        <w:t>.</w:t>
      </w:r>
    </w:p>
    <w:p w14:paraId="04A59541" w14:textId="77777777" w:rsidR="00E547B6" w:rsidRPr="00E547B6" w:rsidRDefault="00E547B6" w:rsidP="00E547B6">
      <w:pPr>
        <w:tabs>
          <w:tab w:val="left" w:pos="-720"/>
          <w:tab w:val="left" w:pos="426"/>
        </w:tabs>
        <w:spacing w:after="12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</w:p>
    <w:p w14:paraId="0E4D95F4" w14:textId="736C203F" w:rsidR="005E5B76" w:rsidRDefault="005E5B76" w:rsidP="005E5B76">
      <w:pPr>
        <w:pStyle w:val="Paragrafoelenco"/>
        <w:numPr>
          <w:ilvl w:val="1"/>
          <w:numId w:val="2"/>
        </w:numPr>
        <w:tabs>
          <w:tab w:val="clear" w:pos="340"/>
          <w:tab w:val="left" w:pos="-720"/>
          <w:tab w:val="num" w:pos="0"/>
          <w:tab w:val="left" w:pos="426"/>
        </w:tabs>
        <w:spacing w:after="12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 xml:space="preserve">Usages </w:t>
      </w:r>
    </w:p>
    <w:p w14:paraId="18E07680" w14:textId="72A55A8D" w:rsidR="001C07E6" w:rsidRDefault="00463914" w:rsidP="00A04231">
      <w:pPr>
        <w:pStyle w:val="Nessunaspaziatura"/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>COSM is used in feasibility phase of both Automotive and Railways Sectors</w:t>
      </w:r>
      <w:r w:rsidR="00CE74C7">
        <w:rPr>
          <w:rFonts w:ascii="Arial" w:hAnsi="Arial" w:cs="Arial"/>
          <w:color w:val="000000" w:themeColor="text1"/>
          <w:sz w:val="20"/>
          <w:lang w:val="en-GB"/>
        </w:rPr>
        <w:t xml:space="preserve"> mas budgets and performances are evaluated and help to define specifications for trainset/automotive design.</w:t>
      </w:r>
    </w:p>
    <w:p w14:paraId="4C8FCB55" w14:textId="7DE5EF6E" w:rsidR="00CE74C7" w:rsidRDefault="00CE74C7" w:rsidP="00A04231">
      <w:pPr>
        <w:pStyle w:val="Nessunaspaziatura"/>
        <w:tabs>
          <w:tab w:val="left" w:pos="0"/>
        </w:tabs>
        <w:spacing w:after="120"/>
        <w:jc w:val="both"/>
        <w:rPr>
          <w:rFonts w:ascii="Arial" w:hAnsi="Arial" w:cs="Arial"/>
          <w:color w:val="000000" w:themeColor="text1"/>
          <w:sz w:val="20"/>
          <w:lang w:val="en-GB"/>
        </w:rPr>
      </w:pPr>
      <w:r>
        <w:rPr>
          <w:rFonts w:ascii="Arial" w:hAnsi="Arial" w:cs="Arial"/>
          <w:color w:val="000000" w:themeColor="text1"/>
          <w:sz w:val="20"/>
          <w:lang w:val="en-GB"/>
        </w:rPr>
        <w:t xml:space="preserve">The tool is used till the final design phase </w:t>
      </w:r>
      <w:r w:rsidR="00A94B51">
        <w:rPr>
          <w:rFonts w:ascii="Arial" w:hAnsi="Arial" w:cs="Arial"/>
          <w:color w:val="000000" w:themeColor="text1"/>
          <w:sz w:val="20"/>
          <w:lang w:val="en-GB"/>
        </w:rPr>
        <w:t xml:space="preserve">to perform mass balance validation based on final layout and </w:t>
      </w:r>
      <w:proofErr w:type="gramStart"/>
      <w:r w:rsidR="00A94B51">
        <w:rPr>
          <w:rFonts w:ascii="Arial" w:hAnsi="Arial" w:cs="Arial"/>
          <w:color w:val="000000" w:themeColor="text1"/>
          <w:sz w:val="20"/>
          <w:lang w:val="en-GB"/>
        </w:rPr>
        <w:t>suppliers</w:t>
      </w:r>
      <w:proofErr w:type="gramEnd"/>
      <w:r w:rsidR="00A94B51">
        <w:rPr>
          <w:rFonts w:ascii="Arial" w:hAnsi="Arial" w:cs="Arial"/>
          <w:color w:val="000000" w:themeColor="text1"/>
          <w:sz w:val="20"/>
          <w:lang w:val="en-GB"/>
        </w:rPr>
        <w:t xml:space="preserve"> equipment data. </w:t>
      </w:r>
    </w:p>
    <w:p w14:paraId="602D0529" w14:textId="59DEED0C" w:rsidR="00CE74C7" w:rsidRDefault="00A94B51" w:rsidP="00A94B51">
      <w:pPr>
        <w:pStyle w:val="Nessunaspaziatura"/>
        <w:tabs>
          <w:tab w:val="left" w:pos="0"/>
        </w:tabs>
        <w:spacing w:after="120"/>
        <w:jc w:val="center"/>
        <w:rPr>
          <w:rFonts w:ascii="Arial" w:hAnsi="Arial" w:cs="Arial"/>
          <w:color w:val="000000" w:themeColor="text1"/>
          <w:sz w:val="20"/>
          <w:lang w:val="en-GB"/>
        </w:rPr>
      </w:pPr>
      <w:r w:rsidRPr="00A94B51">
        <w:rPr>
          <w:noProof/>
          <w:snapToGrid/>
        </w:rPr>
        <w:drawing>
          <wp:inline distT="0" distB="0" distL="0" distR="0" wp14:anchorId="0F1FA96A" wp14:editId="4DC4E7F3">
            <wp:extent cx="3226003" cy="2047189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9428" cy="208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8C7BD" w14:textId="20947A0D" w:rsidR="00A94B51" w:rsidRPr="00A04231" w:rsidRDefault="00A94B51" w:rsidP="00A94B51">
      <w:pPr>
        <w:pStyle w:val="Sectiontext"/>
        <w:tabs>
          <w:tab w:val="left" w:pos="0"/>
        </w:tabs>
        <w:jc w:val="center"/>
        <w:rPr>
          <w:rFonts w:ascii="Arial" w:hAnsi="Arial" w:cs="Arial"/>
          <w:color w:val="000000" w:themeColor="text1"/>
          <w:lang w:val="en-GB"/>
        </w:rPr>
      </w:pPr>
      <w:r w:rsidRPr="004719BC">
        <w:rPr>
          <w:rFonts w:ascii="Arial" w:hAnsi="Arial" w:cs="Arial"/>
          <w:lang w:val="en-GB"/>
        </w:rPr>
        <w:t>Figu</w:t>
      </w:r>
      <w:r>
        <w:rPr>
          <w:rFonts w:ascii="Arial" w:hAnsi="Arial" w:cs="Arial"/>
          <w:lang w:val="en-GB"/>
        </w:rPr>
        <w:t xml:space="preserve">re 1: </w:t>
      </w:r>
      <w:r>
        <w:rPr>
          <w:rFonts w:ascii="Arial" w:hAnsi="Arial" w:cs="Arial"/>
          <w:lang w:val="en-GB"/>
        </w:rPr>
        <w:t>Trainset Axle Load Calculation</w:t>
      </w:r>
      <w:r>
        <w:rPr>
          <w:rFonts w:ascii="Arial" w:hAnsi="Arial" w:cs="Arial"/>
          <w:lang w:val="en-GB"/>
        </w:rPr>
        <w:t xml:space="preserve"> Example</w:t>
      </w:r>
      <w:r w:rsidRPr="004719BC">
        <w:rPr>
          <w:rFonts w:ascii="Arial" w:hAnsi="Arial" w:cs="Arial"/>
          <w:lang w:val="en-GB"/>
        </w:rPr>
        <w:t>.</w:t>
      </w:r>
      <w:bookmarkStart w:id="0" w:name="_GoBack"/>
      <w:bookmarkEnd w:id="0"/>
    </w:p>
    <w:sectPr w:rsidR="00A94B51" w:rsidRPr="00A0423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F5D1A" w14:textId="77777777" w:rsidR="00B82BB3" w:rsidRDefault="00B82BB3" w:rsidP="002B3D2E">
      <w:r>
        <w:separator/>
      </w:r>
    </w:p>
  </w:endnote>
  <w:endnote w:type="continuationSeparator" w:id="0">
    <w:p w14:paraId="070A02F4" w14:textId="77777777" w:rsidR="00B82BB3" w:rsidRDefault="00B82BB3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903C2" w14:textId="77777777" w:rsidR="00B82BB3" w:rsidRDefault="00B82BB3" w:rsidP="002B3D2E">
      <w:r>
        <w:separator/>
      </w:r>
    </w:p>
  </w:footnote>
  <w:footnote w:type="continuationSeparator" w:id="0">
    <w:p w14:paraId="66848668" w14:textId="77777777" w:rsidR="00B82BB3" w:rsidRDefault="00B82BB3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31393" w14:textId="77D21A8A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2018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2EB"/>
    <w:rsid w:val="00013214"/>
    <w:rsid w:val="00067049"/>
    <w:rsid w:val="001062A3"/>
    <w:rsid w:val="0016733A"/>
    <w:rsid w:val="001A2217"/>
    <w:rsid w:val="001B0137"/>
    <w:rsid w:val="001B7EB8"/>
    <w:rsid w:val="001C07E6"/>
    <w:rsid w:val="001C53CE"/>
    <w:rsid w:val="001E5A02"/>
    <w:rsid w:val="0021043A"/>
    <w:rsid w:val="002551C5"/>
    <w:rsid w:val="0027138A"/>
    <w:rsid w:val="002B0E94"/>
    <w:rsid w:val="002B3D2E"/>
    <w:rsid w:val="002E4B0A"/>
    <w:rsid w:val="00346EF7"/>
    <w:rsid w:val="003621EB"/>
    <w:rsid w:val="003F0AF8"/>
    <w:rsid w:val="0045005F"/>
    <w:rsid w:val="0045273D"/>
    <w:rsid w:val="00463914"/>
    <w:rsid w:val="004719BC"/>
    <w:rsid w:val="0050245D"/>
    <w:rsid w:val="005028D7"/>
    <w:rsid w:val="00530AD7"/>
    <w:rsid w:val="005B177B"/>
    <w:rsid w:val="005E5B76"/>
    <w:rsid w:val="00614BDE"/>
    <w:rsid w:val="00635748"/>
    <w:rsid w:val="00676A0D"/>
    <w:rsid w:val="006809E1"/>
    <w:rsid w:val="006D31EF"/>
    <w:rsid w:val="006E2678"/>
    <w:rsid w:val="007208A1"/>
    <w:rsid w:val="007728AF"/>
    <w:rsid w:val="00781FA5"/>
    <w:rsid w:val="007A7157"/>
    <w:rsid w:val="007F2301"/>
    <w:rsid w:val="008220AB"/>
    <w:rsid w:val="008D25F1"/>
    <w:rsid w:val="00910260"/>
    <w:rsid w:val="00955D18"/>
    <w:rsid w:val="00963135"/>
    <w:rsid w:val="00970F68"/>
    <w:rsid w:val="009B09EE"/>
    <w:rsid w:val="00A04231"/>
    <w:rsid w:val="00A27DAC"/>
    <w:rsid w:val="00A81977"/>
    <w:rsid w:val="00A86753"/>
    <w:rsid w:val="00A94B51"/>
    <w:rsid w:val="00AA2605"/>
    <w:rsid w:val="00AB3DF0"/>
    <w:rsid w:val="00AC5B81"/>
    <w:rsid w:val="00AC6148"/>
    <w:rsid w:val="00AD0253"/>
    <w:rsid w:val="00AE29AC"/>
    <w:rsid w:val="00B3099F"/>
    <w:rsid w:val="00B325B2"/>
    <w:rsid w:val="00B82299"/>
    <w:rsid w:val="00B82BB3"/>
    <w:rsid w:val="00B91303"/>
    <w:rsid w:val="00BC0956"/>
    <w:rsid w:val="00C26E50"/>
    <w:rsid w:val="00C45485"/>
    <w:rsid w:val="00CA2574"/>
    <w:rsid w:val="00CB6CA7"/>
    <w:rsid w:val="00CD0286"/>
    <w:rsid w:val="00CE74C7"/>
    <w:rsid w:val="00D816B4"/>
    <w:rsid w:val="00D82FE6"/>
    <w:rsid w:val="00DB37B6"/>
    <w:rsid w:val="00DC44CA"/>
    <w:rsid w:val="00E06F9E"/>
    <w:rsid w:val="00E272EB"/>
    <w:rsid w:val="00E547B6"/>
    <w:rsid w:val="00E70430"/>
    <w:rsid w:val="00E713CC"/>
    <w:rsid w:val="00EA719C"/>
    <w:rsid w:val="00EB4338"/>
    <w:rsid w:val="00ED24A9"/>
    <w:rsid w:val="00F352AE"/>
    <w:rsid w:val="00F758AD"/>
    <w:rsid w:val="00FD14FE"/>
    <w:rsid w:val="00FD7318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4E7BF5"/>
  <w15:docId w15:val="{F7823BA0-4B56-4192-AA0D-6458AFCD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ectiontext">
    <w:name w:val="Section_text"/>
    <w:basedOn w:val="Normale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Normale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Nessunaspaziatura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Normale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Pidipagina">
    <w:name w:val="footer"/>
    <w:basedOn w:val="Normale"/>
    <w:link w:val="PidipaginaCarattere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Testosegnaposto">
    <w:name w:val="Placeholder Text"/>
    <w:basedOn w:val="Carpredefinitoparagrafo"/>
    <w:uiPriority w:val="99"/>
    <w:semiHidden/>
    <w:rsid w:val="00A86753"/>
    <w:rPr>
      <w:color w:val="808080"/>
    </w:rPr>
  </w:style>
  <w:style w:type="paragraph" w:styleId="Paragrafoelenco">
    <w:name w:val="List Paragraph"/>
    <w:basedOn w:val="Normale"/>
    <w:uiPriority w:val="34"/>
    <w:qFormat/>
    <w:rsid w:val="00CB6C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08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1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.tosetto@blue-group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2A162F-AB3D-45A0-A9C8-AE3A8FAC77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Andrea Tosetto</cp:lastModifiedBy>
  <cp:revision>8</cp:revision>
  <dcterms:created xsi:type="dcterms:W3CDTF">2018-02-27T08:41:00Z</dcterms:created>
  <dcterms:modified xsi:type="dcterms:W3CDTF">2018-04-17T10:43:00Z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