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D3AA1" w14:textId="77777777" w:rsidR="00B00808" w:rsidRDefault="001F3C39">
      <w:pPr>
        <w:jc w:val="center"/>
        <w:rPr>
          <w:rFonts w:ascii="Arial" w:hAnsi="Arial"/>
          <w:b/>
        </w:rPr>
      </w:pPr>
      <w:r>
        <w:rPr>
          <w:rFonts w:ascii="Arial" w:hAnsi="Arial"/>
          <w:b/>
        </w:rPr>
        <w:t>PDC2021</w:t>
      </w:r>
    </w:p>
    <w:p w14:paraId="75AF07E7" w14:textId="77777777" w:rsidR="00B00808" w:rsidRDefault="001F3C39">
      <w:pPr>
        <w:jc w:val="center"/>
        <w:rPr>
          <w:rFonts w:ascii="Arial" w:hAnsi="Arial"/>
          <w:b/>
        </w:rPr>
      </w:pPr>
      <w:r>
        <w:rPr>
          <w:rFonts w:ascii="Arial" w:hAnsi="Arial"/>
          <w:b/>
        </w:rPr>
        <w:t>Vienna, Austria</w:t>
      </w:r>
    </w:p>
    <w:p w14:paraId="6AF2D353" w14:textId="71CAD826" w:rsidR="00B00808" w:rsidRDefault="001F3C39">
      <w:pPr>
        <w:rPr>
          <w:rFonts w:ascii="Arial" w:hAnsi="Arial"/>
          <w:b/>
        </w:rPr>
      </w:pPr>
      <w:r>
        <w:rPr>
          <w:rFonts w:ascii="Arial" w:hAnsi="Arial"/>
          <w:b/>
        </w:rPr>
        <w:t>Mission &amp; Campaign Designs</w:t>
      </w:r>
    </w:p>
    <w:p w14:paraId="612B061A" w14:textId="77777777" w:rsidR="00B00808" w:rsidRDefault="00B00808">
      <w:pPr>
        <w:jc w:val="center"/>
        <w:rPr>
          <w:rFonts w:ascii="Arial" w:hAnsi="Arial"/>
          <w:b/>
        </w:rPr>
      </w:pPr>
    </w:p>
    <w:p w14:paraId="4A95F394" w14:textId="07ED76CA" w:rsidR="00B00808" w:rsidRDefault="0038523A">
      <w:pPr>
        <w:jc w:val="center"/>
      </w:pPr>
      <w:r>
        <w:rPr>
          <w:rFonts w:ascii="Arial" w:hAnsi="Arial"/>
          <w:b/>
        </w:rPr>
        <w:t>LOW-COST TECHNOLOGY COMBINATIONS FOR PLANETARY DEFENSE MISSIONS INVOLVING RECONNAISSANCE AND MITIGATIVE ACTIONS</w:t>
      </w:r>
    </w:p>
    <w:p w14:paraId="75AE5053" w14:textId="77777777" w:rsidR="00B00808" w:rsidRDefault="00B00808">
      <w:pPr>
        <w:rPr>
          <w:rFonts w:ascii="Arial" w:hAnsi="Arial"/>
          <w:b/>
        </w:rPr>
      </w:pPr>
    </w:p>
    <w:p w14:paraId="3B4C7F02" w14:textId="52BF81C9" w:rsidR="00B00808" w:rsidRDefault="001F3C39">
      <w:pPr>
        <w:jc w:val="center"/>
        <w:rPr>
          <w:rFonts w:ascii="Arial" w:hAnsi="Arial"/>
          <w:b/>
        </w:rPr>
      </w:pPr>
      <w:r>
        <w:rPr>
          <w:rFonts w:ascii="Arial"/>
          <w:b/>
        </w:rPr>
        <w:t xml:space="preserve">Paul </w:t>
      </w:r>
      <w:proofErr w:type="gramStart"/>
      <w:r>
        <w:rPr>
          <w:rFonts w:ascii="Arial"/>
          <w:b/>
        </w:rPr>
        <w:t>Graham</w:t>
      </w:r>
      <w:r>
        <w:rPr>
          <w:rFonts w:ascii="Arial" w:hAnsi="Arial"/>
          <w:vertAlign w:val="superscript"/>
        </w:rPr>
        <w:t>(</w:t>
      </w:r>
      <w:proofErr w:type="gramEnd"/>
      <w:r>
        <w:rPr>
          <w:rFonts w:ascii="Arial" w:hAnsi="Arial"/>
          <w:vertAlign w:val="superscript"/>
        </w:rPr>
        <w:t>1)</w:t>
      </w:r>
      <w:r>
        <w:rPr>
          <w:rFonts w:ascii="Arial" w:hAnsi="Arial"/>
          <w:b/>
        </w:rPr>
        <w:t>, Nathan Going</w:t>
      </w:r>
      <w:r>
        <w:rPr>
          <w:rFonts w:ascii="Arial" w:hAnsi="Arial"/>
          <w:vertAlign w:val="superscript"/>
        </w:rPr>
        <w:t>(1)</w:t>
      </w:r>
      <w:r>
        <w:rPr>
          <w:rFonts w:ascii="Arial" w:hAnsi="Arial"/>
          <w:b/>
        </w:rPr>
        <w:t>, Nancy Wolfson</w:t>
      </w:r>
      <w:r w:rsidRPr="0003383F">
        <w:rPr>
          <w:rFonts w:ascii="Arial" w:hAnsi="Arial"/>
          <w:bCs/>
          <w:vertAlign w:val="superscript"/>
        </w:rPr>
        <w:t>(</w:t>
      </w:r>
      <w:r w:rsidR="0003383F">
        <w:rPr>
          <w:rFonts w:ascii="Arial" w:hAnsi="Arial"/>
          <w:bCs/>
          <w:vertAlign w:val="superscript"/>
        </w:rPr>
        <w:t>2</w:t>
      </w:r>
      <w:r w:rsidRPr="0003383F">
        <w:rPr>
          <w:rFonts w:ascii="Arial" w:hAnsi="Arial"/>
          <w:bCs/>
          <w:vertAlign w:val="superscript"/>
        </w:rPr>
        <w:t>)</w:t>
      </w:r>
      <w:r>
        <w:rPr>
          <w:rFonts w:ascii="Arial" w:hAnsi="Arial"/>
          <w:b/>
        </w:rPr>
        <w:t>, and James Harris</w:t>
      </w:r>
      <w:r>
        <w:rPr>
          <w:rFonts w:ascii="Arial" w:hAnsi="Arial"/>
          <w:vertAlign w:val="superscript"/>
        </w:rPr>
        <w:t>(</w:t>
      </w:r>
      <w:r w:rsidR="0003383F">
        <w:rPr>
          <w:rFonts w:ascii="Arial" w:hAnsi="Arial"/>
          <w:vertAlign w:val="superscript"/>
        </w:rPr>
        <w:t>1</w:t>
      </w:r>
      <w:r>
        <w:rPr>
          <w:rFonts w:ascii="Arial" w:hAnsi="Arial"/>
          <w:vertAlign w:val="superscript"/>
        </w:rPr>
        <w:t>)</w:t>
      </w:r>
    </w:p>
    <w:p w14:paraId="00B13723" w14:textId="39843621" w:rsidR="00B00808" w:rsidRDefault="001F3C39">
      <w:pPr>
        <w:jc w:val="center"/>
      </w:pPr>
      <w:r>
        <w:rPr>
          <w:rFonts w:ascii="Arial" w:hAnsi="Arial"/>
          <w:vertAlign w:val="superscript"/>
        </w:rPr>
        <w:t>(1)</w:t>
      </w:r>
      <w:r w:rsidR="0003383F">
        <w:rPr>
          <w:rFonts w:ascii="Arial" w:hAnsi="Arial"/>
          <w:vertAlign w:val="superscript"/>
        </w:rPr>
        <w:t xml:space="preserve"> </w:t>
      </w:r>
      <w:r w:rsidR="0003383F">
        <w:rPr>
          <w:rFonts w:ascii="Arial" w:hAnsi="Arial"/>
          <w:i/>
        </w:rPr>
        <w:t>Kepler Shipyards</w:t>
      </w:r>
      <w:r>
        <w:rPr>
          <w:rFonts w:ascii="Arial" w:hAnsi="Arial"/>
          <w:i/>
        </w:rPr>
        <w:t xml:space="preserve">, </w:t>
      </w:r>
      <w:r w:rsidR="0003383F">
        <w:rPr>
          <w:rFonts w:ascii="Arial" w:hAnsi="Arial"/>
          <w:i/>
        </w:rPr>
        <w:t xml:space="preserve">6805 </w:t>
      </w:r>
      <w:proofErr w:type="spellStart"/>
      <w:r w:rsidR="0003383F">
        <w:rPr>
          <w:rFonts w:ascii="Arial" w:hAnsi="Arial"/>
          <w:i/>
        </w:rPr>
        <w:t>Crystalbrook</w:t>
      </w:r>
      <w:proofErr w:type="spellEnd"/>
      <w:r w:rsidR="0003383F">
        <w:rPr>
          <w:rFonts w:ascii="Arial" w:hAnsi="Arial"/>
          <w:i/>
        </w:rPr>
        <w:t xml:space="preserve"> Dr. Austin, TX, 78724-3420 – United States</w:t>
      </w:r>
      <w:r>
        <w:rPr>
          <w:rFonts w:ascii="Arial" w:hAnsi="Arial"/>
          <w:i/>
        </w:rPr>
        <w:t xml:space="preserve">, </w:t>
      </w:r>
      <w:r w:rsidR="0003383F">
        <w:rPr>
          <w:rFonts w:ascii="Arial" w:hAnsi="Arial"/>
          <w:i/>
        </w:rPr>
        <w:t>248 274 0177</w:t>
      </w:r>
      <w:r>
        <w:rPr>
          <w:rFonts w:ascii="Arial" w:hAnsi="Arial"/>
          <w:i/>
        </w:rPr>
        <w:t xml:space="preserve">, </w:t>
      </w:r>
      <w:hyperlink r:id="rId5" w:history="1">
        <w:r w:rsidR="00B43289" w:rsidRPr="00AE4964">
          <w:rPr>
            <w:rStyle w:val="Hyperlink"/>
            <w:rFonts w:ascii="Arial" w:hAnsi="Arial"/>
            <w:i/>
          </w:rPr>
          <w:t>Paul@keplershipyards.com</w:t>
        </w:r>
      </w:hyperlink>
      <w:r w:rsidR="00B43289">
        <w:rPr>
          <w:rFonts w:ascii="Arial" w:hAnsi="Arial"/>
          <w:i/>
        </w:rPr>
        <w:t xml:space="preserve"> (corresponding author)</w:t>
      </w:r>
    </w:p>
    <w:p w14:paraId="299CF12A" w14:textId="20893D2F" w:rsidR="00B00808" w:rsidRDefault="001F3C39">
      <w:pPr>
        <w:jc w:val="center"/>
        <w:rPr>
          <w:rFonts w:ascii="Arial" w:hAnsi="Arial"/>
        </w:rPr>
      </w:pPr>
      <w:r>
        <w:rPr>
          <w:rFonts w:ascii="Arial" w:hAnsi="Arial"/>
          <w:vertAlign w:val="superscript"/>
        </w:rPr>
        <w:t>(</w:t>
      </w:r>
      <w:r w:rsidR="00543412">
        <w:rPr>
          <w:rFonts w:ascii="Arial" w:hAnsi="Arial"/>
          <w:vertAlign w:val="superscript"/>
        </w:rPr>
        <w:t>2</w:t>
      </w:r>
      <w:r>
        <w:rPr>
          <w:rFonts w:ascii="Arial" w:hAnsi="Arial"/>
          <w:vertAlign w:val="superscript"/>
        </w:rPr>
        <w:t>)</w:t>
      </w:r>
      <w:r w:rsidR="0003383F" w:rsidRPr="0003383F">
        <w:rPr>
          <w:rFonts w:ascii="Arial" w:hAnsi="Arial" w:cs="Arial"/>
          <w:color w:val="222222"/>
          <w:shd w:val="clear" w:color="auto" w:fill="FFFFFF"/>
        </w:rPr>
        <w:t xml:space="preserve"> </w:t>
      </w:r>
      <w:r w:rsidR="0003383F" w:rsidRPr="0003383F">
        <w:rPr>
          <w:rFonts w:ascii="Arial" w:hAnsi="Arial"/>
          <w:i/>
        </w:rPr>
        <w:t xml:space="preserve">Vice Chair </w:t>
      </w:r>
      <w:r w:rsidR="00B43289">
        <w:rPr>
          <w:rFonts w:ascii="Arial" w:hAnsi="Arial"/>
          <w:i/>
        </w:rPr>
        <w:t>o</w:t>
      </w:r>
      <w:r w:rsidR="0003383F" w:rsidRPr="0003383F">
        <w:rPr>
          <w:rFonts w:ascii="Arial" w:hAnsi="Arial"/>
          <w:i/>
        </w:rPr>
        <w:t>f the IAF TC on NEOs</w:t>
      </w:r>
      <w:r>
        <w:rPr>
          <w:rFonts w:ascii="Arial" w:hAnsi="Arial"/>
          <w:i/>
        </w:rPr>
        <w:t xml:space="preserve">, </w:t>
      </w:r>
      <w:r w:rsidR="0003383F" w:rsidRPr="0003383F">
        <w:rPr>
          <w:rFonts w:ascii="Arial" w:hAnsi="Arial"/>
          <w:i/>
        </w:rPr>
        <w:t>Washington DC - United States</w:t>
      </w:r>
      <w:r>
        <w:rPr>
          <w:rFonts w:ascii="Arial" w:hAnsi="Arial"/>
          <w:i/>
        </w:rPr>
        <w:t xml:space="preserve">, </w:t>
      </w:r>
      <w:r w:rsidR="0003383F" w:rsidRPr="0003383F">
        <w:rPr>
          <w:rFonts w:ascii="Arial" w:hAnsi="Arial"/>
          <w:i/>
        </w:rPr>
        <w:t>202 213 2898</w:t>
      </w:r>
      <w:r>
        <w:rPr>
          <w:rFonts w:ascii="Arial" w:hAnsi="Arial"/>
          <w:i/>
        </w:rPr>
        <w:t xml:space="preserve">, </w:t>
      </w:r>
      <w:hyperlink r:id="rId6" w:history="1">
        <w:r w:rsidR="00B43289" w:rsidRPr="00AE4964">
          <w:rPr>
            <w:rStyle w:val="Hyperlink"/>
            <w:rFonts w:ascii="Arial" w:hAnsi="Arial"/>
            <w:i/>
          </w:rPr>
          <w:t>lessonsbynancy@gmail.com</w:t>
        </w:r>
      </w:hyperlink>
      <w:r w:rsidR="00B43289">
        <w:rPr>
          <w:rFonts w:ascii="Arial" w:hAnsi="Arial"/>
          <w:i/>
        </w:rPr>
        <w:t xml:space="preserve"> </w:t>
      </w:r>
    </w:p>
    <w:p w14:paraId="04DC9BA0" w14:textId="77777777" w:rsidR="00B00808" w:rsidRDefault="00B00808">
      <w:pPr>
        <w:jc w:val="center"/>
        <w:rPr>
          <w:rFonts w:ascii="Arial" w:hAnsi="Arial"/>
        </w:rPr>
      </w:pPr>
    </w:p>
    <w:p w14:paraId="1E4AED0E" w14:textId="3A6697F5" w:rsidR="00B00808" w:rsidRDefault="001F3C39">
      <w:pPr>
        <w:jc w:val="both"/>
        <w:rPr>
          <w:rFonts w:ascii="Arial" w:hAnsi="Arial"/>
          <w:i/>
        </w:rPr>
      </w:pPr>
      <w:r>
        <w:rPr>
          <w:rFonts w:ascii="Arial" w:hAnsi="Arial"/>
          <w:b/>
          <w:i/>
        </w:rPr>
        <w:t>Keywords:</w:t>
      </w:r>
      <w:r>
        <w:rPr>
          <w:rFonts w:ascii="Arial" w:hAnsi="Arial"/>
          <w:i/>
        </w:rPr>
        <w:t xml:space="preserve"> </w:t>
      </w:r>
      <w:r w:rsidR="00DE5EDA">
        <w:rPr>
          <w:rFonts w:ascii="Arial" w:hAnsi="Arial"/>
          <w:i/>
        </w:rPr>
        <w:t>low-cost technologies reconnaissance sustainable</w:t>
      </w:r>
      <w:r>
        <w:rPr>
          <w:rFonts w:ascii="Arial" w:hAnsi="Arial"/>
          <w:i/>
        </w:rPr>
        <w:t xml:space="preserve"> </w:t>
      </w:r>
      <w:r w:rsidR="001602E9">
        <w:rPr>
          <w:rFonts w:ascii="Arial" w:hAnsi="Arial"/>
          <w:i/>
        </w:rPr>
        <w:t>operations</w:t>
      </w:r>
    </w:p>
    <w:p w14:paraId="3B74FC74" w14:textId="77777777" w:rsidR="00B00808" w:rsidRDefault="00B00808">
      <w:pPr>
        <w:jc w:val="center"/>
        <w:rPr>
          <w:rFonts w:ascii="Arial" w:hAnsi="Arial"/>
        </w:rPr>
      </w:pPr>
    </w:p>
    <w:p w14:paraId="1205BF7A" w14:textId="77777777" w:rsidR="00B00808" w:rsidRDefault="001F3C39">
      <w:pPr>
        <w:pStyle w:val="Heading5"/>
        <w:jc w:val="center"/>
      </w:pPr>
      <w:r>
        <w:rPr>
          <w:rFonts w:ascii="Arial" w:hAnsi="Arial"/>
          <w:szCs w:val="24"/>
        </w:rPr>
        <w:t>ABSTRACT</w:t>
      </w:r>
    </w:p>
    <w:p w14:paraId="018F7880" w14:textId="77777777" w:rsidR="00B00808" w:rsidRPr="0003383F" w:rsidRDefault="00B00808">
      <w:pPr>
        <w:rPr>
          <w:rFonts w:ascii="Arial" w:hAnsi="Arial" w:cs="Arial"/>
        </w:rPr>
      </w:pPr>
    </w:p>
    <w:p w14:paraId="51026592" w14:textId="25946398" w:rsidR="0003383F" w:rsidRPr="0003383F" w:rsidRDefault="0003383F" w:rsidP="0003383F">
      <w:pPr>
        <w:pStyle w:val="Standard"/>
        <w:jc w:val="both"/>
        <w:rPr>
          <w:rFonts w:ascii="Arial" w:hAnsi="Arial" w:cs="Arial"/>
        </w:rPr>
      </w:pPr>
      <w:r w:rsidRPr="0003383F">
        <w:rPr>
          <w:rFonts w:ascii="Arial" w:hAnsi="Arial" w:cs="Arial"/>
        </w:rPr>
        <w:t>An asteroid impact even though rare, poses a major threat to life on Earth as we know it. Through the years several technologies to deflect asteroids ha</w:t>
      </w:r>
      <w:r w:rsidR="00530FBD">
        <w:rPr>
          <w:rFonts w:ascii="Arial" w:hAnsi="Arial" w:cs="Arial"/>
        </w:rPr>
        <w:t>ve</w:t>
      </w:r>
      <w:r w:rsidRPr="0003383F">
        <w:rPr>
          <w:rFonts w:ascii="Arial" w:hAnsi="Arial" w:cs="Arial"/>
        </w:rPr>
        <w:t xml:space="preserve"> been proposed and</w:t>
      </w:r>
      <w:r w:rsidR="00543412">
        <w:rPr>
          <w:rFonts w:ascii="Arial" w:hAnsi="Arial" w:cs="Arial"/>
        </w:rPr>
        <w:t xml:space="preserve"> while</w:t>
      </w:r>
      <w:r w:rsidRPr="0003383F">
        <w:rPr>
          <w:rFonts w:ascii="Arial" w:hAnsi="Arial" w:cs="Arial"/>
        </w:rPr>
        <w:t xml:space="preserve"> kinetic impactors are the preferred</w:t>
      </w:r>
      <w:r w:rsidR="00543412">
        <w:rPr>
          <w:rFonts w:ascii="Arial" w:hAnsi="Arial" w:cs="Arial"/>
        </w:rPr>
        <w:t xml:space="preserve"> solution</w:t>
      </w:r>
      <w:r w:rsidRPr="0003383F">
        <w:rPr>
          <w:rFonts w:ascii="Arial" w:hAnsi="Arial" w:cs="Arial"/>
        </w:rPr>
        <w:t>,</w:t>
      </w:r>
      <w:r w:rsidR="00543412">
        <w:rPr>
          <w:rFonts w:ascii="Arial" w:hAnsi="Arial" w:cs="Arial"/>
        </w:rPr>
        <w:t xml:space="preserve"> without solid reconnaissance they might not</w:t>
      </w:r>
      <w:r w:rsidR="009758F5">
        <w:rPr>
          <w:rFonts w:ascii="Arial" w:hAnsi="Arial" w:cs="Arial"/>
        </w:rPr>
        <w:t xml:space="preserve"> be effective. </w:t>
      </w:r>
      <w:r w:rsidR="00530FBD">
        <w:rPr>
          <w:rFonts w:ascii="Arial" w:hAnsi="Arial" w:cs="Arial"/>
        </w:rPr>
        <w:t>In fact, direct observation via missions can help to resolve multiple unknowns and provide opportunity to mitigate any threats.</w:t>
      </w:r>
      <w:r w:rsidRPr="0003383F">
        <w:rPr>
          <w:rFonts w:ascii="Arial" w:hAnsi="Arial" w:cs="Arial"/>
        </w:rPr>
        <w:t xml:space="preserve"> Therefore, there is a need to keep exploring options </w:t>
      </w:r>
      <w:r>
        <w:rPr>
          <w:rFonts w:ascii="Arial" w:hAnsi="Arial" w:cs="Arial"/>
        </w:rPr>
        <w:t>with</w:t>
      </w:r>
      <w:r w:rsidRPr="0003383F">
        <w:rPr>
          <w:rFonts w:ascii="Arial" w:hAnsi="Arial" w:cs="Arial"/>
        </w:rPr>
        <w:t xml:space="preserve"> regard</w:t>
      </w:r>
      <w:r>
        <w:rPr>
          <w:rFonts w:ascii="Arial" w:hAnsi="Arial" w:cs="Arial"/>
        </w:rPr>
        <w:t>s</w:t>
      </w:r>
      <w:r w:rsidRPr="0003383F">
        <w:rPr>
          <w:rFonts w:ascii="Arial" w:hAnsi="Arial" w:cs="Arial"/>
        </w:rPr>
        <w:t xml:space="preserve"> to the </w:t>
      </w:r>
      <w:r w:rsidR="009758F5">
        <w:rPr>
          <w:rFonts w:ascii="Arial" w:hAnsi="Arial" w:cs="Arial"/>
        </w:rPr>
        <w:t xml:space="preserve">concepts and </w:t>
      </w:r>
      <w:r w:rsidRPr="0003383F">
        <w:rPr>
          <w:rFonts w:ascii="Arial" w:hAnsi="Arial" w:cs="Arial"/>
        </w:rPr>
        <w:t>technology to protect Earth from NEAs</w:t>
      </w:r>
      <w:r w:rsidR="00B43289">
        <w:rPr>
          <w:rFonts w:ascii="Arial" w:hAnsi="Arial" w:cs="Arial"/>
        </w:rPr>
        <w:t>.</w:t>
      </w:r>
    </w:p>
    <w:p w14:paraId="63FF74F1" w14:textId="77777777" w:rsidR="0003383F" w:rsidRPr="0003383F" w:rsidRDefault="0003383F" w:rsidP="0003383F">
      <w:pPr>
        <w:pStyle w:val="Standard"/>
        <w:jc w:val="both"/>
        <w:rPr>
          <w:rFonts w:ascii="Arial" w:hAnsi="Arial" w:cs="Arial"/>
        </w:rPr>
      </w:pPr>
    </w:p>
    <w:p w14:paraId="5A3638C3" w14:textId="5333FB1A" w:rsidR="0003383F" w:rsidRDefault="0003383F" w:rsidP="0003383F">
      <w:pPr>
        <w:pStyle w:val="Standard"/>
        <w:jc w:val="both"/>
        <w:rPr>
          <w:rFonts w:ascii="Arial" w:hAnsi="Arial" w:cs="Arial"/>
        </w:rPr>
      </w:pPr>
      <w:r w:rsidRPr="0003383F">
        <w:rPr>
          <w:rFonts w:ascii="Arial" w:hAnsi="Arial" w:cs="Arial"/>
        </w:rPr>
        <w:t>There are two primary aspects to Planetary Defense</w:t>
      </w:r>
      <w:r>
        <w:rPr>
          <w:rFonts w:ascii="Arial" w:hAnsi="Arial" w:cs="Arial"/>
        </w:rPr>
        <w:t>: i</w:t>
      </w:r>
      <w:r w:rsidRPr="0003383F">
        <w:rPr>
          <w:rFonts w:ascii="Arial" w:hAnsi="Arial" w:cs="Arial"/>
        </w:rPr>
        <w:t xml:space="preserve">dentifying and removing or mitigating the threat. Both aspects can be improved by a solid operational capability in Space. Kepler Shipyards is developing several low-cost technologies that will help with operations in cis-lunar and deep space, including transportation and </w:t>
      </w:r>
      <w:r w:rsidR="00DE5EDA">
        <w:rPr>
          <w:rFonts w:ascii="Arial" w:hAnsi="Arial" w:cs="Arial"/>
        </w:rPr>
        <w:t>bioregenerative</w:t>
      </w:r>
      <w:r w:rsidRPr="0003383F">
        <w:rPr>
          <w:rFonts w:ascii="Arial" w:hAnsi="Arial" w:cs="Arial"/>
        </w:rPr>
        <w:t xml:space="preserve"> life support systems, and suit technologies that are designed for long term operations in vacuum, in many operational regimes.</w:t>
      </w:r>
      <w:r w:rsidR="009758F5">
        <w:rPr>
          <w:rFonts w:ascii="Arial" w:hAnsi="Arial" w:cs="Arial"/>
        </w:rPr>
        <w:t xml:space="preserve"> These systems will help round out human space capabilities.</w:t>
      </w:r>
      <w:r w:rsidR="0022467C">
        <w:rPr>
          <w:rFonts w:ascii="Arial" w:hAnsi="Arial" w:cs="Arial"/>
        </w:rPr>
        <w:t xml:space="preserve"> </w:t>
      </w:r>
    </w:p>
    <w:p w14:paraId="29160F1A" w14:textId="4E4E3103" w:rsidR="00B43289" w:rsidRDefault="00B43289" w:rsidP="0003383F">
      <w:pPr>
        <w:pStyle w:val="Standard"/>
        <w:jc w:val="both"/>
        <w:rPr>
          <w:rFonts w:ascii="Arial" w:hAnsi="Arial" w:cs="Arial"/>
        </w:rPr>
      </w:pPr>
    </w:p>
    <w:p w14:paraId="28BB0E64" w14:textId="641BA755" w:rsidR="00B43289" w:rsidRPr="0003383F" w:rsidRDefault="00B43289" w:rsidP="0003383F">
      <w:pPr>
        <w:pStyle w:val="Standard"/>
        <w:jc w:val="both"/>
        <w:rPr>
          <w:rFonts w:ascii="Arial" w:hAnsi="Arial" w:cs="Arial"/>
        </w:rPr>
      </w:pPr>
      <w:r>
        <w:rPr>
          <w:rFonts w:ascii="Arial" w:hAnsi="Arial" w:cs="Arial"/>
        </w:rPr>
        <w:t>The theoretical mission scenario describes a NEA of uncertain dimensions and location leading to a situation where the impact location, should it enter Earth’s atmosphere, is unknown. The ideal scenario would be to have solid operational capabilities in space prior to the detection of this NEA</w:t>
      </w:r>
      <w:r w:rsidR="0038523A">
        <w:rPr>
          <w:rFonts w:ascii="Arial" w:hAnsi="Arial" w:cs="Arial"/>
        </w:rPr>
        <w:t xml:space="preserve">, for ease in space operations involving reconnaissance for the characterization of the NEA and any potential mitigative actions. </w:t>
      </w:r>
      <w:r w:rsidR="00303333">
        <w:rPr>
          <w:rFonts w:ascii="Arial" w:hAnsi="Arial" w:cs="Arial"/>
        </w:rPr>
        <w:t xml:space="preserve">Regardless, in this </w:t>
      </w:r>
      <w:r w:rsidR="0038523A">
        <w:rPr>
          <w:rFonts w:ascii="Arial" w:hAnsi="Arial" w:cs="Arial"/>
        </w:rPr>
        <w:t>situation,</w:t>
      </w:r>
      <w:r w:rsidR="00303333">
        <w:rPr>
          <w:rFonts w:ascii="Arial" w:hAnsi="Arial" w:cs="Arial"/>
        </w:rPr>
        <w:t xml:space="preserve"> mission trajectories to intercept and mitigate a NEA threat have potential to result in return times on the order of months to years. Kepler Shipyards is p</w:t>
      </w:r>
      <w:r w:rsidR="0022467C">
        <w:rPr>
          <w:rFonts w:ascii="Arial" w:hAnsi="Arial" w:cs="Arial"/>
        </w:rPr>
        <w:t xml:space="preserve">roposing an exploration of its technologies for </w:t>
      </w:r>
      <w:r w:rsidR="0022467C">
        <w:rPr>
          <w:rFonts w:ascii="Arial" w:hAnsi="Arial" w:cs="Arial"/>
        </w:rPr>
        <w:lastRenderedPageBreak/>
        <w:t xml:space="preserve">permanent space operations and </w:t>
      </w:r>
      <w:r w:rsidR="00DE5EDA">
        <w:rPr>
          <w:rFonts w:ascii="Arial" w:hAnsi="Arial" w:cs="Arial"/>
        </w:rPr>
        <w:t xml:space="preserve">sustainable </w:t>
      </w:r>
      <w:r w:rsidR="0022467C">
        <w:rPr>
          <w:rFonts w:ascii="Arial" w:hAnsi="Arial" w:cs="Arial"/>
        </w:rPr>
        <w:t xml:space="preserve">deployment </w:t>
      </w:r>
      <w:r w:rsidR="001602E9">
        <w:rPr>
          <w:rFonts w:ascii="Arial" w:hAnsi="Arial" w:cs="Arial"/>
        </w:rPr>
        <w:t xml:space="preserve">in </w:t>
      </w:r>
      <w:r w:rsidR="0022467C">
        <w:rPr>
          <w:rFonts w:ascii="Arial" w:hAnsi="Arial" w:cs="Arial"/>
        </w:rPr>
        <w:t>missions for NEA reconnaissance and mitigation, including post-mission activities</w:t>
      </w:r>
      <w:r w:rsidR="001602E9">
        <w:rPr>
          <w:rFonts w:ascii="Arial" w:hAnsi="Arial" w:cs="Arial"/>
        </w:rPr>
        <w:t xml:space="preserve"> and crew recovery</w:t>
      </w:r>
      <w:r w:rsidR="0022467C">
        <w:rPr>
          <w:rFonts w:ascii="Arial" w:hAnsi="Arial" w:cs="Arial"/>
        </w:rPr>
        <w:t>.</w:t>
      </w:r>
      <w:r w:rsidR="00303333">
        <w:rPr>
          <w:rFonts w:ascii="Arial" w:hAnsi="Arial" w:cs="Arial"/>
        </w:rPr>
        <w:t xml:space="preserve"> </w:t>
      </w:r>
      <w:r w:rsidR="0038523A">
        <w:rPr>
          <w:rFonts w:ascii="Arial" w:hAnsi="Arial" w:cs="Arial"/>
        </w:rPr>
        <w:t xml:space="preserve"> </w:t>
      </w:r>
    </w:p>
    <w:p w14:paraId="7ACF9940" w14:textId="77777777" w:rsidR="00B00808" w:rsidRDefault="00B00808">
      <w:pPr>
        <w:pStyle w:val="BodyText2"/>
        <w:rPr>
          <w:szCs w:val="24"/>
        </w:rPr>
      </w:pPr>
    </w:p>
    <w:sectPr w:rsidR="00B00808">
      <w:pgSz w:w="11907"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ans CJK SC Regular">
    <w:charset w:val="00"/>
    <w:family w:val="auto"/>
    <w:pitch w:val="variable"/>
  </w:font>
  <w:font w:name="FreeSan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4082"/>
    <w:multiLevelType w:val="hybridMultilevel"/>
    <w:tmpl w:val="10D28386"/>
    <w:lvl w:ilvl="0" w:tplc="1ACC851A">
      <w:start w:val="1"/>
      <w:numFmt w:val="decimal"/>
      <w:lvlText w:val="%1."/>
      <w:lvlJc w:val="left"/>
      <w:pPr>
        <w:ind w:left="720" w:hanging="360"/>
      </w:pPr>
    </w:lvl>
    <w:lvl w:ilvl="1" w:tplc="D534C14C">
      <w:start w:val="1"/>
      <w:numFmt w:val="decimal"/>
      <w:lvlText w:val="%2."/>
      <w:lvlJc w:val="left"/>
      <w:pPr>
        <w:ind w:left="1440" w:hanging="1080"/>
      </w:pPr>
    </w:lvl>
    <w:lvl w:ilvl="2" w:tplc="2C842D86">
      <w:start w:val="1"/>
      <w:numFmt w:val="decimal"/>
      <w:lvlText w:val="%3."/>
      <w:lvlJc w:val="left"/>
      <w:pPr>
        <w:ind w:left="2160" w:hanging="1980"/>
      </w:pPr>
    </w:lvl>
    <w:lvl w:ilvl="3" w:tplc="C4207B00">
      <w:start w:val="1"/>
      <w:numFmt w:val="decimal"/>
      <w:lvlText w:val="%4."/>
      <w:lvlJc w:val="left"/>
      <w:pPr>
        <w:ind w:left="2880" w:hanging="2520"/>
      </w:pPr>
    </w:lvl>
    <w:lvl w:ilvl="4" w:tplc="531A5E62">
      <w:start w:val="1"/>
      <w:numFmt w:val="decimal"/>
      <w:lvlText w:val="%5."/>
      <w:lvlJc w:val="left"/>
      <w:pPr>
        <w:ind w:left="3600" w:hanging="3240"/>
      </w:pPr>
    </w:lvl>
    <w:lvl w:ilvl="5" w:tplc="4322F3AA">
      <w:start w:val="1"/>
      <w:numFmt w:val="decimal"/>
      <w:lvlText w:val="%6."/>
      <w:lvlJc w:val="left"/>
      <w:pPr>
        <w:ind w:left="4320" w:hanging="4140"/>
      </w:pPr>
    </w:lvl>
    <w:lvl w:ilvl="6" w:tplc="6388F660">
      <w:start w:val="1"/>
      <w:numFmt w:val="decimal"/>
      <w:lvlText w:val="%7."/>
      <w:lvlJc w:val="left"/>
      <w:pPr>
        <w:ind w:left="5040" w:hanging="4680"/>
      </w:pPr>
    </w:lvl>
    <w:lvl w:ilvl="7" w:tplc="8B2A470E">
      <w:start w:val="1"/>
      <w:numFmt w:val="decimal"/>
      <w:lvlText w:val="%8."/>
      <w:lvlJc w:val="left"/>
      <w:pPr>
        <w:ind w:left="5760" w:hanging="5400"/>
      </w:pPr>
    </w:lvl>
    <w:lvl w:ilvl="8" w:tplc="514C20E8">
      <w:start w:val="1"/>
      <w:numFmt w:val="decimal"/>
      <w:lvlText w:val="%9."/>
      <w:lvlJc w:val="left"/>
      <w:pPr>
        <w:ind w:left="6480" w:hanging="6300"/>
      </w:pPr>
    </w:lvl>
  </w:abstractNum>
  <w:abstractNum w:abstractNumId="1" w15:restartNumberingAfterBreak="0">
    <w:nsid w:val="088455CD"/>
    <w:multiLevelType w:val="singleLevel"/>
    <w:tmpl w:val="ADF4FDA6"/>
    <w:lvl w:ilvl="0">
      <w:numFmt w:val="bullet"/>
      <w:lvlText w:val=""/>
      <w:lvlJc w:val="left"/>
      <w:pPr>
        <w:ind w:left="643" w:hanging="360"/>
      </w:pPr>
      <w:rPr>
        <w:rFonts w:ascii="Symbol" w:hAnsi="Symbol"/>
      </w:rPr>
    </w:lvl>
  </w:abstractNum>
  <w:abstractNum w:abstractNumId="2" w15:restartNumberingAfterBreak="0">
    <w:nsid w:val="09AE7BF7"/>
    <w:multiLevelType w:val="singleLevel"/>
    <w:tmpl w:val="011040CA"/>
    <w:lvl w:ilvl="0">
      <w:numFmt w:val="bullet"/>
      <w:lvlText w:val=""/>
      <w:lvlJc w:val="left"/>
      <w:pPr>
        <w:ind w:left="926" w:hanging="360"/>
      </w:pPr>
      <w:rPr>
        <w:rFonts w:ascii="Symbol" w:hAnsi="Symbol"/>
      </w:rPr>
    </w:lvl>
  </w:abstractNum>
  <w:abstractNum w:abstractNumId="3" w15:restartNumberingAfterBreak="0">
    <w:nsid w:val="104D7FC6"/>
    <w:multiLevelType w:val="hybridMultilevel"/>
    <w:tmpl w:val="36CCB8B4"/>
    <w:lvl w:ilvl="0" w:tplc="4FA83908">
      <w:numFmt w:val="bullet"/>
      <w:lvlText w:val=""/>
      <w:lvlJc w:val="left"/>
      <w:pPr>
        <w:ind w:left="720" w:hanging="360"/>
      </w:pPr>
      <w:rPr>
        <w:rFonts w:ascii="Wingdings" w:hAnsi="Wingdings"/>
      </w:rPr>
    </w:lvl>
    <w:lvl w:ilvl="1" w:tplc="527CB4B2">
      <w:numFmt w:val="bullet"/>
      <w:lvlText w:val="o"/>
      <w:lvlJc w:val="left"/>
      <w:pPr>
        <w:ind w:left="1440" w:hanging="360"/>
      </w:pPr>
      <w:rPr>
        <w:rFonts w:ascii="Courier New" w:hAnsi="Courier New"/>
      </w:rPr>
    </w:lvl>
    <w:lvl w:ilvl="2" w:tplc="94D40EB8">
      <w:numFmt w:val="bullet"/>
      <w:lvlText w:val=""/>
      <w:lvlJc w:val="left"/>
      <w:pPr>
        <w:ind w:left="2160" w:hanging="360"/>
      </w:pPr>
      <w:rPr>
        <w:rFonts w:ascii="Wingdings" w:hAnsi="Wingdings"/>
      </w:rPr>
    </w:lvl>
    <w:lvl w:ilvl="3" w:tplc="2FA43376">
      <w:numFmt w:val="bullet"/>
      <w:lvlText w:val=""/>
      <w:lvlJc w:val="left"/>
      <w:pPr>
        <w:ind w:left="2880" w:hanging="360"/>
      </w:pPr>
      <w:rPr>
        <w:rFonts w:ascii="Symbol" w:hAnsi="Symbol"/>
      </w:rPr>
    </w:lvl>
    <w:lvl w:ilvl="4" w:tplc="B726A17A">
      <w:numFmt w:val="bullet"/>
      <w:lvlText w:val="o"/>
      <w:lvlJc w:val="left"/>
      <w:pPr>
        <w:ind w:left="3600" w:hanging="360"/>
      </w:pPr>
      <w:rPr>
        <w:rFonts w:ascii="Courier New" w:hAnsi="Courier New"/>
      </w:rPr>
    </w:lvl>
    <w:lvl w:ilvl="5" w:tplc="3AE4A7C0">
      <w:numFmt w:val="bullet"/>
      <w:lvlText w:val=""/>
      <w:lvlJc w:val="left"/>
      <w:pPr>
        <w:ind w:left="4320" w:hanging="360"/>
      </w:pPr>
      <w:rPr>
        <w:rFonts w:ascii="Wingdings" w:hAnsi="Wingdings"/>
      </w:rPr>
    </w:lvl>
    <w:lvl w:ilvl="6" w:tplc="F872B5D4">
      <w:numFmt w:val="bullet"/>
      <w:lvlText w:val=""/>
      <w:lvlJc w:val="left"/>
      <w:pPr>
        <w:ind w:left="5040" w:hanging="360"/>
      </w:pPr>
      <w:rPr>
        <w:rFonts w:ascii="Symbol" w:hAnsi="Symbol"/>
      </w:rPr>
    </w:lvl>
    <w:lvl w:ilvl="7" w:tplc="FCA281CA">
      <w:numFmt w:val="bullet"/>
      <w:lvlText w:val="o"/>
      <w:lvlJc w:val="left"/>
      <w:pPr>
        <w:ind w:left="5760" w:hanging="360"/>
      </w:pPr>
      <w:rPr>
        <w:rFonts w:ascii="Courier New" w:hAnsi="Courier New"/>
      </w:rPr>
    </w:lvl>
    <w:lvl w:ilvl="8" w:tplc="88720ECE">
      <w:numFmt w:val="bullet"/>
      <w:lvlText w:val=""/>
      <w:lvlJc w:val="left"/>
      <w:pPr>
        <w:ind w:left="6480" w:hanging="360"/>
      </w:pPr>
      <w:rPr>
        <w:rFonts w:ascii="Wingdings" w:hAnsi="Wingdings"/>
      </w:rPr>
    </w:lvl>
  </w:abstractNum>
  <w:abstractNum w:abstractNumId="4" w15:restartNumberingAfterBreak="0">
    <w:nsid w:val="170E27FB"/>
    <w:multiLevelType w:val="hybridMultilevel"/>
    <w:tmpl w:val="1009001D"/>
    <w:lvl w:ilvl="0" w:tplc="E490F33A">
      <w:start w:val="1"/>
      <w:numFmt w:val="decimal"/>
      <w:lvlText w:val="%1)"/>
      <w:lvlJc w:val="left"/>
      <w:pPr>
        <w:ind w:left="360" w:hanging="360"/>
      </w:pPr>
    </w:lvl>
    <w:lvl w:ilvl="1" w:tplc="9196BB4E">
      <w:start w:val="1"/>
      <w:numFmt w:val="lowerLetter"/>
      <w:lvlText w:val="%2)"/>
      <w:lvlJc w:val="left"/>
      <w:pPr>
        <w:ind w:left="720" w:hanging="360"/>
      </w:pPr>
    </w:lvl>
    <w:lvl w:ilvl="2" w:tplc="1F7085A0">
      <w:start w:val="1"/>
      <w:numFmt w:val="lowerRoman"/>
      <w:lvlText w:val="%3)"/>
      <w:lvlJc w:val="left"/>
      <w:pPr>
        <w:ind w:left="1080" w:hanging="360"/>
      </w:pPr>
    </w:lvl>
    <w:lvl w:ilvl="3" w:tplc="E79274B0">
      <w:start w:val="1"/>
      <w:numFmt w:val="decimal"/>
      <w:lvlText w:val="(%4)"/>
      <w:lvlJc w:val="left"/>
      <w:pPr>
        <w:ind w:left="1440" w:hanging="360"/>
      </w:pPr>
    </w:lvl>
    <w:lvl w:ilvl="4" w:tplc="1024AEE8">
      <w:start w:val="1"/>
      <w:numFmt w:val="lowerLetter"/>
      <w:lvlText w:val="(%5)"/>
      <w:lvlJc w:val="left"/>
      <w:pPr>
        <w:ind w:left="1800" w:hanging="360"/>
      </w:pPr>
    </w:lvl>
    <w:lvl w:ilvl="5" w:tplc="8836F796">
      <w:start w:val="1"/>
      <w:numFmt w:val="lowerRoman"/>
      <w:lvlText w:val="(%6)"/>
      <w:lvlJc w:val="left"/>
      <w:pPr>
        <w:ind w:left="2160" w:hanging="360"/>
      </w:pPr>
    </w:lvl>
    <w:lvl w:ilvl="6" w:tplc="DE064C26">
      <w:start w:val="1"/>
      <w:numFmt w:val="decimal"/>
      <w:lvlText w:val="%7."/>
      <w:lvlJc w:val="left"/>
      <w:pPr>
        <w:ind w:left="2520" w:hanging="360"/>
      </w:pPr>
    </w:lvl>
    <w:lvl w:ilvl="7" w:tplc="B2921B34">
      <w:start w:val="1"/>
      <w:numFmt w:val="lowerLetter"/>
      <w:lvlText w:val="%8."/>
      <w:lvlJc w:val="left"/>
      <w:pPr>
        <w:ind w:left="2880" w:hanging="360"/>
      </w:pPr>
    </w:lvl>
    <w:lvl w:ilvl="8" w:tplc="1A28F6D4">
      <w:start w:val="1"/>
      <w:numFmt w:val="lowerRoman"/>
      <w:lvlText w:val="%9."/>
      <w:lvlJc w:val="left"/>
      <w:pPr>
        <w:ind w:left="3240" w:hanging="360"/>
      </w:pPr>
    </w:lvl>
  </w:abstractNum>
  <w:abstractNum w:abstractNumId="5" w15:restartNumberingAfterBreak="0">
    <w:nsid w:val="1C24597B"/>
    <w:multiLevelType w:val="hybridMultilevel"/>
    <w:tmpl w:val="FC8E6A94"/>
    <w:lvl w:ilvl="0" w:tplc="3432CC9E">
      <w:numFmt w:val="bullet"/>
      <w:lvlText w:val=""/>
      <w:lvlJc w:val="left"/>
      <w:pPr>
        <w:ind w:left="720" w:hanging="360"/>
      </w:pPr>
      <w:rPr>
        <w:rFonts w:ascii="Symbol" w:hAnsi="Symbol"/>
      </w:rPr>
    </w:lvl>
    <w:lvl w:ilvl="1" w:tplc="545A7E7A">
      <w:numFmt w:val="bullet"/>
      <w:lvlText w:val="o"/>
      <w:lvlJc w:val="left"/>
      <w:pPr>
        <w:ind w:left="1440" w:hanging="360"/>
      </w:pPr>
      <w:rPr>
        <w:rFonts w:ascii="Courier New" w:hAnsi="Courier New"/>
      </w:rPr>
    </w:lvl>
    <w:lvl w:ilvl="2" w:tplc="A1A4B0D4">
      <w:numFmt w:val="bullet"/>
      <w:lvlText w:val=""/>
      <w:lvlJc w:val="left"/>
      <w:pPr>
        <w:ind w:left="2160" w:hanging="360"/>
      </w:pPr>
      <w:rPr>
        <w:rFonts w:ascii="Wingdings" w:hAnsi="Wingdings"/>
      </w:rPr>
    </w:lvl>
    <w:lvl w:ilvl="3" w:tplc="699AD252">
      <w:numFmt w:val="bullet"/>
      <w:lvlText w:val=""/>
      <w:lvlJc w:val="left"/>
      <w:pPr>
        <w:ind w:left="2880" w:hanging="360"/>
      </w:pPr>
      <w:rPr>
        <w:rFonts w:ascii="Symbol" w:hAnsi="Symbol"/>
      </w:rPr>
    </w:lvl>
    <w:lvl w:ilvl="4" w:tplc="2AF8CECE">
      <w:numFmt w:val="bullet"/>
      <w:lvlText w:val="o"/>
      <w:lvlJc w:val="left"/>
      <w:pPr>
        <w:ind w:left="3600" w:hanging="360"/>
      </w:pPr>
      <w:rPr>
        <w:rFonts w:ascii="Courier New" w:hAnsi="Courier New"/>
      </w:rPr>
    </w:lvl>
    <w:lvl w:ilvl="5" w:tplc="2F541A64">
      <w:numFmt w:val="bullet"/>
      <w:lvlText w:val=""/>
      <w:lvlJc w:val="left"/>
      <w:pPr>
        <w:ind w:left="4320" w:hanging="360"/>
      </w:pPr>
      <w:rPr>
        <w:rFonts w:ascii="Wingdings" w:hAnsi="Wingdings"/>
      </w:rPr>
    </w:lvl>
    <w:lvl w:ilvl="6" w:tplc="B20E6DAE">
      <w:numFmt w:val="bullet"/>
      <w:lvlText w:val=""/>
      <w:lvlJc w:val="left"/>
      <w:pPr>
        <w:ind w:left="5040" w:hanging="360"/>
      </w:pPr>
      <w:rPr>
        <w:rFonts w:ascii="Symbol" w:hAnsi="Symbol"/>
      </w:rPr>
    </w:lvl>
    <w:lvl w:ilvl="7" w:tplc="24040596">
      <w:numFmt w:val="bullet"/>
      <w:lvlText w:val="o"/>
      <w:lvlJc w:val="left"/>
      <w:pPr>
        <w:ind w:left="5760" w:hanging="360"/>
      </w:pPr>
      <w:rPr>
        <w:rFonts w:ascii="Courier New" w:hAnsi="Courier New"/>
      </w:rPr>
    </w:lvl>
    <w:lvl w:ilvl="8" w:tplc="CC845C8C">
      <w:numFmt w:val="bullet"/>
      <w:lvlText w:val=""/>
      <w:lvlJc w:val="left"/>
      <w:pPr>
        <w:ind w:left="6480" w:hanging="360"/>
      </w:pPr>
      <w:rPr>
        <w:rFonts w:ascii="Wingdings" w:hAnsi="Wingdings"/>
      </w:rPr>
    </w:lvl>
  </w:abstractNum>
  <w:abstractNum w:abstractNumId="6" w15:restartNumberingAfterBreak="0">
    <w:nsid w:val="26220F1A"/>
    <w:multiLevelType w:val="singleLevel"/>
    <w:tmpl w:val="F87A287A"/>
    <w:lvl w:ilvl="0">
      <w:numFmt w:val="bullet"/>
      <w:lvlText w:val=""/>
      <w:lvlJc w:val="left"/>
      <w:pPr>
        <w:ind w:left="1492" w:hanging="360"/>
      </w:pPr>
      <w:rPr>
        <w:rFonts w:ascii="Symbol" w:hAnsi="Symbol"/>
      </w:rPr>
    </w:lvl>
  </w:abstractNum>
  <w:abstractNum w:abstractNumId="7" w15:restartNumberingAfterBreak="0">
    <w:nsid w:val="26AE23F5"/>
    <w:multiLevelType w:val="singleLevel"/>
    <w:tmpl w:val="4EAC6A72"/>
    <w:lvl w:ilvl="0">
      <w:numFmt w:val="bullet"/>
      <w:lvlText w:val=""/>
      <w:lvlJc w:val="left"/>
      <w:pPr>
        <w:ind w:left="1209" w:hanging="360"/>
      </w:pPr>
      <w:rPr>
        <w:rFonts w:ascii="Symbol" w:hAnsi="Symbol"/>
      </w:rPr>
    </w:lvl>
  </w:abstractNum>
  <w:abstractNum w:abstractNumId="8" w15:restartNumberingAfterBreak="0">
    <w:nsid w:val="2C142678"/>
    <w:multiLevelType w:val="singleLevel"/>
    <w:tmpl w:val="245AFC64"/>
    <w:lvl w:ilvl="0">
      <w:numFmt w:val="bullet"/>
      <w:lvlText w:val=""/>
      <w:lvlJc w:val="left"/>
      <w:pPr>
        <w:ind w:left="360" w:hanging="360"/>
      </w:pPr>
      <w:rPr>
        <w:rFonts w:ascii="Symbol" w:hAnsi="Symbol"/>
      </w:rPr>
    </w:lvl>
  </w:abstractNum>
  <w:abstractNum w:abstractNumId="9" w15:restartNumberingAfterBreak="0">
    <w:nsid w:val="342F2D14"/>
    <w:multiLevelType w:val="singleLevel"/>
    <w:tmpl w:val="0F8A8624"/>
    <w:lvl w:ilvl="0">
      <w:start w:val="1"/>
      <w:numFmt w:val="decimal"/>
      <w:lvlText w:val="%1."/>
      <w:lvlJc w:val="left"/>
      <w:pPr>
        <w:ind w:left="1209" w:hanging="360"/>
      </w:pPr>
    </w:lvl>
  </w:abstractNum>
  <w:abstractNum w:abstractNumId="10" w15:restartNumberingAfterBreak="0">
    <w:nsid w:val="346706E0"/>
    <w:multiLevelType w:val="singleLevel"/>
    <w:tmpl w:val="C7908296"/>
    <w:lvl w:ilvl="0">
      <w:start w:val="1"/>
      <w:numFmt w:val="decimal"/>
      <w:lvlText w:val="%1."/>
      <w:lvlJc w:val="left"/>
      <w:pPr>
        <w:ind w:left="643" w:hanging="360"/>
      </w:pPr>
    </w:lvl>
  </w:abstractNum>
  <w:abstractNum w:abstractNumId="11" w15:restartNumberingAfterBreak="0">
    <w:nsid w:val="35BF2EF0"/>
    <w:multiLevelType w:val="singleLevel"/>
    <w:tmpl w:val="D5944DE2"/>
    <w:lvl w:ilvl="0">
      <w:start w:val="1"/>
      <w:numFmt w:val="decimal"/>
      <w:lvlText w:val="%1."/>
      <w:lvlJc w:val="left"/>
      <w:pPr>
        <w:ind w:left="360" w:hanging="360"/>
      </w:pPr>
    </w:lvl>
  </w:abstractNum>
  <w:abstractNum w:abstractNumId="12" w15:restartNumberingAfterBreak="0">
    <w:nsid w:val="391C17FC"/>
    <w:multiLevelType w:val="multilevel"/>
    <w:tmpl w:val="86CCB1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30A1E20"/>
    <w:multiLevelType w:val="singleLevel"/>
    <w:tmpl w:val="DE064256"/>
    <w:lvl w:ilvl="0">
      <w:start w:val="1"/>
      <w:numFmt w:val="decimal"/>
      <w:lvlText w:val="%1."/>
      <w:lvlJc w:val="left"/>
      <w:pPr>
        <w:ind w:left="1492" w:hanging="360"/>
      </w:pPr>
    </w:lvl>
  </w:abstractNum>
  <w:abstractNum w:abstractNumId="14" w15:restartNumberingAfterBreak="0">
    <w:nsid w:val="5DFA0262"/>
    <w:multiLevelType w:val="singleLevel"/>
    <w:tmpl w:val="1B90B6E8"/>
    <w:lvl w:ilvl="0">
      <w:start w:val="1"/>
      <w:numFmt w:val="decimal"/>
      <w:lvlText w:val="%1."/>
      <w:lvlJc w:val="left"/>
      <w:pPr>
        <w:ind w:left="926" w:hanging="360"/>
      </w:pPr>
    </w:lvl>
  </w:abstractNum>
  <w:abstractNum w:abstractNumId="15" w15:restartNumberingAfterBreak="0">
    <w:nsid w:val="639C15FA"/>
    <w:multiLevelType w:val="hybridMultilevel"/>
    <w:tmpl w:val="A50899C8"/>
    <w:lvl w:ilvl="0" w:tplc="24D0A5F8">
      <w:numFmt w:val="bullet"/>
      <w:lvlText w:val=""/>
      <w:lvlJc w:val="left"/>
      <w:pPr>
        <w:ind w:left="720" w:hanging="360"/>
      </w:pPr>
      <w:rPr>
        <w:rFonts w:ascii="Symbol" w:hAnsi="Symbol"/>
      </w:rPr>
    </w:lvl>
    <w:lvl w:ilvl="1" w:tplc="CCCE9112">
      <w:numFmt w:val="bullet"/>
      <w:lvlText w:val="o"/>
      <w:lvlJc w:val="left"/>
      <w:pPr>
        <w:ind w:left="1440" w:hanging="360"/>
      </w:pPr>
      <w:rPr>
        <w:rFonts w:ascii="Courier New" w:hAnsi="Courier New"/>
      </w:rPr>
    </w:lvl>
    <w:lvl w:ilvl="2" w:tplc="C5C47F20">
      <w:numFmt w:val="bullet"/>
      <w:lvlText w:val=""/>
      <w:lvlJc w:val="left"/>
      <w:pPr>
        <w:ind w:left="2160" w:hanging="360"/>
      </w:pPr>
      <w:rPr>
        <w:rFonts w:ascii="Wingdings" w:hAnsi="Wingdings"/>
      </w:rPr>
    </w:lvl>
    <w:lvl w:ilvl="3" w:tplc="79C605BE">
      <w:numFmt w:val="bullet"/>
      <w:lvlText w:val=""/>
      <w:lvlJc w:val="left"/>
      <w:pPr>
        <w:ind w:left="2880" w:hanging="360"/>
      </w:pPr>
      <w:rPr>
        <w:rFonts w:ascii="Symbol" w:hAnsi="Symbol"/>
      </w:rPr>
    </w:lvl>
    <w:lvl w:ilvl="4" w:tplc="B9D0EA36">
      <w:numFmt w:val="bullet"/>
      <w:lvlText w:val="o"/>
      <w:lvlJc w:val="left"/>
      <w:pPr>
        <w:ind w:left="3600" w:hanging="360"/>
      </w:pPr>
      <w:rPr>
        <w:rFonts w:ascii="Courier New" w:hAnsi="Courier New"/>
      </w:rPr>
    </w:lvl>
    <w:lvl w:ilvl="5" w:tplc="A4CA6F00">
      <w:numFmt w:val="bullet"/>
      <w:lvlText w:val=""/>
      <w:lvlJc w:val="left"/>
      <w:pPr>
        <w:ind w:left="4320" w:hanging="360"/>
      </w:pPr>
      <w:rPr>
        <w:rFonts w:ascii="Wingdings" w:hAnsi="Wingdings"/>
      </w:rPr>
    </w:lvl>
    <w:lvl w:ilvl="6" w:tplc="B73C264A">
      <w:numFmt w:val="bullet"/>
      <w:lvlText w:val=""/>
      <w:lvlJc w:val="left"/>
      <w:pPr>
        <w:ind w:left="5040" w:hanging="360"/>
      </w:pPr>
      <w:rPr>
        <w:rFonts w:ascii="Symbol" w:hAnsi="Symbol"/>
      </w:rPr>
    </w:lvl>
    <w:lvl w:ilvl="7" w:tplc="45287F74">
      <w:numFmt w:val="bullet"/>
      <w:lvlText w:val="o"/>
      <w:lvlJc w:val="left"/>
      <w:pPr>
        <w:ind w:left="5760" w:hanging="360"/>
      </w:pPr>
      <w:rPr>
        <w:rFonts w:ascii="Courier New" w:hAnsi="Courier New"/>
      </w:rPr>
    </w:lvl>
    <w:lvl w:ilvl="8" w:tplc="F5E04B14">
      <w:numFmt w:val="bullet"/>
      <w:lvlText w:val=""/>
      <w:lvlJc w:val="left"/>
      <w:pPr>
        <w:ind w:left="6480" w:hanging="360"/>
      </w:pPr>
      <w:rPr>
        <w:rFonts w:ascii="Wingdings" w:hAnsi="Wingdings"/>
      </w:rPr>
    </w:lvl>
  </w:abstractNum>
  <w:abstractNum w:abstractNumId="16" w15:restartNumberingAfterBreak="0">
    <w:nsid w:val="6867051A"/>
    <w:multiLevelType w:val="hybridMultilevel"/>
    <w:tmpl w:val="AB4ADB34"/>
    <w:lvl w:ilvl="0" w:tplc="0B089DC2">
      <w:numFmt w:val="bullet"/>
      <w:lvlText w:val=""/>
      <w:lvlJc w:val="left"/>
      <w:pPr>
        <w:ind w:left="720" w:hanging="360"/>
      </w:pPr>
      <w:rPr>
        <w:rFonts w:ascii="Symbol" w:hAnsi="Symbol"/>
      </w:rPr>
    </w:lvl>
    <w:lvl w:ilvl="1" w:tplc="9ABEE3CC">
      <w:numFmt w:val="bullet"/>
      <w:lvlText w:val="o"/>
      <w:lvlJc w:val="left"/>
      <w:pPr>
        <w:ind w:left="1440" w:hanging="360"/>
      </w:pPr>
      <w:rPr>
        <w:rFonts w:ascii="Courier New" w:hAnsi="Courier New"/>
      </w:rPr>
    </w:lvl>
    <w:lvl w:ilvl="2" w:tplc="B57E16DC">
      <w:numFmt w:val="bullet"/>
      <w:lvlText w:val=""/>
      <w:lvlJc w:val="left"/>
      <w:pPr>
        <w:ind w:left="2160" w:hanging="360"/>
      </w:pPr>
      <w:rPr>
        <w:rFonts w:ascii="Wingdings" w:hAnsi="Wingdings"/>
      </w:rPr>
    </w:lvl>
    <w:lvl w:ilvl="3" w:tplc="6778FAF4">
      <w:numFmt w:val="bullet"/>
      <w:lvlText w:val=""/>
      <w:lvlJc w:val="left"/>
      <w:pPr>
        <w:ind w:left="2880" w:hanging="360"/>
      </w:pPr>
      <w:rPr>
        <w:rFonts w:ascii="Symbol" w:hAnsi="Symbol"/>
      </w:rPr>
    </w:lvl>
    <w:lvl w:ilvl="4" w:tplc="E6EA45F0">
      <w:numFmt w:val="bullet"/>
      <w:lvlText w:val="o"/>
      <w:lvlJc w:val="left"/>
      <w:pPr>
        <w:ind w:left="3600" w:hanging="360"/>
      </w:pPr>
      <w:rPr>
        <w:rFonts w:ascii="Courier New" w:hAnsi="Courier New"/>
      </w:rPr>
    </w:lvl>
    <w:lvl w:ilvl="5" w:tplc="95C8B510">
      <w:numFmt w:val="bullet"/>
      <w:lvlText w:val=""/>
      <w:lvlJc w:val="left"/>
      <w:pPr>
        <w:ind w:left="4320" w:hanging="360"/>
      </w:pPr>
      <w:rPr>
        <w:rFonts w:ascii="Wingdings" w:hAnsi="Wingdings"/>
      </w:rPr>
    </w:lvl>
    <w:lvl w:ilvl="6" w:tplc="A2E808B4">
      <w:numFmt w:val="bullet"/>
      <w:lvlText w:val=""/>
      <w:lvlJc w:val="left"/>
      <w:pPr>
        <w:ind w:left="5040" w:hanging="360"/>
      </w:pPr>
      <w:rPr>
        <w:rFonts w:ascii="Symbol" w:hAnsi="Symbol"/>
      </w:rPr>
    </w:lvl>
    <w:lvl w:ilvl="7" w:tplc="63BA6F0A">
      <w:numFmt w:val="bullet"/>
      <w:lvlText w:val="o"/>
      <w:lvlJc w:val="left"/>
      <w:pPr>
        <w:ind w:left="5760" w:hanging="360"/>
      </w:pPr>
      <w:rPr>
        <w:rFonts w:ascii="Courier New" w:hAnsi="Courier New"/>
      </w:rPr>
    </w:lvl>
    <w:lvl w:ilvl="8" w:tplc="39A8487C">
      <w:numFmt w:val="bullet"/>
      <w:lvlText w:val=""/>
      <w:lvlJc w:val="left"/>
      <w:pPr>
        <w:ind w:left="6480" w:hanging="360"/>
      </w:pPr>
      <w:rPr>
        <w:rFonts w:ascii="Wingdings" w:hAnsi="Wingdings"/>
      </w:rPr>
    </w:lvl>
  </w:abstractNum>
  <w:num w:numId="1">
    <w:abstractNumId w:val="13"/>
  </w:num>
  <w:num w:numId="2">
    <w:abstractNumId w:val="9"/>
  </w:num>
  <w:num w:numId="3">
    <w:abstractNumId w:val="14"/>
  </w:num>
  <w:num w:numId="4">
    <w:abstractNumId w:val="10"/>
  </w:num>
  <w:num w:numId="5">
    <w:abstractNumId w:val="6"/>
  </w:num>
  <w:num w:numId="6">
    <w:abstractNumId w:val="7"/>
  </w:num>
  <w:num w:numId="7">
    <w:abstractNumId w:val="2"/>
  </w:num>
  <w:num w:numId="8">
    <w:abstractNumId w:val="1"/>
  </w:num>
  <w:num w:numId="9">
    <w:abstractNumId w:val="11"/>
  </w:num>
  <w:num w:numId="10">
    <w:abstractNumId w:val="8"/>
  </w:num>
  <w:num w:numId="11">
    <w:abstractNumId w:val="4"/>
  </w:num>
  <w:num w:numId="12">
    <w:abstractNumId w:val="15"/>
  </w:num>
  <w:num w:numId="13">
    <w:abstractNumId w:val="16"/>
  </w:num>
  <w:num w:numId="14">
    <w:abstractNumId w:val="3"/>
  </w:num>
  <w:num w:numId="15">
    <w:abstractNumId w:val="5"/>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0808"/>
    <w:rsid w:val="0003383F"/>
    <w:rsid w:val="001602E9"/>
    <w:rsid w:val="001F3C39"/>
    <w:rsid w:val="0022467C"/>
    <w:rsid w:val="00303333"/>
    <w:rsid w:val="0038523A"/>
    <w:rsid w:val="00530FBD"/>
    <w:rsid w:val="00543412"/>
    <w:rsid w:val="009758F5"/>
    <w:rsid w:val="00B00808"/>
    <w:rsid w:val="00B43289"/>
    <w:rsid w:val="00D52CE8"/>
    <w:rsid w:val="00DE5E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1F46"/>
  <w15:docId w15:val="{0A1C480E-E29E-45C9-9246-C20D6D4E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Times New Roman" w:cs="Times New Roman"/>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paragraph" w:styleId="Heading5">
    <w:name w:val="heading 5"/>
    <w:basedOn w:val="Normal"/>
    <w:qFormat/>
    <w:pPr>
      <w:outlineLvl w:val="4"/>
    </w:pPr>
    <w:rPr>
      <w:rFonts w:asci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qFormat/>
    <w:rPr>
      <w:rFonts w:ascii="Times New Roman" w:hAnsi="Times New Roman"/>
      <w:b/>
      <w:sz w:val="24"/>
    </w:rPr>
  </w:style>
  <w:style w:type="paragraph" w:styleId="BodyText2">
    <w:name w:val="Body Text 2"/>
    <w:basedOn w:val="Normal"/>
    <w:qFormat/>
    <w:rPr>
      <w:rFonts w:ascii="Arial" w:hAnsi="Arial"/>
      <w:szCs w:val="20"/>
    </w:rPr>
  </w:style>
  <w:style w:type="character" w:customStyle="1" w:styleId="BodyText2Char">
    <w:name w:val="Body Text 2 Char"/>
    <w:qFormat/>
    <w:rPr>
      <w:rFonts w:ascii="Arial" w:hAnsi="Arial"/>
      <w:sz w:val="24"/>
    </w:rPr>
  </w:style>
  <w:style w:type="character" w:styleId="Hyperlink">
    <w:name w:val="Hyperlink"/>
    <w:qFormat/>
    <w:rPr>
      <w:color w:val="0000FF"/>
      <w:u w:val="single"/>
    </w:rPr>
  </w:style>
  <w:style w:type="paragraph" w:styleId="BalloonText">
    <w:name w:val="Balloon Text"/>
    <w:basedOn w:val="Normal"/>
    <w:qFormat/>
    <w:rPr>
      <w:rFonts w:ascii="Tahoma" w:hAnsi="Tahoma"/>
      <w:sz w:val="16"/>
      <w:szCs w:val="16"/>
    </w:rPr>
  </w:style>
  <w:style w:type="character" w:customStyle="1" w:styleId="BalloonTextChar">
    <w:name w:val="Balloon Text Char"/>
    <w:qFormat/>
    <w:rPr>
      <w:rFonts w:ascii="Tahoma" w:hAnsi="Tahoma"/>
      <w:sz w:val="16"/>
      <w:szCs w:val="16"/>
    </w:rPr>
  </w:style>
  <w:style w:type="character" w:styleId="UnresolvedMention">
    <w:name w:val="Unresolved Mention"/>
    <w:qFormat/>
    <w:rPr>
      <w:color w:val="605E5C"/>
      <w:shd w:val="clear" w:color="auto" w:fill="E1DFDD"/>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customStyle="1" w:styleId="Standard">
    <w:name w:val="Standard"/>
    <w:rsid w:val="0003383F"/>
    <w:pPr>
      <w:suppressAutoHyphens/>
      <w:autoSpaceDN w:val="0"/>
      <w:spacing w:after="0" w:line="240" w:lineRule="auto"/>
      <w:textAlignment w:val="baseline"/>
    </w:pPr>
    <w:rPr>
      <w:rFonts w:ascii="Liberation Serif" w:eastAsia="Noto Sans CJK SC Regular" w:hAnsi="Liberation Serif" w:cs="FreeSans"/>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sonsbynancy@gmail.com" TargetMode="External"/><Relationship Id="rId11" Type="http://schemas.openxmlformats.org/officeDocument/2006/relationships/customXml" Target="../customXml/item3.xml"/><Relationship Id="rId5" Type="http://schemas.openxmlformats.org/officeDocument/2006/relationships/hyperlink" Target="mailto:Paul@keplershipyards.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2DE52-6E0E-4904-AD44-DD11EF9346DD}"/>
</file>

<file path=customXml/itemProps2.xml><?xml version="1.0" encoding="utf-8"?>
<ds:datastoreItem xmlns:ds="http://schemas.openxmlformats.org/officeDocument/2006/customXml" ds:itemID="{1FB25C4D-5AB9-47A8-9DF3-2463D6F7932B}"/>
</file>

<file path=customXml/itemProps3.xml><?xml version="1.0" encoding="utf-8"?>
<ds:datastoreItem xmlns:ds="http://schemas.openxmlformats.org/officeDocument/2006/customXml" ds:itemID="{370402A3-CC3A-4E40-98BA-42B9F517D808}"/>
</file>

<file path=docProps/app.xml><?xml version="1.0" encoding="utf-8"?>
<Properties xmlns="http://schemas.openxmlformats.org/officeDocument/2006/extended-properties" xmlns:vt="http://schemas.openxmlformats.org/officeDocument/2006/docPropsVTypes">
  <Template>Normal.dotm</Template>
  <TotalTime>29</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Going</dc:creator>
  <cp:keywords/>
  <dc:description/>
  <cp:lastModifiedBy>Nathan Going</cp:lastModifiedBy>
  <cp:revision>4</cp:revision>
  <dcterms:created xsi:type="dcterms:W3CDTF">2021-02-01T03:54:00Z</dcterms:created>
  <dcterms:modified xsi:type="dcterms:W3CDTF">2021-02-01T04:32:00Z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