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D57E4" w:rsidRDefault="0055784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PDC2021</w:t>
      </w:r>
    </w:p>
    <w:p w14:paraId="00000002" w14:textId="77777777" w:rsidR="00BD57E4" w:rsidRDefault="0055784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Vienna, Austria</w:t>
      </w:r>
    </w:p>
    <w:p w14:paraId="00000003" w14:textId="77777777" w:rsidR="00BD57E4" w:rsidRDefault="00BD57E4">
      <w:pPr>
        <w:pBdr>
          <w:top w:val="nil"/>
          <w:left w:val="nil"/>
          <w:bottom w:val="nil"/>
          <w:right w:val="nil"/>
          <w:between w:val="nil"/>
        </w:pBdr>
        <w:jc w:val="center"/>
        <w:rPr>
          <w:rFonts w:ascii="Arial" w:eastAsia="Arial" w:hAnsi="Arial" w:cs="Arial"/>
          <w:b/>
          <w:color w:val="000000"/>
        </w:rPr>
      </w:pPr>
    </w:p>
    <w:p w14:paraId="00000004" w14:textId="77777777" w:rsidR="00BD57E4" w:rsidRDefault="00BD57E4">
      <w:pPr>
        <w:pBdr>
          <w:top w:val="nil"/>
          <w:left w:val="nil"/>
          <w:bottom w:val="nil"/>
          <w:right w:val="nil"/>
          <w:between w:val="nil"/>
        </w:pBdr>
        <w:jc w:val="center"/>
        <w:rPr>
          <w:rFonts w:ascii="Arial" w:eastAsia="Arial" w:hAnsi="Arial" w:cs="Arial"/>
          <w:b/>
          <w:color w:val="000000"/>
        </w:rPr>
      </w:pPr>
    </w:p>
    <w:p w14:paraId="00000005" w14:textId="77777777" w:rsidR="00BD57E4" w:rsidRDefault="0055784A">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 xml:space="preserve">Please submit your abstract at https://atpi.eventsair.com/7th-iaa-planetary-defense-conference-2021/abstractsubmission </w:t>
      </w:r>
    </w:p>
    <w:p w14:paraId="00000006" w14:textId="77777777" w:rsidR="00BD57E4" w:rsidRDefault="00BD57E4">
      <w:pPr>
        <w:pBdr>
          <w:top w:val="nil"/>
          <w:left w:val="nil"/>
          <w:bottom w:val="nil"/>
          <w:right w:val="nil"/>
          <w:between w:val="nil"/>
        </w:pBdr>
        <w:jc w:val="center"/>
        <w:rPr>
          <w:rFonts w:ascii="Arial" w:eastAsia="Arial" w:hAnsi="Arial" w:cs="Arial"/>
          <w:i/>
          <w:color w:val="000000"/>
        </w:rPr>
      </w:pPr>
    </w:p>
    <w:p w14:paraId="00000007" w14:textId="77777777" w:rsidR="00BD57E4" w:rsidRDefault="0055784A">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 xml:space="preserve">You may visit </w:t>
      </w:r>
      <w:proofErr w:type="gramStart"/>
      <w:r>
        <w:rPr>
          <w:rFonts w:ascii="Arial" w:eastAsia="Arial" w:hAnsi="Arial" w:cs="Arial"/>
          <w:i/>
          <w:color w:val="000000"/>
        </w:rPr>
        <w:t>https://iaaspace.org/pdc</w:t>
      </w:r>
      <w:proofErr w:type="gramEnd"/>
    </w:p>
    <w:p w14:paraId="00000008" w14:textId="77777777" w:rsidR="00BD57E4" w:rsidRDefault="00BD57E4">
      <w:pPr>
        <w:pBdr>
          <w:top w:val="nil"/>
          <w:left w:val="nil"/>
          <w:bottom w:val="nil"/>
          <w:right w:val="nil"/>
          <w:between w:val="nil"/>
        </w:pBdr>
        <w:jc w:val="center"/>
        <w:rPr>
          <w:rFonts w:ascii="Arial" w:eastAsia="Arial" w:hAnsi="Arial" w:cs="Arial"/>
          <w:b/>
          <w:color w:val="000000"/>
        </w:rPr>
      </w:pPr>
    </w:p>
    <w:p w14:paraId="00000009" w14:textId="77777777" w:rsidR="00BD57E4" w:rsidRDefault="0055784A">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(please choose one box to be checked)</w:t>
      </w:r>
    </w:p>
    <w:p w14:paraId="0000000A" w14:textId="77777777" w:rsidR="00BD57E4" w:rsidRDefault="0055784A">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(you may also add a general comment - see end of the page</w:t>
      </w:r>
      <w:r>
        <w:rPr>
          <w:rFonts w:ascii="Arial" w:eastAsia="Arial" w:hAnsi="Arial" w:cs="Arial"/>
          <w:i/>
          <w:color w:val="000000"/>
        </w:rPr>
        <w:t>)</w:t>
      </w:r>
    </w:p>
    <w:p w14:paraId="0000000B" w14:textId="77777777" w:rsidR="00BD57E4" w:rsidRDefault="00BD57E4">
      <w:pPr>
        <w:pBdr>
          <w:top w:val="nil"/>
          <w:left w:val="nil"/>
          <w:bottom w:val="nil"/>
          <w:right w:val="nil"/>
          <w:between w:val="nil"/>
        </w:pBdr>
        <w:jc w:val="center"/>
        <w:rPr>
          <w:rFonts w:ascii="Arial" w:eastAsia="Arial" w:hAnsi="Arial" w:cs="Arial"/>
          <w:i/>
          <w:color w:val="000000"/>
        </w:rPr>
      </w:pPr>
    </w:p>
    <w:p w14:paraId="0000000C" w14:textId="77777777" w:rsidR="00BD57E4" w:rsidRDefault="0055784A">
      <w:pPr>
        <w:pBdr>
          <w:top w:val="nil"/>
          <w:left w:val="nil"/>
          <w:bottom w:val="nil"/>
          <w:right w:val="nil"/>
          <w:between w:val="nil"/>
        </w:pBdr>
        <w:rPr>
          <w:rFonts w:ascii="Arial" w:eastAsia="Arial" w:hAnsi="Arial" w:cs="Arial"/>
          <w:b/>
          <w:color w:val="000000"/>
        </w:rPr>
      </w:pPr>
      <w:bookmarkStart w:id="0" w:name="bookmark=id.gjdgxs" w:colFirst="0" w:colLast="0"/>
      <w:bookmarkEnd w:id="0"/>
      <w:r>
        <w:rPr>
          <w:rFonts w:ascii="Arial" w:eastAsia="Arial" w:hAnsi="Arial" w:cs="Arial"/>
          <w:b/>
          <w:color w:val="000000"/>
        </w:rPr>
        <w:t xml:space="preserve"> Key International and Political Developments</w:t>
      </w:r>
    </w:p>
    <w:p w14:paraId="0000000D" w14:textId="77777777" w:rsidR="00BD57E4" w:rsidRDefault="0055784A">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Advancements and Progress in NEO Discovery</w:t>
      </w:r>
    </w:p>
    <w:p w14:paraId="0000000E" w14:textId="77777777" w:rsidR="00BD57E4" w:rsidRDefault="0055784A">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x NEO Characterization Results</w:t>
      </w:r>
    </w:p>
    <w:p w14:paraId="0000000F" w14:textId="77777777" w:rsidR="00BD57E4" w:rsidRDefault="0055784A">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Deflection and Disruption Models &amp; Testing</w:t>
      </w:r>
    </w:p>
    <w:p w14:paraId="00000010" w14:textId="77777777" w:rsidR="00BD57E4" w:rsidRDefault="0055784A">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Mission &amp; Campaign Designs</w:t>
      </w:r>
    </w:p>
    <w:p w14:paraId="00000011" w14:textId="77777777" w:rsidR="00BD57E4" w:rsidRDefault="0055784A">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Impact Consequences</w:t>
      </w:r>
    </w:p>
    <w:p w14:paraId="00000012" w14:textId="77777777" w:rsidR="00BD57E4" w:rsidRDefault="0055784A">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Disaster Response</w:t>
      </w:r>
    </w:p>
    <w:p w14:paraId="00000013" w14:textId="77777777" w:rsidR="00BD57E4" w:rsidRDefault="0055784A">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Decision to </w:t>
      </w:r>
      <w:proofErr w:type="gramStart"/>
      <w:r>
        <w:rPr>
          <w:rFonts w:ascii="Arial" w:eastAsia="Arial" w:hAnsi="Arial" w:cs="Arial"/>
          <w:b/>
          <w:color w:val="000000"/>
        </w:rPr>
        <w:t>Act</w:t>
      </w:r>
      <w:proofErr w:type="gramEnd"/>
    </w:p>
    <w:p w14:paraId="00000014" w14:textId="77777777" w:rsidR="00BD57E4" w:rsidRDefault="0055784A">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Public Education &amp; Communication</w:t>
      </w:r>
    </w:p>
    <w:p w14:paraId="00000015" w14:textId="77777777" w:rsidR="00BD57E4" w:rsidRDefault="00BD57E4">
      <w:pPr>
        <w:pBdr>
          <w:top w:val="nil"/>
          <w:left w:val="nil"/>
          <w:bottom w:val="nil"/>
          <w:right w:val="nil"/>
          <w:between w:val="nil"/>
        </w:pBdr>
        <w:jc w:val="center"/>
        <w:rPr>
          <w:rFonts w:ascii="Arial" w:eastAsia="Arial" w:hAnsi="Arial" w:cs="Arial"/>
          <w:b/>
          <w:color w:val="000000"/>
        </w:rPr>
      </w:pPr>
    </w:p>
    <w:p w14:paraId="00000016" w14:textId="77777777" w:rsidR="00BD57E4" w:rsidRDefault="00BD57E4">
      <w:pPr>
        <w:pBdr>
          <w:top w:val="nil"/>
          <w:left w:val="nil"/>
          <w:bottom w:val="nil"/>
          <w:right w:val="nil"/>
          <w:between w:val="nil"/>
        </w:pBdr>
        <w:jc w:val="center"/>
        <w:rPr>
          <w:rFonts w:ascii="Arial" w:eastAsia="Arial" w:hAnsi="Arial" w:cs="Arial"/>
          <w:b/>
          <w:color w:val="000000"/>
        </w:rPr>
      </w:pPr>
    </w:p>
    <w:p w14:paraId="00000017" w14:textId="77777777" w:rsidR="00BD57E4" w:rsidRDefault="0055784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NUMERICAL MODELING OF THE STRUCTURAL HETEROGENEITIES AND BRITTLE BEHAVIOR OF THE ABA PANU METEORITE</w:t>
      </w:r>
    </w:p>
    <w:p w14:paraId="00000018" w14:textId="77777777" w:rsidR="00BD57E4" w:rsidRDefault="00BD57E4">
      <w:pPr>
        <w:pBdr>
          <w:top w:val="nil"/>
          <w:left w:val="nil"/>
          <w:bottom w:val="nil"/>
          <w:right w:val="nil"/>
          <w:between w:val="nil"/>
        </w:pBdr>
        <w:jc w:val="center"/>
        <w:rPr>
          <w:rFonts w:ascii="Arial" w:eastAsia="Arial" w:hAnsi="Arial" w:cs="Arial"/>
          <w:color w:val="000000"/>
        </w:rPr>
      </w:pPr>
    </w:p>
    <w:p w14:paraId="00000019" w14:textId="77777777" w:rsidR="00BD57E4" w:rsidRDefault="0055784A">
      <w:pPr>
        <w:pBdr>
          <w:top w:val="nil"/>
          <w:left w:val="nil"/>
          <w:bottom w:val="nil"/>
          <w:right w:val="nil"/>
          <w:between w:val="nil"/>
        </w:pBdr>
        <w:jc w:val="center"/>
        <w:rPr>
          <w:rFonts w:ascii="Arial" w:eastAsia="Arial" w:hAnsi="Arial" w:cs="Arial"/>
          <w:color w:val="000000"/>
          <w:vertAlign w:val="superscript"/>
        </w:rPr>
      </w:pPr>
      <w:r>
        <w:rPr>
          <w:rFonts w:ascii="Arial" w:eastAsia="Arial" w:hAnsi="Arial" w:cs="Arial"/>
          <w:b/>
          <w:color w:val="000000"/>
        </w:rPr>
        <w:t>Md Fazle Rabbi</w:t>
      </w:r>
      <w:r>
        <w:rPr>
          <w:rFonts w:ascii="Arial" w:eastAsia="Arial" w:hAnsi="Arial" w:cs="Arial"/>
          <w:color w:val="000000"/>
          <w:vertAlign w:val="superscript"/>
        </w:rPr>
        <w:t xml:space="preserve"> (1)</w:t>
      </w:r>
      <w:r>
        <w:rPr>
          <w:rFonts w:ascii="Arial" w:eastAsia="Arial" w:hAnsi="Arial" w:cs="Arial"/>
          <w:b/>
          <w:color w:val="000000"/>
        </w:rPr>
        <w:t xml:space="preserve">, Khaled H. </w:t>
      </w:r>
      <w:proofErr w:type="gramStart"/>
      <w:r>
        <w:rPr>
          <w:rFonts w:ascii="Arial" w:eastAsia="Arial" w:hAnsi="Arial" w:cs="Arial"/>
          <w:b/>
          <w:color w:val="000000"/>
        </w:rPr>
        <w:t>Khafagy</w:t>
      </w:r>
      <w:r>
        <w:rPr>
          <w:rFonts w:ascii="Arial" w:eastAsia="Arial" w:hAnsi="Arial" w:cs="Arial"/>
          <w:color w:val="000000"/>
          <w:vertAlign w:val="superscript"/>
        </w:rPr>
        <w:t>(</w:t>
      </w:r>
      <w:proofErr w:type="gramEnd"/>
      <w:r>
        <w:rPr>
          <w:rFonts w:ascii="Arial" w:eastAsia="Arial" w:hAnsi="Arial" w:cs="Arial"/>
          <w:color w:val="000000"/>
          <w:vertAlign w:val="superscript"/>
        </w:rPr>
        <w:t>1)</w:t>
      </w:r>
      <w:r>
        <w:rPr>
          <w:rFonts w:ascii="Arial" w:eastAsia="Arial" w:hAnsi="Arial" w:cs="Arial"/>
          <w:b/>
          <w:color w:val="000000"/>
        </w:rPr>
        <w:t xml:space="preserve">, </w:t>
      </w:r>
      <w:proofErr w:type="spellStart"/>
      <w:r>
        <w:rPr>
          <w:rFonts w:ascii="Arial" w:eastAsia="Arial" w:hAnsi="Arial" w:cs="Arial"/>
          <w:b/>
          <w:color w:val="000000"/>
        </w:rPr>
        <w:t>Desireé</w:t>
      </w:r>
      <w:proofErr w:type="spellEnd"/>
      <w:r>
        <w:rPr>
          <w:rFonts w:ascii="Arial" w:eastAsia="Arial" w:hAnsi="Arial" w:cs="Arial"/>
          <w:b/>
          <w:color w:val="000000"/>
        </w:rPr>
        <w:t xml:space="preserve"> Cotto-Figueroa</w:t>
      </w:r>
      <w:r>
        <w:rPr>
          <w:rFonts w:ascii="Arial" w:eastAsia="Arial" w:hAnsi="Arial" w:cs="Arial"/>
          <w:color w:val="000000"/>
          <w:vertAlign w:val="superscript"/>
        </w:rPr>
        <w:t>(2)</w:t>
      </w:r>
      <w:r>
        <w:rPr>
          <w:rFonts w:ascii="Arial" w:eastAsia="Arial" w:hAnsi="Arial" w:cs="Arial"/>
          <w:b/>
          <w:color w:val="000000"/>
        </w:rPr>
        <w:t>, Erik Asphaug</w:t>
      </w:r>
      <w:r>
        <w:rPr>
          <w:rFonts w:ascii="Arial" w:eastAsia="Arial" w:hAnsi="Arial" w:cs="Arial"/>
          <w:color w:val="000000"/>
          <w:vertAlign w:val="superscript"/>
        </w:rPr>
        <w:t>(3)</w:t>
      </w:r>
      <w:r>
        <w:rPr>
          <w:rFonts w:ascii="Arial" w:eastAsia="Arial" w:hAnsi="Arial" w:cs="Arial"/>
          <w:b/>
          <w:color w:val="000000"/>
        </w:rPr>
        <w:t>, Laurence A. J. Garvie</w:t>
      </w:r>
      <w:r>
        <w:rPr>
          <w:rFonts w:ascii="Arial" w:eastAsia="Arial" w:hAnsi="Arial" w:cs="Arial"/>
          <w:color w:val="000000"/>
          <w:vertAlign w:val="superscript"/>
        </w:rPr>
        <w:t>(4)</w:t>
      </w:r>
      <w:r>
        <w:rPr>
          <w:rFonts w:ascii="Arial" w:eastAsia="Arial" w:hAnsi="Arial" w:cs="Arial"/>
          <w:b/>
          <w:color w:val="000000"/>
        </w:rPr>
        <w:t>, Travis S.J. Gabriel</w:t>
      </w:r>
      <w:r>
        <w:rPr>
          <w:rFonts w:ascii="Arial" w:eastAsia="Arial" w:hAnsi="Arial" w:cs="Arial"/>
          <w:color w:val="000000"/>
          <w:vertAlign w:val="superscript"/>
        </w:rPr>
        <w:t>(5)</w:t>
      </w:r>
      <w:r>
        <w:rPr>
          <w:rFonts w:ascii="Arial" w:eastAsia="Arial" w:hAnsi="Arial" w:cs="Arial"/>
          <w:b/>
          <w:color w:val="000000"/>
        </w:rPr>
        <w:t>, and Aditi Chattopadhyay</w:t>
      </w:r>
      <w:r>
        <w:rPr>
          <w:rFonts w:ascii="Arial" w:eastAsia="Arial" w:hAnsi="Arial" w:cs="Arial"/>
          <w:color w:val="000000"/>
          <w:vertAlign w:val="superscript"/>
        </w:rPr>
        <w:t>(1)</w:t>
      </w:r>
    </w:p>
    <w:p w14:paraId="0000001A" w14:textId="77777777" w:rsidR="00BD57E4" w:rsidRDefault="0055784A">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vertAlign w:val="superscript"/>
        </w:rPr>
        <w:t>(1)</w:t>
      </w:r>
      <w:r>
        <w:rPr>
          <w:rFonts w:ascii="Arial" w:eastAsia="Arial" w:hAnsi="Arial" w:cs="Arial"/>
          <w:i/>
          <w:color w:val="000000"/>
        </w:rPr>
        <w:t xml:space="preserve"> Adaptive Intelligent Materials &amp; Systems Center, Arizona State University, Tempe, AZ, </w:t>
      </w:r>
      <w:hyperlink r:id="rId7">
        <w:r>
          <w:rPr>
            <w:rFonts w:ascii="Arial" w:eastAsia="Arial" w:hAnsi="Arial" w:cs="Arial"/>
            <w:i/>
            <w:color w:val="0000FF"/>
            <w:u w:val="single"/>
          </w:rPr>
          <w:t>mrabbi1@asu.edu</w:t>
        </w:r>
      </w:hyperlink>
      <w:r>
        <w:rPr>
          <w:rFonts w:ascii="Arial" w:eastAsia="Arial" w:hAnsi="Arial" w:cs="Arial"/>
          <w:i/>
          <w:color w:val="000000"/>
        </w:rPr>
        <w:t xml:space="preserve">, </w:t>
      </w:r>
      <w:r>
        <w:rPr>
          <w:rFonts w:ascii="Arial" w:eastAsia="Arial" w:hAnsi="Arial" w:cs="Arial"/>
          <w:i/>
          <w:color w:val="0000FF"/>
          <w:u w:val="single"/>
        </w:rPr>
        <w:t>kkhafagy@asu.edu</w:t>
      </w:r>
      <w:r>
        <w:rPr>
          <w:rFonts w:ascii="Arial" w:eastAsia="Arial" w:hAnsi="Arial" w:cs="Arial"/>
          <w:i/>
          <w:color w:val="000000"/>
        </w:rPr>
        <w:t xml:space="preserve">, </w:t>
      </w:r>
      <w:hyperlink r:id="rId8">
        <w:r>
          <w:rPr>
            <w:rFonts w:ascii="Arial" w:eastAsia="Arial" w:hAnsi="Arial" w:cs="Arial"/>
            <w:i/>
            <w:color w:val="0000FF"/>
            <w:u w:val="single"/>
          </w:rPr>
          <w:t>aditi@asu.edu</w:t>
        </w:r>
      </w:hyperlink>
    </w:p>
    <w:p w14:paraId="0000001B" w14:textId="77777777" w:rsidR="00BD57E4" w:rsidRDefault="0055784A">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vertAlign w:val="superscript"/>
        </w:rPr>
        <w:t xml:space="preserve">(2) </w:t>
      </w:r>
      <w:r>
        <w:rPr>
          <w:rFonts w:ascii="Arial" w:eastAsia="Arial" w:hAnsi="Arial" w:cs="Arial"/>
          <w:i/>
          <w:color w:val="000000"/>
        </w:rPr>
        <w:t xml:space="preserve">Dept. of Physics and Electronics, University of Puerto Rico, Humacao, P.R., </w:t>
      </w:r>
      <w:hyperlink r:id="rId9">
        <w:r>
          <w:rPr>
            <w:rFonts w:ascii="Arial" w:eastAsia="Arial" w:hAnsi="Arial" w:cs="Arial"/>
            <w:i/>
            <w:color w:val="0000FF"/>
            <w:u w:val="single"/>
          </w:rPr>
          <w:t>desiree.cotto@upr.edu</w:t>
        </w:r>
      </w:hyperlink>
    </w:p>
    <w:p w14:paraId="0000001C" w14:textId="77777777" w:rsidR="00BD57E4" w:rsidRDefault="0055784A">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vertAlign w:val="superscript"/>
        </w:rPr>
        <w:t xml:space="preserve">(3) </w:t>
      </w:r>
      <w:r>
        <w:rPr>
          <w:rFonts w:ascii="Arial" w:eastAsia="Arial" w:hAnsi="Arial" w:cs="Arial"/>
          <w:i/>
          <w:color w:val="000000"/>
        </w:rPr>
        <w:t xml:space="preserve">Lunar and Planetary Laboratory, University of Arizona, Tucson, AZ, </w:t>
      </w:r>
      <w:hyperlink r:id="rId10">
        <w:r>
          <w:rPr>
            <w:rFonts w:ascii="Arial" w:eastAsia="Arial" w:hAnsi="Arial" w:cs="Arial"/>
            <w:i/>
            <w:color w:val="0000FF"/>
            <w:u w:val="single"/>
          </w:rPr>
          <w:t>asphaug@lpl.arizona.edu</w:t>
        </w:r>
      </w:hyperlink>
    </w:p>
    <w:p w14:paraId="0000001D" w14:textId="77777777" w:rsidR="00BD57E4" w:rsidRDefault="0055784A">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vertAlign w:val="superscript"/>
        </w:rPr>
        <w:t>(4)</w:t>
      </w:r>
      <w:r>
        <w:rPr>
          <w:rFonts w:ascii="Arial" w:eastAsia="Arial" w:hAnsi="Arial" w:cs="Arial"/>
          <w:i/>
          <w:color w:val="000000"/>
        </w:rPr>
        <w:t xml:space="preserve"> Center for Meteorite Studies, Arizona State University, Tempe, AZ, </w:t>
      </w:r>
      <w:hyperlink r:id="rId11">
        <w:r>
          <w:rPr>
            <w:rFonts w:ascii="Arial" w:eastAsia="Arial" w:hAnsi="Arial" w:cs="Arial"/>
            <w:i/>
            <w:color w:val="0000FF"/>
            <w:u w:val="single"/>
          </w:rPr>
          <w:t>lg</w:t>
        </w:r>
        <w:r>
          <w:rPr>
            <w:rFonts w:ascii="Arial" w:eastAsia="Arial" w:hAnsi="Arial" w:cs="Arial"/>
            <w:i/>
            <w:color w:val="0000FF"/>
            <w:u w:val="single"/>
          </w:rPr>
          <w:t>arvie@asu.edu</w:t>
        </w:r>
      </w:hyperlink>
    </w:p>
    <w:p w14:paraId="0000001E" w14:textId="77777777" w:rsidR="00BD57E4" w:rsidRDefault="0055784A">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vertAlign w:val="superscript"/>
        </w:rPr>
        <w:t xml:space="preserve">(5) </w:t>
      </w:r>
      <w:r>
        <w:rPr>
          <w:rFonts w:ascii="Arial" w:eastAsia="Arial" w:hAnsi="Arial" w:cs="Arial"/>
          <w:i/>
          <w:color w:val="000000"/>
        </w:rPr>
        <w:t xml:space="preserve">School of Earth and Space Exploration, Arizona State, Tempe, AZ, </w:t>
      </w:r>
      <w:hyperlink r:id="rId12">
        <w:r>
          <w:rPr>
            <w:rFonts w:ascii="Arial" w:eastAsia="Arial" w:hAnsi="Arial" w:cs="Arial"/>
            <w:i/>
            <w:color w:val="0000FF"/>
            <w:u w:val="single"/>
          </w:rPr>
          <w:t>travis.gabriel@asu.edu</w:t>
        </w:r>
      </w:hyperlink>
    </w:p>
    <w:p w14:paraId="0000001F" w14:textId="77777777" w:rsidR="00BD57E4" w:rsidRDefault="00BD57E4">
      <w:pPr>
        <w:pBdr>
          <w:top w:val="nil"/>
          <w:left w:val="nil"/>
          <w:bottom w:val="nil"/>
          <w:right w:val="nil"/>
          <w:between w:val="nil"/>
        </w:pBdr>
        <w:jc w:val="center"/>
        <w:rPr>
          <w:rFonts w:ascii="Arial" w:eastAsia="Arial" w:hAnsi="Arial" w:cs="Arial"/>
          <w:i/>
          <w:color w:val="000000"/>
        </w:rPr>
      </w:pPr>
    </w:p>
    <w:p w14:paraId="00000020" w14:textId="77777777" w:rsidR="00BD57E4" w:rsidRDefault="00BD57E4">
      <w:pPr>
        <w:pBdr>
          <w:top w:val="nil"/>
          <w:left w:val="nil"/>
          <w:bottom w:val="nil"/>
          <w:right w:val="nil"/>
          <w:between w:val="nil"/>
        </w:pBdr>
        <w:jc w:val="center"/>
        <w:rPr>
          <w:rFonts w:ascii="Arial" w:eastAsia="Arial" w:hAnsi="Arial" w:cs="Arial"/>
          <w:i/>
          <w:color w:val="000000"/>
        </w:rPr>
      </w:pPr>
    </w:p>
    <w:p w14:paraId="00000021" w14:textId="77777777" w:rsidR="00BD57E4" w:rsidRDefault="0055784A">
      <w:pPr>
        <w:pBdr>
          <w:top w:val="nil"/>
          <w:left w:val="nil"/>
          <w:bottom w:val="nil"/>
          <w:right w:val="nil"/>
          <w:between w:val="nil"/>
        </w:pBdr>
        <w:jc w:val="both"/>
        <w:rPr>
          <w:rFonts w:ascii="Arial" w:eastAsia="Arial" w:hAnsi="Arial" w:cs="Arial"/>
          <w:color w:val="000000"/>
        </w:rPr>
      </w:pPr>
      <w:r>
        <w:rPr>
          <w:rFonts w:ascii="Arial" w:eastAsia="Arial" w:hAnsi="Arial" w:cs="Arial"/>
          <w:b/>
          <w:i/>
          <w:color w:val="000000"/>
        </w:rPr>
        <w:t>Keywords:</w:t>
      </w:r>
      <w:r>
        <w:rPr>
          <w:rFonts w:ascii="Arial" w:eastAsia="Arial" w:hAnsi="Arial" w:cs="Arial"/>
          <w:i/>
          <w:color w:val="000000"/>
        </w:rPr>
        <w:t xml:space="preserve"> NEOs, characterization, meteorites, strength, FEA </w:t>
      </w:r>
    </w:p>
    <w:p w14:paraId="00000022" w14:textId="77777777" w:rsidR="00BD57E4" w:rsidRDefault="00BD57E4">
      <w:pPr>
        <w:pStyle w:val="Heading5"/>
        <w:jc w:val="center"/>
        <w:rPr>
          <w:rFonts w:ascii="Arial" w:eastAsia="Arial" w:hAnsi="Arial" w:cs="Arial"/>
        </w:rPr>
      </w:pPr>
    </w:p>
    <w:p w14:paraId="00000023" w14:textId="77777777" w:rsidR="00BD57E4" w:rsidRDefault="0055784A">
      <w:pPr>
        <w:pStyle w:val="Heading5"/>
        <w:jc w:val="center"/>
        <w:rPr>
          <w:rFonts w:ascii="Arial" w:eastAsia="Arial" w:hAnsi="Arial" w:cs="Arial"/>
        </w:rPr>
      </w:pPr>
      <w:r>
        <w:rPr>
          <w:rFonts w:ascii="Arial" w:eastAsia="Arial" w:hAnsi="Arial" w:cs="Arial"/>
        </w:rPr>
        <w:t>ABSTRACT</w:t>
      </w:r>
    </w:p>
    <w:p w14:paraId="00000024" w14:textId="77777777" w:rsidR="00BD57E4" w:rsidRDefault="0055784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br/>
      </w:r>
    </w:p>
    <w:p w14:paraId="00000025" w14:textId="23D6F390" w:rsidR="00BD57E4" w:rsidRDefault="0055784A">
      <w:pPr>
        <w:pBdr>
          <w:top w:val="nil"/>
          <w:left w:val="nil"/>
          <w:bottom w:val="nil"/>
          <w:right w:val="nil"/>
          <w:between w:val="nil"/>
        </w:pBdr>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The breakup of near-Earth objects (NEOs) in Earth’s atmosphere depends not only on hypersonic aerodynamics but the strength and physical properties including the composition and degree of homo</w:t>
      </w:r>
      <w:r>
        <w:rPr>
          <w:rFonts w:ascii="Arial" w:eastAsia="Arial" w:hAnsi="Arial" w:cs="Arial"/>
          <w:color w:val="000000"/>
          <w:sz w:val="22"/>
          <w:szCs w:val="22"/>
          <w:highlight w:val="white"/>
        </w:rPr>
        <w:t xml:space="preserve">geneity. The fragments of NEOs on Earth are the source of most meteorites that provide important clues to understanding the formation and properties of their </w:t>
      </w:r>
      <w:proofErr w:type="spellStart"/>
      <w:r>
        <w:rPr>
          <w:rFonts w:ascii="Arial" w:eastAsia="Arial" w:hAnsi="Arial" w:cs="Arial"/>
          <w:color w:val="000000"/>
          <w:sz w:val="22"/>
          <w:szCs w:val="22"/>
          <w:highlight w:val="white"/>
        </w:rPr>
        <w:t>asteroidal</w:t>
      </w:r>
      <w:proofErr w:type="spellEnd"/>
      <w:r>
        <w:rPr>
          <w:rFonts w:ascii="Arial" w:eastAsia="Arial" w:hAnsi="Arial" w:cs="Arial"/>
          <w:color w:val="000000"/>
          <w:sz w:val="22"/>
          <w:szCs w:val="22"/>
          <w:highlight w:val="white"/>
        </w:rPr>
        <w:t xml:space="preserve"> parent bodies. Strength measurements of meteorites using destructive tests are </w:t>
      </w:r>
      <w:r>
        <w:rPr>
          <w:rFonts w:ascii="Arial" w:eastAsia="Arial" w:hAnsi="Arial" w:cs="Arial"/>
          <w:color w:val="000000"/>
          <w:sz w:val="22"/>
          <w:szCs w:val="22"/>
          <w:highlight w:val="white"/>
        </w:rPr>
        <w:lastRenderedPageBreak/>
        <w:t xml:space="preserve">limited </w:t>
      </w:r>
      <w:r>
        <w:rPr>
          <w:rFonts w:ascii="Arial" w:eastAsia="Arial" w:hAnsi="Arial" w:cs="Arial"/>
          <w:color w:val="000000"/>
          <w:sz w:val="22"/>
          <w:szCs w:val="22"/>
          <w:highlight w:val="white"/>
        </w:rPr>
        <w:t>in the literature, often using terrestrial analogs (e.g., basalt and concrete) or single measurements, leading to open questions on statistical variations. A wide range in strength for ordinary chondrites reported in most recent studies showed the influenc</w:t>
      </w:r>
      <w:r>
        <w:rPr>
          <w:rFonts w:ascii="Arial" w:eastAsia="Arial" w:hAnsi="Arial" w:cs="Arial"/>
          <w:color w:val="000000"/>
          <w:sz w:val="22"/>
          <w:szCs w:val="22"/>
          <w:highlight w:val="white"/>
        </w:rPr>
        <w:t xml:space="preserve">e of important factors such as physical and mechanical properties, multiphase minerals, and iron contents. Meteorite porosity alone affects many physical properties including deformation under stress, strength, and impact response. Failure mechanisms also </w:t>
      </w:r>
      <w:r>
        <w:rPr>
          <w:rFonts w:ascii="Arial" w:eastAsia="Arial" w:hAnsi="Arial" w:cs="Arial"/>
          <w:color w:val="000000"/>
          <w:sz w:val="22"/>
          <w:szCs w:val="22"/>
          <w:highlight w:val="white"/>
        </w:rPr>
        <w:t xml:space="preserve">show a strong dependence on stress state, strain rate, and </w:t>
      </w:r>
      <w:r>
        <w:rPr>
          <w:rFonts w:ascii="Arial" w:eastAsia="Arial" w:hAnsi="Arial" w:cs="Arial"/>
          <w:sz w:val="22"/>
          <w:szCs w:val="22"/>
          <w:highlight w:val="white"/>
        </w:rPr>
        <w:t>material texture</w:t>
      </w:r>
      <w:r>
        <w:rPr>
          <w:rFonts w:ascii="Arial" w:eastAsia="Arial" w:hAnsi="Arial" w:cs="Arial"/>
          <w:color w:val="000000"/>
          <w:sz w:val="22"/>
          <w:szCs w:val="22"/>
          <w:highlight w:val="white"/>
        </w:rPr>
        <w:t>.</w:t>
      </w:r>
      <w:r>
        <w:rPr>
          <w:rFonts w:ascii="Arial" w:eastAsia="Arial" w:hAnsi="Arial" w:cs="Arial"/>
          <w:color w:val="000000"/>
          <w:sz w:val="22"/>
          <w:szCs w:val="22"/>
        </w:rPr>
        <w:t xml:space="preserve"> </w:t>
      </w:r>
      <w:r>
        <w:rPr>
          <w:rFonts w:ascii="Arial" w:eastAsia="Arial" w:hAnsi="Arial" w:cs="Arial"/>
          <w:color w:val="000000"/>
          <w:sz w:val="22"/>
          <w:szCs w:val="22"/>
          <w:highlight w:val="white"/>
        </w:rPr>
        <w:t xml:space="preserve">We studied the Aba </w:t>
      </w:r>
      <w:proofErr w:type="spellStart"/>
      <w:r>
        <w:rPr>
          <w:rFonts w:ascii="Arial" w:eastAsia="Arial" w:hAnsi="Arial" w:cs="Arial"/>
          <w:color w:val="000000"/>
          <w:sz w:val="22"/>
          <w:szCs w:val="22"/>
          <w:highlight w:val="white"/>
        </w:rPr>
        <w:t>Panu</w:t>
      </w:r>
      <w:proofErr w:type="spellEnd"/>
      <w:r>
        <w:rPr>
          <w:rFonts w:ascii="Arial" w:eastAsia="Arial" w:hAnsi="Arial" w:cs="Arial"/>
          <w:color w:val="000000"/>
          <w:sz w:val="22"/>
          <w:szCs w:val="22"/>
          <w:highlight w:val="white"/>
        </w:rPr>
        <w:t xml:space="preserve"> meteorite through experimental investigation of the microstructural variability and quasi-static testing of compressive strength and its variability due to the heterogeneous nature of meteorite (Rabbi et al., 2021, AIAA </w:t>
      </w:r>
      <w:proofErr w:type="spellStart"/>
      <w:r>
        <w:rPr>
          <w:rFonts w:ascii="Arial" w:eastAsia="Arial" w:hAnsi="Arial" w:cs="Arial"/>
          <w:color w:val="000000"/>
          <w:sz w:val="22"/>
          <w:szCs w:val="22"/>
          <w:highlight w:val="white"/>
        </w:rPr>
        <w:t>Scitech</w:t>
      </w:r>
      <w:proofErr w:type="spellEnd"/>
      <w:r>
        <w:rPr>
          <w:rFonts w:ascii="Arial" w:eastAsia="Arial" w:hAnsi="Arial" w:cs="Arial"/>
          <w:color w:val="000000"/>
          <w:sz w:val="22"/>
          <w:szCs w:val="22"/>
          <w:highlight w:val="white"/>
        </w:rPr>
        <w:t xml:space="preserve"> 2021</w:t>
      </w:r>
      <w:r>
        <w:rPr>
          <w:rFonts w:ascii="Arial" w:eastAsia="Arial" w:hAnsi="Arial" w:cs="Arial"/>
          <w:color w:val="000000"/>
          <w:sz w:val="22"/>
          <w:szCs w:val="22"/>
          <w:highlight w:val="white"/>
        </w:rPr>
        <w:t xml:space="preserve"> Forum, p. 0169). The meteorite was further examined by developing 3D </w:t>
      </w:r>
      <w:r>
        <w:rPr>
          <w:rFonts w:ascii="Arial" w:eastAsia="Arial" w:hAnsi="Arial" w:cs="Arial"/>
          <w:sz w:val="22"/>
          <w:szCs w:val="22"/>
          <w:highlight w:val="white"/>
        </w:rPr>
        <w:t>structures</w:t>
      </w:r>
      <w:r>
        <w:rPr>
          <w:rFonts w:ascii="Arial" w:eastAsia="Arial" w:hAnsi="Arial" w:cs="Arial"/>
          <w:color w:val="000000"/>
          <w:sz w:val="22"/>
          <w:szCs w:val="22"/>
          <w:highlight w:val="white"/>
        </w:rPr>
        <w:t xml:space="preserve"> constructed from the experimentally obtained statistical parameters</w:t>
      </w:r>
      <w:r>
        <w:rPr>
          <w:rFonts w:ascii="Arial" w:eastAsia="Arial" w:hAnsi="Arial" w:cs="Arial"/>
          <w:sz w:val="22"/>
          <w:szCs w:val="22"/>
          <w:highlight w:val="white"/>
        </w:rPr>
        <w:t xml:space="preserve"> using a</w:t>
      </w:r>
      <w:r>
        <w:rPr>
          <w:rFonts w:ascii="Arial" w:eastAsia="Arial" w:hAnsi="Arial" w:cs="Arial"/>
          <w:color w:val="000000"/>
          <w:sz w:val="22"/>
          <w:szCs w:val="22"/>
          <w:highlight w:val="white"/>
        </w:rPr>
        <w:t xml:space="preserve"> </w:t>
      </w:r>
      <w:r>
        <w:rPr>
          <w:rFonts w:ascii="Arial" w:eastAsia="Arial" w:hAnsi="Arial" w:cs="Arial"/>
          <w:sz w:val="22"/>
          <w:szCs w:val="22"/>
          <w:highlight w:val="white"/>
        </w:rPr>
        <w:t xml:space="preserve">data </w:t>
      </w:r>
      <w:r w:rsidR="005D15BD">
        <w:rPr>
          <w:rFonts w:ascii="Arial" w:eastAsia="Arial" w:hAnsi="Arial" w:cs="Arial"/>
          <w:sz w:val="22"/>
          <w:szCs w:val="22"/>
          <w:highlight w:val="white"/>
        </w:rPr>
        <w:t>analysis-based</w:t>
      </w:r>
      <w:r>
        <w:rPr>
          <w:rFonts w:ascii="Arial" w:eastAsia="Arial" w:hAnsi="Arial" w:cs="Arial"/>
          <w:sz w:val="22"/>
          <w:szCs w:val="22"/>
          <w:highlight w:val="white"/>
        </w:rPr>
        <w:t xml:space="preserve"> technique (DREAM.</w:t>
      </w:r>
      <w:r>
        <w:rPr>
          <w:rFonts w:ascii="Arial" w:eastAsia="Arial" w:hAnsi="Arial" w:cs="Arial"/>
          <w:color w:val="000000"/>
          <w:sz w:val="22"/>
          <w:szCs w:val="22"/>
          <w:highlight w:val="white"/>
        </w:rPr>
        <w:t>3D).</w:t>
      </w:r>
      <w:r>
        <w:rPr>
          <w:rFonts w:ascii="Arial" w:eastAsia="Arial" w:hAnsi="Arial" w:cs="Arial"/>
          <w:sz w:val="22"/>
          <w:szCs w:val="22"/>
          <w:highlight w:val="white"/>
        </w:rPr>
        <w:t xml:space="preserve"> </w:t>
      </w:r>
      <w:r>
        <w:rPr>
          <w:rFonts w:ascii="Arial" w:eastAsia="Arial" w:hAnsi="Arial" w:cs="Arial"/>
          <w:color w:val="000000"/>
          <w:sz w:val="22"/>
          <w:szCs w:val="22"/>
          <w:highlight w:val="white"/>
        </w:rPr>
        <w:t xml:space="preserve">The 3D </w:t>
      </w:r>
      <w:r>
        <w:rPr>
          <w:rFonts w:ascii="Arial" w:eastAsia="Arial" w:hAnsi="Arial" w:cs="Arial"/>
          <w:sz w:val="22"/>
          <w:szCs w:val="22"/>
          <w:highlight w:val="white"/>
        </w:rPr>
        <w:t>structure</w:t>
      </w:r>
      <w:r>
        <w:rPr>
          <w:rFonts w:ascii="Arial" w:eastAsia="Arial" w:hAnsi="Arial" w:cs="Arial"/>
          <w:color w:val="000000"/>
          <w:sz w:val="22"/>
          <w:szCs w:val="22"/>
          <w:highlight w:val="white"/>
        </w:rPr>
        <w:t xml:space="preserve"> was then incorporated </w:t>
      </w:r>
      <w:r>
        <w:rPr>
          <w:rFonts w:ascii="Arial" w:eastAsia="Arial" w:hAnsi="Arial" w:cs="Arial"/>
          <w:sz w:val="22"/>
          <w:szCs w:val="22"/>
          <w:highlight w:val="white"/>
        </w:rPr>
        <w:t>into a finite</w:t>
      </w:r>
      <w:r>
        <w:rPr>
          <w:rFonts w:ascii="Arial" w:eastAsia="Arial" w:hAnsi="Arial" w:cs="Arial"/>
          <w:color w:val="000000"/>
          <w:sz w:val="22"/>
          <w:szCs w:val="22"/>
          <w:highlight w:val="white"/>
        </w:rPr>
        <w:t xml:space="preserve"> </w:t>
      </w:r>
      <w:r w:rsidR="005D15BD">
        <w:rPr>
          <w:rFonts w:ascii="Arial" w:eastAsia="Arial" w:hAnsi="Arial" w:cs="Arial"/>
          <w:color w:val="000000"/>
          <w:sz w:val="22"/>
          <w:szCs w:val="22"/>
          <w:highlight w:val="white"/>
        </w:rPr>
        <w:t>element-based</w:t>
      </w:r>
      <w:r>
        <w:rPr>
          <w:rFonts w:ascii="Arial" w:eastAsia="Arial" w:hAnsi="Arial" w:cs="Arial"/>
          <w:color w:val="000000"/>
          <w:sz w:val="22"/>
          <w:szCs w:val="22"/>
          <w:highlight w:val="white"/>
        </w:rPr>
        <w:t xml:space="preserve"> </w:t>
      </w:r>
      <w:r>
        <w:rPr>
          <w:rFonts w:ascii="Arial" w:eastAsia="Arial" w:hAnsi="Arial" w:cs="Arial"/>
          <w:sz w:val="22"/>
          <w:szCs w:val="22"/>
          <w:highlight w:val="white"/>
        </w:rPr>
        <w:t>solver</w:t>
      </w:r>
      <w:r>
        <w:rPr>
          <w:rFonts w:ascii="Arial" w:eastAsia="Arial" w:hAnsi="Arial" w:cs="Arial"/>
          <w:color w:val="000000"/>
          <w:sz w:val="22"/>
          <w:szCs w:val="22"/>
          <w:highlight w:val="white"/>
        </w:rPr>
        <w:t xml:space="preserve"> to simulate the stress-strain </w:t>
      </w:r>
      <w:r>
        <w:rPr>
          <w:rFonts w:ascii="Arial" w:eastAsia="Arial" w:hAnsi="Arial" w:cs="Arial"/>
          <w:sz w:val="22"/>
          <w:szCs w:val="22"/>
          <w:highlight w:val="white"/>
        </w:rPr>
        <w:t>behavior</w:t>
      </w:r>
      <w:r>
        <w:rPr>
          <w:rFonts w:ascii="Arial" w:eastAsia="Arial" w:hAnsi="Arial" w:cs="Arial"/>
          <w:color w:val="000000"/>
          <w:sz w:val="22"/>
          <w:szCs w:val="22"/>
          <w:highlight w:val="white"/>
        </w:rPr>
        <w:t xml:space="preserve"> under compressive loadings. </w:t>
      </w:r>
      <w:r>
        <w:rPr>
          <w:rFonts w:ascii="Arial" w:eastAsia="Arial" w:hAnsi="Arial" w:cs="Arial"/>
          <w:sz w:val="22"/>
          <w:szCs w:val="22"/>
          <w:highlight w:val="white"/>
        </w:rPr>
        <w:t>Here</w:t>
      </w:r>
      <w:r>
        <w:rPr>
          <w:rFonts w:ascii="Arial" w:eastAsia="Arial" w:hAnsi="Arial" w:cs="Arial"/>
          <w:color w:val="000000"/>
          <w:sz w:val="22"/>
          <w:szCs w:val="22"/>
          <w:highlight w:val="white"/>
        </w:rPr>
        <w:t>, we advance th</w:t>
      </w:r>
      <w:r>
        <w:rPr>
          <w:rFonts w:ascii="Arial" w:eastAsia="Arial" w:hAnsi="Arial" w:cs="Arial"/>
          <w:sz w:val="22"/>
          <w:szCs w:val="22"/>
          <w:highlight w:val="white"/>
        </w:rPr>
        <w:t>is</w:t>
      </w:r>
      <w:r>
        <w:rPr>
          <w:rFonts w:ascii="Arial" w:eastAsia="Arial" w:hAnsi="Arial" w:cs="Arial"/>
          <w:color w:val="000000"/>
          <w:sz w:val="22"/>
          <w:szCs w:val="22"/>
          <w:highlight w:val="white"/>
        </w:rPr>
        <w:t xml:space="preserve"> numerical </w:t>
      </w:r>
      <w:r>
        <w:rPr>
          <w:rFonts w:ascii="Arial" w:eastAsia="Arial" w:hAnsi="Arial" w:cs="Arial"/>
          <w:sz w:val="22"/>
          <w:szCs w:val="22"/>
          <w:highlight w:val="white"/>
        </w:rPr>
        <w:t xml:space="preserve">approach </w:t>
      </w:r>
      <w:r>
        <w:rPr>
          <w:rFonts w:ascii="Arial" w:eastAsia="Arial" w:hAnsi="Arial" w:cs="Arial"/>
          <w:color w:val="000000"/>
          <w:sz w:val="22"/>
          <w:szCs w:val="22"/>
          <w:highlight w:val="white"/>
        </w:rPr>
        <w:t xml:space="preserve">by introducing an appropriate brittle damage model to simulate the experimentally observed damage mechanisms </w:t>
      </w:r>
      <w:r>
        <w:rPr>
          <w:rFonts w:ascii="Arial" w:eastAsia="Arial" w:hAnsi="Arial" w:cs="Arial"/>
          <w:color w:val="000000"/>
          <w:sz w:val="22"/>
          <w:szCs w:val="22"/>
          <w:highlight w:val="white"/>
        </w:rPr>
        <w:t>to better und</w:t>
      </w:r>
      <w:r>
        <w:rPr>
          <w:rFonts w:ascii="Arial" w:eastAsia="Arial" w:hAnsi="Arial" w:cs="Arial"/>
          <w:color w:val="000000"/>
          <w:sz w:val="22"/>
          <w:szCs w:val="22"/>
          <w:highlight w:val="white"/>
        </w:rPr>
        <w:t>erstand the response and failure behavio</w:t>
      </w:r>
      <w:r>
        <w:rPr>
          <w:rFonts w:ascii="Arial" w:eastAsia="Arial" w:hAnsi="Arial" w:cs="Arial"/>
          <w:sz w:val="22"/>
          <w:szCs w:val="22"/>
          <w:highlight w:val="white"/>
        </w:rPr>
        <w:t xml:space="preserve">rs </w:t>
      </w:r>
      <w:r>
        <w:rPr>
          <w:rFonts w:ascii="Arial" w:eastAsia="Arial" w:hAnsi="Arial" w:cs="Arial"/>
          <w:color w:val="000000"/>
          <w:sz w:val="22"/>
          <w:szCs w:val="22"/>
          <w:highlight w:val="white"/>
        </w:rPr>
        <w:t xml:space="preserve">of the Aba </w:t>
      </w:r>
      <w:proofErr w:type="spellStart"/>
      <w:r>
        <w:rPr>
          <w:rFonts w:ascii="Arial" w:eastAsia="Arial" w:hAnsi="Arial" w:cs="Arial"/>
          <w:color w:val="000000"/>
          <w:sz w:val="22"/>
          <w:szCs w:val="22"/>
          <w:highlight w:val="white"/>
        </w:rPr>
        <w:t>Panu</w:t>
      </w:r>
      <w:proofErr w:type="spellEnd"/>
      <w:r>
        <w:rPr>
          <w:rFonts w:ascii="Arial" w:eastAsia="Arial" w:hAnsi="Arial" w:cs="Arial"/>
          <w:color w:val="000000"/>
          <w:sz w:val="22"/>
          <w:szCs w:val="22"/>
          <w:highlight w:val="white"/>
        </w:rPr>
        <w:t xml:space="preserve"> meteorite. Sensitivity analysis will be conducted to investigate the effects of physical properties such as porosity and density, and multi-phase volume fractions of different chondrules to underst</w:t>
      </w:r>
      <w:r>
        <w:rPr>
          <w:rFonts w:ascii="Arial" w:eastAsia="Arial" w:hAnsi="Arial" w:cs="Arial"/>
          <w:color w:val="000000"/>
          <w:sz w:val="22"/>
          <w:szCs w:val="22"/>
          <w:highlight w:val="white"/>
        </w:rPr>
        <w:t>and the scale dependence of meteorite response under different loading conditions.</w:t>
      </w:r>
    </w:p>
    <w:p w14:paraId="00000026" w14:textId="77777777" w:rsidR="00BD57E4" w:rsidRDefault="00BD57E4">
      <w:pPr>
        <w:pBdr>
          <w:top w:val="nil"/>
          <w:left w:val="nil"/>
          <w:bottom w:val="nil"/>
          <w:right w:val="nil"/>
          <w:between w:val="nil"/>
        </w:pBdr>
        <w:jc w:val="both"/>
        <w:rPr>
          <w:rFonts w:ascii="Arial" w:eastAsia="Arial" w:hAnsi="Arial" w:cs="Arial"/>
          <w:color w:val="000000"/>
          <w:highlight w:val="white"/>
        </w:rPr>
      </w:pPr>
    </w:p>
    <w:p w14:paraId="00000027" w14:textId="77777777" w:rsidR="00BD57E4" w:rsidRDefault="00BD57E4">
      <w:pPr>
        <w:pBdr>
          <w:top w:val="nil"/>
          <w:left w:val="nil"/>
          <w:bottom w:val="nil"/>
          <w:right w:val="nil"/>
          <w:between w:val="nil"/>
        </w:pBdr>
        <w:jc w:val="both"/>
        <w:rPr>
          <w:rFonts w:ascii="Arial" w:eastAsia="Arial" w:hAnsi="Arial" w:cs="Arial"/>
          <w:color w:val="000000"/>
        </w:rPr>
      </w:pPr>
    </w:p>
    <w:p w14:paraId="00000028" w14:textId="77777777" w:rsidR="00BD57E4" w:rsidRDefault="0055784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w:t>
      </w:r>
    </w:p>
    <w:p w14:paraId="00000029" w14:textId="77777777" w:rsidR="00BD57E4" w:rsidRDefault="00BD57E4">
      <w:pPr>
        <w:pBdr>
          <w:top w:val="nil"/>
          <w:left w:val="nil"/>
          <w:bottom w:val="nil"/>
          <w:right w:val="nil"/>
          <w:between w:val="nil"/>
        </w:pBdr>
        <w:jc w:val="both"/>
        <w:rPr>
          <w:rFonts w:ascii="Arial" w:eastAsia="Arial" w:hAnsi="Arial" w:cs="Arial"/>
          <w:color w:val="000000"/>
        </w:rPr>
      </w:pPr>
    </w:p>
    <w:p w14:paraId="0000002A" w14:textId="77777777" w:rsidR="00BD57E4" w:rsidRDefault="0055784A">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Comments:</w:t>
      </w:r>
    </w:p>
    <w:p w14:paraId="0000002B" w14:textId="77777777" w:rsidR="00BD57E4" w:rsidRDefault="00BD57E4">
      <w:pPr>
        <w:pBdr>
          <w:top w:val="nil"/>
          <w:left w:val="nil"/>
          <w:bottom w:val="nil"/>
          <w:right w:val="nil"/>
          <w:between w:val="nil"/>
        </w:pBdr>
        <w:jc w:val="both"/>
        <w:rPr>
          <w:rFonts w:ascii="Arial" w:eastAsia="Arial" w:hAnsi="Arial" w:cs="Arial"/>
          <w:b/>
          <w:i/>
          <w:color w:val="000000"/>
        </w:rPr>
      </w:pPr>
    </w:p>
    <w:p w14:paraId="0000002C" w14:textId="77777777" w:rsidR="00BD57E4" w:rsidRDefault="0055784A">
      <w:p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First choice: New NEO Characterization Results: Characterization of properties most crucial to planetary defense mission success.</w:t>
      </w:r>
    </w:p>
    <w:p w14:paraId="0000002D" w14:textId="77777777" w:rsidR="00BD57E4" w:rsidRDefault="00BD57E4">
      <w:pPr>
        <w:pBdr>
          <w:top w:val="nil"/>
          <w:left w:val="nil"/>
          <w:bottom w:val="nil"/>
          <w:right w:val="nil"/>
          <w:between w:val="nil"/>
        </w:pBdr>
        <w:jc w:val="both"/>
        <w:rPr>
          <w:rFonts w:ascii="Arial" w:eastAsia="Arial" w:hAnsi="Arial" w:cs="Arial"/>
          <w:i/>
          <w:color w:val="000000"/>
          <w:sz w:val="22"/>
          <w:szCs w:val="22"/>
        </w:rPr>
      </w:pPr>
    </w:p>
    <w:p w14:paraId="0000002E" w14:textId="77777777" w:rsidR="00BD57E4" w:rsidRDefault="0055784A">
      <w:pPr>
        <w:pBdr>
          <w:top w:val="nil"/>
          <w:left w:val="nil"/>
          <w:bottom w:val="nil"/>
          <w:right w:val="nil"/>
          <w:between w:val="nil"/>
        </w:pBdr>
        <w:jc w:val="both"/>
        <w:rPr>
          <w:rFonts w:ascii="Arial" w:eastAsia="Arial" w:hAnsi="Arial" w:cs="Arial"/>
          <w:i/>
          <w:color w:val="000000"/>
          <w:sz w:val="22"/>
          <w:szCs w:val="22"/>
        </w:rPr>
      </w:pPr>
      <w:r>
        <w:rPr>
          <w:rFonts w:ascii="Arial" w:eastAsia="Arial" w:hAnsi="Arial" w:cs="Arial"/>
          <w:i/>
          <w:color w:val="000000"/>
          <w:sz w:val="22"/>
          <w:szCs w:val="22"/>
        </w:rPr>
        <w:t>Alternative session: New NEO Characterization Results: The latest findings related to characterizing NEO physical, dynamical,</w:t>
      </w:r>
      <w:r>
        <w:rPr>
          <w:rFonts w:ascii="Arial" w:eastAsia="Arial" w:hAnsi="Arial" w:cs="Arial"/>
          <w:i/>
          <w:color w:val="000000"/>
          <w:sz w:val="22"/>
          <w:szCs w:val="22"/>
        </w:rPr>
        <w:t xml:space="preserve"> and orbital </w:t>
      </w:r>
      <w:proofErr w:type="gramStart"/>
      <w:r>
        <w:rPr>
          <w:rFonts w:ascii="Arial" w:eastAsia="Arial" w:hAnsi="Arial" w:cs="Arial"/>
          <w:i/>
          <w:color w:val="000000"/>
          <w:sz w:val="22"/>
          <w:szCs w:val="22"/>
        </w:rPr>
        <w:t>properties</w:t>
      </w:r>
      <w:proofErr w:type="gramEnd"/>
      <w:r>
        <w:rPr>
          <w:rFonts w:ascii="Arial" w:eastAsia="Arial" w:hAnsi="Arial" w:cs="Arial"/>
          <w:i/>
          <w:color w:val="000000"/>
          <w:sz w:val="22"/>
          <w:szCs w:val="22"/>
        </w:rPr>
        <w:t xml:space="preserve"> </w:t>
      </w:r>
    </w:p>
    <w:p w14:paraId="0000002F" w14:textId="77777777" w:rsidR="00BD57E4" w:rsidRDefault="00BD57E4">
      <w:pPr>
        <w:pBdr>
          <w:top w:val="nil"/>
          <w:left w:val="nil"/>
          <w:bottom w:val="nil"/>
          <w:right w:val="nil"/>
          <w:between w:val="nil"/>
        </w:pBdr>
        <w:jc w:val="both"/>
        <w:rPr>
          <w:rFonts w:ascii="Arial" w:eastAsia="Arial" w:hAnsi="Arial" w:cs="Arial"/>
          <w:i/>
          <w:color w:val="000000"/>
          <w:sz w:val="22"/>
          <w:szCs w:val="22"/>
        </w:rPr>
      </w:pPr>
    </w:p>
    <w:p w14:paraId="00000030" w14:textId="77777777" w:rsidR="00BD57E4" w:rsidRDefault="0055784A">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sz w:val="22"/>
          <w:szCs w:val="22"/>
        </w:rPr>
        <w:t>Type: Oral</w:t>
      </w:r>
    </w:p>
    <w:sectPr w:rsidR="00BD57E4">
      <w:headerReference w:type="default" r:id="rId13"/>
      <w:footerReference w:type="default" r:id="rId14"/>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8CFF6" w14:textId="77777777" w:rsidR="0055784A" w:rsidRDefault="0055784A">
      <w:r>
        <w:separator/>
      </w:r>
    </w:p>
  </w:endnote>
  <w:endnote w:type="continuationSeparator" w:id="0">
    <w:p w14:paraId="6054288C" w14:textId="77777777" w:rsidR="0055784A" w:rsidRDefault="0055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Helvetica Neue">
    <w:altName w:val="Arial"/>
    <w:charset w:val="00"/>
    <w:family w:val="auto"/>
    <w:pitch w:val="default"/>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2" w14:textId="77777777" w:rsidR="00BD57E4" w:rsidRDefault="00BD57E4">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80D3C" w14:textId="77777777" w:rsidR="0055784A" w:rsidRDefault="0055784A">
      <w:r>
        <w:separator/>
      </w:r>
    </w:p>
  </w:footnote>
  <w:footnote w:type="continuationSeparator" w:id="0">
    <w:p w14:paraId="62A51AAB" w14:textId="77777777" w:rsidR="0055784A" w:rsidRDefault="00557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1" w14:textId="77777777" w:rsidR="00BD57E4" w:rsidRDefault="00BD57E4">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7E4"/>
    <w:rsid w:val="0055784A"/>
    <w:rsid w:val="005D15BD"/>
    <w:rsid w:val="00BD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1643"/>
  <w15:docId w15:val="{0FEFCD9D-9258-4926-A93B-287E9DD2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next w:val="Normal0"/>
    <w:uiPriority w:val="9"/>
    <w:unhideWhenUsed/>
    <w:qFormat/>
    <w:pPr>
      <w:keepNext/>
      <w:outlineLvl w:val="4"/>
    </w:pPr>
    <w:rPr>
      <w:b/>
      <w:bCs/>
      <w:color w:val="000000"/>
      <w:u w:color="00000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Normal0">
    <w:name w:val="Normal0"/>
    <w:rPr>
      <w:rFonts w:ascii="Cambria" w:eastAsia="Cambria" w:hAnsi="Cambria" w:cs="Cambria"/>
      <w:color w:val="000000"/>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i/>
      <w:iCs/>
      <w:color w:val="0000FF"/>
      <w:u w:val="single" w:color="0000FF"/>
    </w:rPr>
  </w:style>
  <w:style w:type="paragraph" w:styleId="BodyText2">
    <w:name w:val="Body Text 2"/>
    <w:pPr>
      <w:jc w:val="both"/>
    </w:pPr>
    <w:rPr>
      <w:rFonts w:ascii="Arial" w:eastAsia="Arial" w:hAnsi="Arial" w:cs="Arial"/>
      <w:color w:val="000000"/>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D715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diti@as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rabbi1@asu.edu" TargetMode="External"/><Relationship Id="rId12" Type="http://schemas.openxmlformats.org/officeDocument/2006/relationships/hyperlink" Target="mailto:travis.gabriel@as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garvie@as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phaug@lpl.arizona.edu" TargetMode="External"/><Relationship Id="rId4" Type="http://schemas.openxmlformats.org/officeDocument/2006/relationships/webSettings" Target="webSettings.xml"/><Relationship Id="rId9" Type="http://schemas.openxmlformats.org/officeDocument/2006/relationships/hyperlink" Target="mailto:desiree.cotto@upr.edu"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H2RrcdPA4Ei3EjzrZbACQA8wKw==">AMUW2mXRtdLUGf/HH37wAduDR5R/GY9F6xst6ItDUDSy8pD5DncKnoV1iMTaBhI29kn1sgAu4fpCU6s98jWJtsaH4m8/XiKb8xAiWBDmrkI0ViYvKL+Kv67MuJtm+XPQKDOU2YcdirTX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Fazle Rabbi</dc:creator>
  <cp:lastModifiedBy>Aditi Chattopadhyay</cp:lastModifiedBy>
  <cp:revision>2</cp:revision>
  <dcterms:created xsi:type="dcterms:W3CDTF">2021-01-23T18:14:00Z</dcterms:created>
  <dcterms:modified xsi:type="dcterms:W3CDTF">2021-01-23T18:14:00Z</dcterms:modified>
</cp:coreProperties>
</file>