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1F35F" w14:textId="77777777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PDC2021</w:t>
      </w:r>
    </w:p>
    <w:p w14:paraId="6142868F" w14:textId="77777777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Vienna, Austria</w:t>
      </w:r>
    </w:p>
    <w:p w14:paraId="50311050" w14:textId="77777777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54BAA47" w14:textId="77777777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bookmarkStart w:id="0" w:name="Check2"/>
    <w:p w14:paraId="42D017C5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Key International and Political Developments</w:t>
      </w:r>
    </w:p>
    <w:p w14:paraId="442CC053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  <w:b/>
          <w:bCs/>
        </w:rPr>
        <w:t xml:space="preserve"> Advancements and Progress in NEO Discovery</w:t>
      </w:r>
    </w:p>
    <w:p w14:paraId="03DB0F3E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NEO Characterization Results</w:t>
      </w:r>
    </w:p>
    <w:p w14:paraId="05E45DE5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3"/>
      <w:r>
        <w:rPr>
          <w:rFonts w:ascii="Arial" w:hAnsi="Arial" w:cs="Arial"/>
          <w:b/>
          <w:bCs/>
        </w:rPr>
        <w:t xml:space="preserve"> Deflection and Disruption Models &amp; Testing</w:t>
      </w:r>
    </w:p>
    <w:p w14:paraId="24F2DFA7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Mission &amp; Campaign Designs</w:t>
      </w:r>
    </w:p>
    <w:p w14:paraId="147ACBC2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Impact Consequences</w:t>
      </w:r>
    </w:p>
    <w:p w14:paraId="45E78CE5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Disaster Response</w:t>
      </w:r>
    </w:p>
    <w:p w14:paraId="5F15089A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6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Decision to </w:t>
      </w:r>
      <w:proofErr w:type="gramStart"/>
      <w:r>
        <w:rPr>
          <w:rFonts w:ascii="Arial" w:hAnsi="Arial" w:cs="Arial"/>
          <w:b/>
          <w:bCs/>
        </w:rPr>
        <w:t>Act</w:t>
      </w:r>
      <w:proofErr w:type="gramEnd"/>
    </w:p>
    <w:p w14:paraId="44F7ECDD" w14:textId="55CA89CA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5"/>
      <w:r>
        <w:rPr>
          <w:rFonts w:ascii="Arial" w:hAnsi="Arial" w:cs="Arial"/>
          <w:b/>
          <w:bCs/>
        </w:rPr>
        <w:t xml:space="preserve"> Public Education &amp; Communication</w:t>
      </w:r>
    </w:p>
    <w:p w14:paraId="5614F022" w14:textId="77777777" w:rsidR="005E53E8" w:rsidRDefault="005E53E8" w:rsidP="005E53E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9FA83AD" w14:textId="4F4870B1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OPTIMAL TRAJECTORY DESIGN OF ASTEROID CAPTURE DURING </w:t>
      </w:r>
      <w:hyperlink r:id="rId6" w:history="1">
        <w:r>
          <w:rPr>
            <w:rFonts w:ascii="Arial" w:hAnsi="Arial" w:cs="Arial"/>
            <w:b/>
            <w:bCs/>
          </w:rPr>
          <w:t>CLOSE ENCOUNTER WITH EARTH</w:t>
        </w:r>
      </w:hyperlink>
    </w:p>
    <w:p w14:paraId="29180B32" w14:textId="77777777" w:rsid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94DA41" w14:textId="1A724F4A" w:rsidR="005E53E8" w:rsidRPr="005E53E8" w:rsidRDefault="005E53E8" w:rsidP="005E53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0E76AF">
        <w:rPr>
          <w:rFonts w:ascii="Arial" w:hAnsi="Arial" w:cs="Arial"/>
          <w:b/>
          <w:bCs/>
        </w:rPr>
        <w:t>huo</w:t>
      </w:r>
      <w:r>
        <w:rPr>
          <w:rFonts w:ascii="Arial" w:hAnsi="Arial" w:cs="Arial"/>
          <w:b/>
          <w:bCs/>
        </w:rPr>
        <w:t xml:space="preserve">fan </w:t>
      </w:r>
      <w:proofErr w:type="gramStart"/>
      <w:r>
        <w:rPr>
          <w:rFonts w:ascii="Arial" w:hAnsi="Arial" w:cs="Arial"/>
          <w:b/>
          <w:bCs/>
        </w:rPr>
        <w:t>Wang</w:t>
      </w:r>
      <w:r>
        <w:rPr>
          <w:rFonts w:ascii="Arial" w:hAnsi="Arial" w:cs="Arial"/>
          <w:bCs/>
          <w:vertAlign w:val="superscript"/>
        </w:rPr>
        <w:t>(</w:t>
      </w:r>
      <w:proofErr w:type="gramEnd"/>
      <w:r>
        <w:rPr>
          <w:rFonts w:ascii="Arial" w:hAnsi="Arial" w:cs="Arial"/>
          <w:bCs/>
          <w:vertAlign w:val="superscript"/>
        </w:rPr>
        <w:t>1)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eastAsiaTheme="minorEastAsia" w:hAnsi="Arial" w:cs="Arial" w:hint="eastAsia"/>
          <w:b/>
          <w:bCs/>
          <w:lang w:eastAsia="zh-CN"/>
        </w:rPr>
        <w:t>Hongwei Yang</w:t>
      </w:r>
      <w:r>
        <w:rPr>
          <w:rFonts w:ascii="Arial" w:hAnsi="Arial" w:cs="Arial"/>
          <w:bCs/>
          <w:vertAlign w:val="superscript"/>
        </w:rPr>
        <w:t>(2)</w:t>
      </w:r>
      <w:r w:rsidDel="000B67C9">
        <w:rPr>
          <w:rFonts w:ascii="Arial" w:hAnsi="Arial" w:cs="Arial"/>
          <w:bCs/>
          <w:vertAlign w:val="superscript"/>
        </w:rPr>
        <w:t xml:space="preserve"> </w:t>
      </w:r>
    </w:p>
    <w:p w14:paraId="175EB832" w14:textId="72332525" w:rsidR="005E53E8" w:rsidRPr="005E53E8" w:rsidRDefault="005E53E8" w:rsidP="005E53E8">
      <w:pPr>
        <w:autoSpaceDE w:val="0"/>
        <w:autoSpaceDN w:val="0"/>
        <w:adjustRightInd w:val="0"/>
        <w:jc w:val="center"/>
        <w:rPr>
          <w:rStyle w:val="a7"/>
          <w:sz w:val="22"/>
          <w:szCs w:val="22"/>
        </w:rPr>
      </w:pPr>
      <w:r>
        <w:rPr>
          <w:rFonts w:ascii="Arial" w:hAnsi="Arial" w:cs="Arial"/>
          <w:iCs/>
          <w:vertAlign w:val="superscript"/>
        </w:rPr>
        <w:t>(</w:t>
      </w:r>
      <w:proofErr w:type="gramStart"/>
      <w:r>
        <w:rPr>
          <w:rFonts w:ascii="Arial" w:hAnsi="Arial" w:cs="Arial"/>
          <w:iCs/>
          <w:vertAlign w:val="superscript"/>
        </w:rPr>
        <w:t>1)</w:t>
      </w:r>
      <w:r>
        <w:rPr>
          <w:rFonts w:ascii="Arial" w:hAnsi="Arial" w:cs="Arial"/>
          <w:i/>
          <w:vertAlign w:val="superscript"/>
        </w:rPr>
        <w:t>Nanjing</w:t>
      </w:r>
      <w:proofErr w:type="gramEnd"/>
      <w:r>
        <w:rPr>
          <w:rFonts w:ascii="Arial" w:hAnsi="Arial" w:cs="Arial"/>
          <w:i/>
          <w:vertAlign w:val="superscript"/>
        </w:rPr>
        <w:t xml:space="preserve"> University of Aeronautics and Astronautics</w:t>
      </w:r>
      <w:r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/>
          <w:vertAlign w:val="superscript"/>
        </w:rPr>
        <w:t>,</w:t>
      </w:r>
      <w:r w:rsidRPr="005E53E8"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/>
          <w:vertAlign w:val="superscript"/>
        </w:rPr>
        <w:t>Nanjing</w:t>
      </w:r>
      <w:r>
        <w:rPr>
          <w:rFonts w:ascii="Arial" w:eastAsiaTheme="minorEastAsia" w:hAnsi="Arial" w:cs="Arial" w:hint="eastAsia"/>
          <w:i/>
          <w:vertAlign w:val="superscript"/>
          <w:lang w:eastAsia="zh-CN"/>
        </w:rPr>
        <w:t xml:space="preserve"> </w:t>
      </w:r>
      <w:r w:rsidRPr="004B420E">
        <w:rPr>
          <w:rFonts w:ascii="Arial" w:hAnsi="Arial" w:cs="Arial" w:hint="eastAsia"/>
          <w:i/>
          <w:vertAlign w:val="superscript"/>
        </w:rPr>
        <w:t>211106</w:t>
      </w:r>
      <w:r>
        <w:rPr>
          <w:rFonts w:ascii="Arial" w:hAnsi="Arial" w:cs="Arial"/>
          <w:i/>
          <w:vertAlign w:val="superscript"/>
        </w:rPr>
        <w:t>, China</w:t>
      </w:r>
      <w:r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/>
          <w:vertAlign w:val="superscript"/>
        </w:rPr>
        <w:t>,</w:t>
      </w:r>
      <w:hyperlink r:id="rId7" w:history="1">
        <w:r w:rsidRPr="00F13856">
          <w:rPr>
            <w:rStyle w:val="a7"/>
            <w:sz w:val="22"/>
            <w:szCs w:val="22"/>
          </w:rPr>
          <w:t>shuofan_wang@nuaa.edu.cn</w:t>
        </w:r>
      </w:hyperlink>
    </w:p>
    <w:p w14:paraId="7332AF4B" w14:textId="13D3AA6E" w:rsidR="008D1282" w:rsidRDefault="005E53E8" w:rsidP="005E53E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="Arial" w:hAnsi="Arial" w:cs="Arial"/>
          <w:i/>
          <w:vertAlign w:val="superscript"/>
        </w:rPr>
        <w:t xml:space="preserve"> </w:t>
      </w:r>
      <w:r>
        <w:rPr>
          <w:rFonts w:ascii="Arial" w:hAnsi="Arial" w:cs="Arial"/>
          <w:iCs/>
          <w:vertAlign w:val="superscript"/>
        </w:rPr>
        <w:t>(</w:t>
      </w:r>
      <w:proofErr w:type="gramStart"/>
      <w:r>
        <w:rPr>
          <w:rFonts w:ascii="Arial" w:hAnsi="Arial" w:cs="Arial"/>
          <w:iCs/>
          <w:vertAlign w:val="superscript"/>
        </w:rPr>
        <w:t>2)</w:t>
      </w:r>
      <w:r>
        <w:rPr>
          <w:rFonts w:ascii="Arial" w:hAnsi="Arial" w:cs="Arial"/>
          <w:i/>
          <w:vertAlign w:val="superscript"/>
        </w:rPr>
        <w:t>Nanjing</w:t>
      </w:r>
      <w:proofErr w:type="gramEnd"/>
      <w:r>
        <w:rPr>
          <w:rFonts w:ascii="Arial" w:hAnsi="Arial" w:cs="Arial"/>
          <w:i/>
          <w:vertAlign w:val="superscript"/>
        </w:rPr>
        <w:t xml:space="preserve"> University of Aeronautics and Astronautics, Nanjing</w:t>
      </w:r>
      <w:r>
        <w:rPr>
          <w:rFonts w:ascii="Arial" w:eastAsiaTheme="minorEastAsia" w:hAnsi="Arial" w:cs="Arial" w:hint="eastAsia"/>
          <w:i/>
          <w:vertAlign w:val="superscript"/>
          <w:lang w:eastAsia="zh-CN"/>
        </w:rPr>
        <w:t xml:space="preserve"> </w:t>
      </w:r>
      <w:r w:rsidRPr="004B420E">
        <w:rPr>
          <w:rFonts w:ascii="Arial" w:hAnsi="Arial" w:cs="Arial" w:hint="eastAsia"/>
          <w:i/>
          <w:vertAlign w:val="superscript"/>
        </w:rPr>
        <w:t>211106</w:t>
      </w:r>
      <w:r>
        <w:rPr>
          <w:rFonts w:ascii="Arial" w:hAnsi="Arial" w:cs="Arial"/>
          <w:i/>
          <w:vertAlign w:val="superscript"/>
        </w:rPr>
        <w:t xml:space="preserve">, China, </w:t>
      </w:r>
      <w:hyperlink r:id="rId8" w:history="1">
        <w:r w:rsidRPr="00F13856">
          <w:rPr>
            <w:rStyle w:val="a7"/>
            <w:sz w:val="22"/>
            <w:szCs w:val="22"/>
          </w:rPr>
          <w:t>hongwei.yang@nuaa.com</w:t>
        </w:r>
      </w:hyperlink>
    </w:p>
    <w:p w14:paraId="3A3DFA6E" w14:textId="77777777" w:rsidR="005E53E8" w:rsidRDefault="005E53E8" w:rsidP="005E53E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556A922" w14:textId="77777777" w:rsidR="005E53E8" w:rsidRDefault="005E53E8" w:rsidP="005E53E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Keywords: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color w:val="212121"/>
        </w:rPr>
        <w:t>potentially hazardous objects</w:t>
      </w:r>
      <w:r>
        <w:rPr>
          <w:rFonts w:ascii="Arial" w:hAnsi="Arial" w:cs="Arial"/>
          <w:i/>
        </w:rPr>
        <w:t>, trajectory design, asteroid capture</w:t>
      </w:r>
    </w:p>
    <w:p w14:paraId="38A33925" w14:textId="77777777" w:rsidR="005E53E8" w:rsidRDefault="005E53E8" w:rsidP="005E53E8">
      <w:pPr>
        <w:jc w:val="center"/>
        <w:rPr>
          <w:rFonts w:ascii="Arial" w:hAnsi="Arial" w:cs="Arial"/>
        </w:rPr>
      </w:pPr>
    </w:p>
    <w:p w14:paraId="68D41855" w14:textId="77777777" w:rsidR="005E53E8" w:rsidRPr="00AC4E3B" w:rsidRDefault="005E53E8" w:rsidP="005E53E8">
      <w:pPr>
        <w:pStyle w:val="5"/>
        <w:jc w:val="center"/>
        <w:rPr>
          <w:rFonts w:ascii="Arial" w:hAnsi="Arial" w:cs="Arial"/>
          <w:szCs w:val="24"/>
          <w:lang w:val="en-US"/>
        </w:rPr>
      </w:pPr>
      <w:r w:rsidRPr="00AC4E3B">
        <w:rPr>
          <w:rFonts w:ascii="Arial" w:hAnsi="Arial" w:cs="Arial"/>
          <w:szCs w:val="24"/>
          <w:lang w:val="en-US"/>
        </w:rPr>
        <w:t>ABSTRACT</w:t>
      </w:r>
    </w:p>
    <w:p w14:paraId="2BB65131" w14:textId="77777777" w:rsidR="005E53E8" w:rsidRDefault="005E53E8" w:rsidP="005E53E8">
      <w:pPr>
        <w:rPr>
          <w:rFonts w:ascii="Arial" w:hAnsi="Arial" w:cs="Arial"/>
        </w:rPr>
      </w:pPr>
    </w:p>
    <w:p w14:paraId="0C559640" w14:textId="77777777" w:rsidR="005E53E8" w:rsidRDefault="005E53E8" w:rsidP="005E53E8">
      <w:pPr>
        <w:pStyle w:val="p1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Style w:val="s1"/>
          <w:rFonts w:ascii="Arial" w:eastAsia="Arial Unicode MS" w:hAnsi="Arial" w:cs="Arial"/>
          <w:sz w:val="24"/>
          <w:szCs w:val="24"/>
        </w:rPr>
        <w:t xml:space="preserve">Nowadays, Near Earth </w:t>
      </w:r>
      <w:proofErr w:type="gramStart"/>
      <w:r>
        <w:rPr>
          <w:rStyle w:val="s1"/>
          <w:rFonts w:ascii="Arial" w:eastAsia="Arial Unicode MS" w:hAnsi="Arial" w:cs="Arial"/>
          <w:sz w:val="24"/>
          <w:szCs w:val="24"/>
        </w:rPr>
        <w:t>Objects(</w:t>
      </w:r>
      <w:proofErr w:type="gramEnd"/>
      <w:r>
        <w:rPr>
          <w:rStyle w:val="s1"/>
          <w:rFonts w:ascii="Arial" w:eastAsia="Arial Unicode MS" w:hAnsi="Arial" w:cs="Arial"/>
          <w:sz w:val="24"/>
          <w:szCs w:val="24"/>
          <w:lang w:val="en-GB"/>
        </w:rPr>
        <w:t>NEOs</w:t>
      </w:r>
      <w:r>
        <w:rPr>
          <w:rStyle w:val="s1"/>
          <w:rFonts w:ascii="Arial" w:eastAsia="Arial Unicode MS" w:hAnsi="Arial" w:cs="Arial"/>
          <w:sz w:val="24"/>
          <w:szCs w:val="24"/>
        </w:rPr>
        <w:t xml:space="preserve">) have been attracting considerable attention and more and more </w:t>
      </w:r>
      <w:r>
        <w:rPr>
          <w:rStyle w:val="s1"/>
          <w:rFonts w:ascii="Arial" w:eastAsia="Arial Unicode MS" w:hAnsi="Arial" w:cs="Arial"/>
          <w:sz w:val="24"/>
          <w:szCs w:val="24"/>
          <w:lang w:val="en-GB"/>
        </w:rPr>
        <w:t xml:space="preserve">NEOs have been detected in the recent years. </w:t>
      </w:r>
      <w:r>
        <w:rPr>
          <w:rStyle w:val="s1"/>
          <w:rFonts w:ascii="Arial" w:eastAsia="Arial Unicode MS" w:hAnsi="Arial" w:cs="Arial" w:hint="eastAsia"/>
          <w:sz w:val="24"/>
          <w:szCs w:val="24"/>
          <w:lang w:val="en-GB"/>
        </w:rPr>
        <w:t>A</w:t>
      </w:r>
      <w:r>
        <w:rPr>
          <w:rStyle w:val="s1"/>
          <w:rFonts w:ascii="Arial" w:eastAsia="Arial Unicode MS" w:hAnsi="Arial" w:cs="Arial"/>
          <w:sz w:val="24"/>
          <w:szCs w:val="24"/>
          <w:lang w:val="en-GB"/>
        </w:rPr>
        <w:t xml:space="preserve">mong these NEOs, the </w:t>
      </w:r>
      <w:r>
        <w:rPr>
          <w:rFonts w:ascii="Arial" w:hAnsi="Arial" w:cs="Arial"/>
          <w:color w:val="212121"/>
          <w:sz w:val="24"/>
          <w:szCs w:val="24"/>
        </w:rPr>
        <w:t xml:space="preserve">potentially hazardous </w:t>
      </w:r>
      <w:proofErr w:type="gramStart"/>
      <w:r>
        <w:rPr>
          <w:rFonts w:ascii="Arial" w:hAnsi="Arial" w:cs="Arial"/>
          <w:color w:val="212121"/>
          <w:sz w:val="24"/>
          <w:szCs w:val="24"/>
        </w:rPr>
        <w:t>objects(</w:t>
      </w:r>
      <w:proofErr w:type="gramEnd"/>
      <w:r>
        <w:rPr>
          <w:rFonts w:ascii="Arial" w:hAnsi="Arial" w:cs="Arial"/>
          <w:color w:val="212121"/>
          <w:sz w:val="24"/>
          <w:szCs w:val="24"/>
        </w:rPr>
        <w:t xml:space="preserve">PHOs) have a greater chance of </w:t>
      </w:r>
      <w:r>
        <w:rPr>
          <w:rFonts w:ascii="Arial" w:hAnsi="Arial" w:cs="Arial" w:hint="eastAsia"/>
          <w:color w:val="212121"/>
          <w:sz w:val="24"/>
          <w:szCs w:val="24"/>
        </w:rPr>
        <w:t>impacting</w:t>
      </w:r>
      <w:r>
        <w:rPr>
          <w:rFonts w:ascii="Arial" w:hAnsi="Arial" w:cs="Arial"/>
          <w:color w:val="212121"/>
          <w:sz w:val="24"/>
          <w:szCs w:val="24"/>
        </w:rPr>
        <w:t xml:space="preserve"> the earth and causing danger</w:t>
      </w:r>
      <w:r>
        <w:rPr>
          <w:rFonts w:ascii="Arial" w:hAnsi="Arial" w:cs="Arial" w:hint="eastAsia"/>
          <w:color w:val="212121"/>
          <w:sz w:val="24"/>
          <w:szCs w:val="24"/>
        </w:rPr>
        <w:t>.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 w:hint="eastAsia"/>
          <w:color w:val="212121"/>
          <w:sz w:val="24"/>
          <w:szCs w:val="24"/>
        </w:rPr>
        <w:t>Thus,</w:t>
      </w:r>
      <w:r>
        <w:rPr>
          <w:rFonts w:ascii="Arial" w:hAnsi="Arial" w:cs="Arial"/>
          <w:color w:val="212121"/>
          <w:sz w:val="24"/>
          <w:szCs w:val="24"/>
        </w:rPr>
        <w:t xml:space="preserve"> more attention need</w:t>
      </w:r>
      <w:r>
        <w:rPr>
          <w:rFonts w:ascii="Arial" w:hAnsi="Arial" w:cs="Arial" w:hint="eastAsia"/>
          <w:color w:val="212121"/>
          <w:sz w:val="24"/>
          <w:szCs w:val="24"/>
        </w:rPr>
        <w:t>s</w:t>
      </w:r>
      <w:r>
        <w:rPr>
          <w:rFonts w:ascii="Arial" w:hAnsi="Arial" w:cs="Arial"/>
          <w:color w:val="212121"/>
          <w:sz w:val="24"/>
          <w:szCs w:val="24"/>
        </w:rPr>
        <w:t xml:space="preserve"> to be paid to these PHOs. There are more than 2000 asteroids in the current list of </w:t>
      </w:r>
      <w:proofErr w:type="gramStart"/>
      <w:r>
        <w:rPr>
          <w:rFonts w:ascii="Arial" w:hAnsi="Arial" w:cs="Arial"/>
          <w:color w:val="212121"/>
          <w:sz w:val="24"/>
          <w:szCs w:val="24"/>
        </w:rPr>
        <w:t>PHOs</w:t>
      </w:r>
      <w:r>
        <w:rPr>
          <w:rFonts w:ascii="Arial" w:hAnsi="Arial" w:cs="Arial"/>
          <w:color w:val="212121"/>
          <w:sz w:val="24"/>
          <w:szCs w:val="24"/>
          <w:vertAlign w:val="superscript"/>
        </w:rPr>
        <w:t>[</w:t>
      </w:r>
      <w:proofErr w:type="gramEnd"/>
      <w:r>
        <w:rPr>
          <w:rFonts w:ascii="Arial" w:hAnsi="Arial" w:cs="Arial"/>
          <w:color w:val="212121"/>
          <w:sz w:val="24"/>
          <w:szCs w:val="24"/>
          <w:vertAlign w:val="superscript"/>
        </w:rPr>
        <w:t>1]</w:t>
      </w:r>
      <w:r>
        <w:rPr>
          <w:rFonts w:ascii="Arial" w:hAnsi="Arial" w:cs="Arial"/>
          <w:color w:val="212121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color w:val="212121"/>
          <w:sz w:val="24"/>
          <w:szCs w:val="24"/>
        </w:rPr>
        <w:t>In order to</w:t>
      </w:r>
      <w:proofErr w:type="gramEnd"/>
      <w:r>
        <w:rPr>
          <w:rFonts w:ascii="Arial" w:hAnsi="Arial" w:cs="Arial"/>
          <w:color w:val="212121"/>
          <w:sz w:val="24"/>
          <w:szCs w:val="24"/>
        </w:rPr>
        <w:t xml:space="preserve"> better defend against these PHOs’ impacts, more in-depth understanding of PHOs is needed. PHOs are asteroids which are around 150 meters in diameter, and had </w:t>
      </w:r>
      <w:r>
        <w:rPr>
          <w:rStyle w:val="a9"/>
          <w:rFonts w:ascii="Arial" w:hAnsi="Arial" w:cs="Arial"/>
          <w:color w:val="212121"/>
          <w:szCs w:val="24"/>
        </w:rPr>
        <w:t>Minimum Orbital Intersection Distance</w:t>
      </w:r>
      <w:r>
        <w:rPr>
          <w:rFonts w:ascii="Arial" w:hAnsi="Arial" w:cs="Arial"/>
          <w:color w:val="212121"/>
          <w:sz w:val="24"/>
          <w:szCs w:val="24"/>
        </w:rPr>
        <w:t> (MOID) with the Earth &lt; 0.05 astronomical units (AU</w:t>
      </w:r>
      <w:proofErr w:type="gramStart"/>
      <w:r>
        <w:rPr>
          <w:rFonts w:ascii="Arial" w:hAnsi="Arial" w:cs="Arial"/>
          <w:color w:val="212121"/>
          <w:sz w:val="24"/>
          <w:szCs w:val="24"/>
        </w:rPr>
        <w:t>)</w:t>
      </w:r>
      <w:r>
        <w:rPr>
          <w:rFonts w:ascii="Arial" w:hAnsi="Arial" w:cs="Arial"/>
          <w:color w:val="212121"/>
          <w:sz w:val="24"/>
          <w:szCs w:val="24"/>
          <w:vertAlign w:val="superscript"/>
        </w:rPr>
        <w:t>[</w:t>
      </w:r>
      <w:proofErr w:type="gramEnd"/>
      <w:r>
        <w:rPr>
          <w:rFonts w:ascii="Arial" w:hAnsi="Arial" w:cs="Arial"/>
          <w:color w:val="212121"/>
          <w:sz w:val="24"/>
          <w:szCs w:val="24"/>
          <w:vertAlign w:val="superscript"/>
        </w:rPr>
        <w:t>2]</w:t>
      </w:r>
      <w:r>
        <w:rPr>
          <w:rFonts w:ascii="Arial" w:hAnsi="Arial" w:cs="Arial"/>
          <w:color w:val="212121"/>
          <w:sz w:val="24"/>
          <w:szCs w:val="24"/>
        </w:rPr>
        <w:t xml:space="preserve">. They should be </w:t>
      </w:r>
      <w:r>
        <w:rPr>
          <w:rFonts w:ascii="Arial" w:hAnsi="Arial" w:cs="Arial"/>
          <w:color w:val="212121"/>
          <w:sz w:val="23"/>
          <w:szCs w:val="23"/>
        </w:rPr>
        <w:t>placed at the top of the list of objects requiring additional observations.</w:t>
      </w:r>
    </w:p>
    <w:p w14:paraId="4A71D9BC" w14:textId="77777777" w:rsidR="005E53E8" w:rsidRDefault="005E53E8" w:rsidP="005E53E8">
      <w:pPr>
        <w:pStyle w:val="p1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In this paper, 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a fictious </w:t>
      </w:r>
      <w:r>
        <w:rPr>
          <w:rFonts w:ascii="Arial" w:hAnsi="Arial" w:cs="Arial"/>
          <w:color w:val="212121"/>
          <w:sz w:val="24"/>
          <w:szCs w:val="24"/>
        </w:rPr>
        <w:t>mission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 of </w:t>
      </w:r>
      <w:r>
        <w:rPr>
          <w:rFonts w:ascii="Arial" w:hAnsi="Arial" w:cs="Arial"/>
          <w:color w:val="212121"/>
          <w:sz w:val="24"/>
          <w:szCs w:val="24"/>
        </w:rPr>
        <w:t>captur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ing a PHO to a </w:t>
      </w:r>
      <w:r>
        <w:rPr>
          <w:rFonts w:ascii="Arial" w:hAnsi="Arial" w:cs="Arial"/>
          <w:color w:val="212121"/>
          <w:sz w:val="24"/>
          <w:szCs w:val="24"/>
        </w:rPr>
        <w:t>distant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 Earth orbit or Lunar orbit for </w:t>
      </w:r>
      <w:r>
        <w:rPr>
          <w:rFonts w:ascii="Arial" w:hAnsi="Arial" w:cs="Arial"/>
          <w:color w:val="212121"/>
          <w:sz w:val="24"/>
          <w:szCs w:val="24"/>
        </w:rPr>
        <w:t xml:space="preserve">further asteroid exploration 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is considered. Unlike traditional capture scheme, the current </w:t>
      </w:r>
      <w:r>
        <w:rPr>
          <w:rFonts w:ascii="Arial" w:hAnsi="Arial" w:cs="Arial"/>
          <w:color w:val="212121"/>
          <w:sz w:val="24"/>
          <w:szCs w:val="24"/>
        </w:rPr>
        <w:t>capture scheme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 is assumed to be performed </w:t>
      </w:r>
      <w:r>
        <w:rPr>
          <w:rStyle w:val="s1"/>
          <w:rFonts w:ascii="Arial" w:eastAsia="Arial Unicode MS" w:hAnsi="Arial" w:cs="Arial"/>
          <w:sz w:val="24"/>
          <w:szCs w:val="24"/>
        </w:rPr>
        <w:t xml:space="preserve">in the framework of the Luna-Earth-PHO three body system </w:t>
      </w:r>
      <w:r>
        <w:rPr>
          <w:rFonts w:ascii="Arial" w:hAnsi="Arial" w:cs="Arial"/>
          <w:color w:val="212121"/>
          <w:sz w:val="24"/>
          <w:szCs w:val="24"/>
        </w:rPr>
        <w:t>when the PHO approaches the Earth.</w:t>
      </w:r>
      <w:r>
        <w:rPr>
          <w:rFonts w:ascii="Arial" w:hAnsi="Arial" w:cs="Arial" w:hint="eastAsia"/>
          <w:color w:val="212121"/>
          <w:sz w:val="24"/>
          <w:szCs w:val="24"/>
        </w:rPr>
        <w:t xml:space="preserve"> Then, the design of optimal capture trajectories will be investigated in this study. </w:t>
      </w:r>
    </w:p>
    <w:p w14:paraId="0CBADBE3" w14:textId="5F26B741" w:rsidR="005E53E8" w:rsidRDefault="005E53E8" w:rsidP="005E53E8">
      <w:pPr>
        <w:pStyle w:val="p1"/>
        <w:jc w:val="both"/>
        <w:rPr>
          <w:rFonts w:ascii="Arial" w:hAnsi="Arial" w:cs="Arial"/>
          <w:color w:val="212121"/>
          <w:sz w:val="24"/>
          <w:szCs w:val="24"/>
          <w:lang w:val="en-GB"/>
        </w:rPr>
      </w:pP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In the trajectory design process, the orbit of the selected PHO is propagated using the high-fidelity dynamical model. The impact time and the </w:t>
      </w:r>
      <w:r>
        <w:rPr>
          <w:rFonts w:ascii="Arial" w:hAnsi="Arial" w:cs="Arial"/>
          <w:color w:val="212121"/>
          <w:sz w:val="24"/>
          <w:szCs w:val="24"/>
          <w:lang w:val="en-GB"/>
        </w:rPr>
        <w:t>velocity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increment of capture is considered as optimization variables. In order to ensure 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lastRenderedPageBreak/>
        <w:t xml:space="preserve">the asteroid orbits in a relatively stable orbit in the Earth Moon system after impact, the Jacobian constant of the </w:t>
      </w:r>
      <w:proofErr w:type="gramStart"/>
      <w:r>
        <w:rPr>
          <w:rFonts w:ascii="Arial" w:hAnsi="Arial" w:cs="Arial" w:hint="eastAsia"/>
          <w:color w:val="212121"/>
          <w:sz w:val="24"/>
          <w:szCs w:val="24"/>
          <w:lang w:val="en-GB"/>
        </w:rPr>
        <w:t>three body</w:t>
      </w:r>
      <w:proofErr w:type="gramEnd"/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system are constrained within </w:t>
      </w:r>
      <w:r w:rsidRPr="00167A3E">
        <w:rPr>
          <w:rFonts w:ascii="Arial" w:hAnsi="Arial" w:cs="Arial"/>
          <w:color w:val="212121"/>
          <w:sz w:val="24"/>
          <w:szCs w:val="24"/>
          <w:lang w:val="en-GB"/>
        </w:rPr>
        <w:t>appropriate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range. </w:t>
      </w:r>
      <w:r w:rsidRPr="00C8001E">
        <w:rPr>
          <w:rFonts w:ascii="Arial" w:hAnsi="Arial" w:cs="Arial"/>
          <w:color w:val="212121"/>
          <w:sz w:val="24"/>
          <w:szCs w:val="24"/>
          <w:lang w:val="en-GB"/>
        </w:rPr>
        <w:t>Heuristic optimization algorithm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such as particle swarm optim</w:t>
      </w:r>
      <w:r>
        <w:rPr>
          <w:rFonts w:ascii="Arial" w:hAnsi="Arial" w:cs="Arial"/>
          <w:color w:val="212121"/>
          <w:sz w:val="24"/>
          <w:szCs w:val="24"/>
          <w:lang w:val="en-GB"/>
        </w:rPr>
        <w:t>is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ation will be employed to minimize the required capture </w:t>
      </w:r>
      <w:proofErr w:type="spellStart"/>
      <w:r>
        <w:rPr>
          <w:rFonts w:ascii="Arial" w:hAnsi="Arial" w:cs="Arial" w:hint="eastAsia"/>
          <w:color w:val="212121"/>
          <w:sz w:val="24"/>
          <w:szCs w:val="24"/>
          <w:lang w:val="en-GB"/>
        </w:rPr>
        <w:t>deltaV</w:t>
      </w:r>
      <w:proofErr w:type="spellEnd"/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. Both direct capture and Lunar gravity-assisted capture are </w:t>
      </w:r>
      <w:r>
        <w:rPr>
          <w:rFonts w:ascii="Arial" w:hAnsi="Arial" w:cs="Arial"/>
          <w:color w:val="212121"/>
          <w:sz w:val="24"/>
          <w:szCs w:val="24"/>
          <w:lang w:val="en-GB"/>
        </w:rPr>
        <w:t>expected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to be </w:t>
      </w:r>
      <w:r>
        <w:rPr>
          <w:rFonts w:ascii="Arial" w:hAnsi="Arial" w:cs="Arial"/>
          <w:color w:val="212121"/>
          <w:sz w:val="24"/>
          <w:szCs w:val="24"/>
          <w:lang w:val="en-GB"/>
        </w:rPr>
        <w:t>analysed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. Numerical simulation will be performed to check the stability of the </w:t>
      </w:r>
      <w:r>
        <w:rPr>
          <w:rFonts w:ascii="Arial" w:hAnsi="Arial" w:cs="Arial"/>
          <w:color w:val="212121"/>
          <w:sz w:val="24"/>
          <w:szCs w:val="24"/>
          <w:lang w:val="en-GB"/>
        </w:rPr>
        <w:t>orbit</w:t>
      </w:r>
      <w:r>
        <w:rPr>
          <w:rFonts w:ascii="Arial" w:hAnsi="Arial" w:cs="Arial" w:hint="eastAsia"/>
          <w:color w:val="212121"/>
          <w:sz w:val="24"/>
          <w:szCs w:val="24"/>
          <w:lang w:val="en-GB"/>
        </w:rPr>
        <w:t xml:space="preserve"> after capture. </w:t>
      </w:r>
    </w:p>
    <w:p w14:paraId="6B5132AC" w14:textId="2511DD35" w:rsidR="005E53E8" w:rsidRDefault="005E53E8" w:rsidP="005E53E8">
      <w:pPr>
        <w:pStyle w:val="p1"/>
        <w:jc w:val="both"/>
        <w:rPr>
          <w:rFonts w:ascii="Arial" w:hAnsi="Arial" w:cs="Arial"/>
          <w:color w:val="212121"/>
          <w:sz w:val="24"/>
          <w:szCs w:val="24"/>
          <w:lang w:val="en-GB"/>
        </w:rPr>
      </w:pPr>
    </w:p>
    <w:p w14:paraId="3960034F" w14:textId="77777777" w:rsidR="005E53E8" w:rsidRDefault="005E53E8" w:rsidP="005E53E8">
      <w:pPr>
        <w:pStyle w:val="p1"/>
        <w:jc w:val="both"/>
        <w:rPr>
          <w:rFonts w:ascii="Arial" w:hAnsi="Arial" w:cs="Arial" w:hint="eastAsia"/>
          <w:color w:val="212121"/>
          <w:sz w:val="24"/>
          <w:szCs w:val="24"/>
          <w:lang w:val="en-GB"/>
        </w:rPr>
      </w:pPr>
    </w:p>
    <w:p w14:paraId="5A217B64" w14:textId="77777777" w:rsidR="005E53E8" w:rsidRDefault="005E53E8" w:rsidP="005E53E8">
      <w:pPr>
        <w:pStyle w:val="a5"/>
        <w:rPr>
          <w:rFonts w:ascii="Arial" w:hAnsi="Arial" w:cs="Arial"/>
          <w:color w:val="212121"/>
          <w:sz w:val="24"/>
          <w:szCs w:val="24"/>
          <w:lang w:val="en-GB"/>
        </w:rPr>
      </w:pPr>
      <w:r>
        <w:rPr>
          <w:rFonts w:ascii="Arial" w:hAnsi="Arial" w:cs="Arial"/>
          <w:color w:val="212121"/>
          <w:sz w:val="24"/>
          <w:szCs w:val="24"/>
          <w:lang w:val="en-GB"/>
        </w:rPr>
        <w:t>References:</w:t>
      </w:r>
    </w:p>
    <w:p w14:paraId="445C0C69" w14:textId="64A99E0E" w:rsidR="005E53E8" w:rsidRDefault="005E53E8" w:rsidP="005E53E8">
      <w:pPr>
        <w:pStyle w:val="a5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eastAsia="等线" w:hAnsi="Arial" w:cs="Arial"/>
          <w:color w:val="000000" w:themeColor="text1"/>
          <w:sz w:val="16"/>
          <w:szCs w:val="16"/>
          <w:lang w:eastAsia="zh-CN"/>
        </w:rPr>
        <w:t>[1]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等线" w:hAnsi="Arial" w:cs="Arial"/>
          <w:color w:val="000000"/>
          <w:sz w:val="16"/>
          <w:szCs w:val="16"/>
          <w:lang w:eastAsia="zh-CN"/>
        </w:rPr>
        <w:t>https://www.minorplanetcenter.net/iau/Dangerous.html</w:t>
      </w:r>
    </w:p>
    <w:p w14:paraId="1A54DEE1" w14:textId="77777777" w:rsidR="005E53E8" w:rsidRDefault="005E53E8" w:rsidP="005E53E8">
      <w:pPr>
        <w:pStyle w:val="a5"/>
        <w:rPr>
          <w:rFonts w:ascii="Arial" w:eastAsiaTheme="minorEastAsia" w:hAnsi="Arial" w:cs="Arial"/>
          <w:color w:val="000000" w:themeColor="text1"/>
          <w:sz w:val="16"/>
          <w:szCs w:val="16"/>
          <w:lang w:eastAsia="zh-CN"/>
        </w:rPr>
      </w:pPr>
      <w:r>
        <w:rPr>
          <w:rFonts w:ascii="Arial" w:eastAsiaTheme="minorEastAsia" w:hAnsi="Arial" w:cs="Arial" w:hint="eastAsia"/>
          <w:color w:val="000000" w:themeColor="text1"/>
          <w:sz w:val="16"/>
          <w:szCs w:val="16"/>
          <w:lang w:eastAsia="zh-CN"/>
        </w:rPr>
        <w:t>[</w:t>
      </w:r>
      <w:r>
        <w:rPr>
          <w:rFonts w:ascii="Arial" w:eastAsiaTheme="minorEastAsia" w:hAnsi="Arial" w:cs="Arial"/>
          <w:color w:val="000000" w:themeColor="text1"/>
          <w:sz w:val="16"/>
          <w:szCs w:val="16"/>
          <w:lang w:eastAsia="zh-CN"/>
        </w:rPr>
        <w:t>2]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Annals of the New York Academy of Sciences: Volume 822 Near-Earth Objects, The United Nations International</w:t>
      </w:r>
      <w:r>
        <w:rPr>
          <w:rFonts w:ascii="Arial" w:eastAsia="等线" w:hAnsi="Arial" w:cs="Arial"/>
          <w:color w:val="000000"/>
          <w:sz w:val="16"/>
          <w:szCs w:val="16"/>
          <w:lang w:eastAsia="zh-CN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Conference, MPC Director Brian Marsden, 1995</w:t>
      </w:r>
    </w:p>
    <w:p w14:paraId="26AB5132" w14:textId="77777777" w:rsidR="005E53E8" w:rsidRPr="005E53E8" w:rsidRDefault="005E53E8" w:rsidP="005E53E8">
      <w:pPr>
        <w:autoSpaceDE w:val="0"/>
        <w:autoSpaceDN w:val="0"/>
        <w:adjustRightInd w:val="0"/>
        <w:jc w:val="center"/>
        <w:rPr>
          <w:rFonts w:ascii="Arial" w:eastAsia="宋体" w:hAnsi="Arial" w:cs="Arial" w:hint="eastAsia"/>
          <w:lang w:eastAsia="zh-CN"/>
        </w:rPr>
      </w:pPr>
    </w:p>
    <w:sectPr w:rsidR="005E53E8" w:rsidRPr="005E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CCAD2" w14:textId="77777777" w:rsidR="00EC7EE6" w:rsidRDefault="00EC7EE6" w:rsidP="005E53E8">
      <w:r>
        <w:separator/>
      </w:r>
    </w:p>
  </w:endnote>
  <w:endnote w:type="continuationSeparator" w:id="0">
    <w:p w14:paraId="3B5288EB" w14:textId="77777777" w:rsidR="00EC7EE6" w:rsidRDefault="00EC7EE6" w:rsidP="005E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36486" w14:textId="77777777" w:rsidR="00EC7EE6" w:rsidRDefault="00EC7EE6" w:rsidP="005E53E8">
      <w:r>
        <w:separator/>
      </w:r>
    </w:p>
  </w:footnote>
  <w:footnote w:type="continuationSeparator" w:id="0">
    <w:p w14:paraId="665B7AA6" w14:textId="77777777" w:rsidR="00EC7EE6" w:rsidRDefault="00EC7EE6" w:rsidP="005E5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93"/>
    <w:rsid w:val="0034746D"/>
    <w:rsid w:val="005E53E8"/>
    <w:rsid w:val="007A7993"/>
    <w:rsid w:val="008D1282"/>
    <w:rsid w:val="00E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964BD"/>
  <w15:chartTrackingRefBased/>
  <w15:docId w15:val="{B2B7BCCE-1893-40CA-8884-F77661A6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3E8"/>
    <w:rPr>
      <w:rFonts w:ascii="Cambria" w:eastAsia="MS Mincho" w:hAnsi="Cambria" w:cs="Times New Roman"/>
      <w:kern w:val="0"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5E53E8"/>
    <w:pPr>
      <w:keepNext/>
      <w:outlineLvl w:val="4"/>
    </w:pPr>
    <w:rPr>
      <w:rFonts w:ascii="Times New Roman" w:eastAsia="Times New Roman" w:hAnsi="Times New Roman"/>
      <w:b/>
      <w:bCs/>
      <w:szCs w:val="20"/>
      <w:lang w:val="zh-CN"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3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E53E8"/>
    <w:rPr>
      <w:sz w:val="18"/>
      <w:szCs w:val="18"/>
    </w:rPr>
  </w:style>
  <w:style w:type="character" w:styleId="a7">
    <w:name w:val="Hyperlink"/>
    <w:basedOn w:val="a0"/>
    <w:uiPriority w:val="99"/>
    <w:unhideWhenUsed/>
    <w:rsid w:val="005E53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E53E8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qFormat/>
    <w:rsid w:val="005E53E8"/>
    <w:rPr>
      <w:rFonts w:ascii="Times New Roman" w:eastAsia="Times New Roman" w:hAnsi="Times New Roman" w:cs="Times New Roman"/>
      <w:b/>
      <w:bCs/>
      <w:kern w:val="0"/>
      <w:sz w:val="24"/>
      <w:szCs w:val="20"/>
      <w:lang w:val="zh-CN" w:eastAsia="pt-BR"/>
    </w:rPr>
  </w:style>
  <w:style w:type="character" w:styleId="a9">
    <w:name w:val="Emphasis"/>
    <w:uiPriority w:val="20"/>
    <w:qFormat/>
    <w:rsid w:val="005E53E8"/>
    <w:rPr>
      <w:i/>
      <w:iCs/>
    </w:rPr>
  </w:style>
  <w:style w:type="paragraph" w:customStyle="1" w:styleId="p1">
    <w:name w:val="p1"/>
    <w:basedOn w:val="a"/>
    <w:qFormat/>
    <w:rsid w:val="005E53E8"/>
    <w:rPr>
      <w:rFonts w:ascii=".AppleSystemUIFont" w:eastAsia="宋体" w:hAnsi=".AppleSystemUIFont" w:cs="宋体"/>
      <w:sz w:val="26"/>
      <w:szCs w:val="26"/>
      <w:lang w:eastAsia="zh-CN"/>
    </w:rPr>
  </w:style>
  <w:style w:type="character" w:customStyle="1" w:styleId="s1">
    <w:name w:val="s1"/>
    <w:qFormat/>
    <w:rsid w:val="005E53E8"/>
    <w:rPr>
      <w:rFonts w:ascii=".SFUI-Regular" w:hAnsi=".SFUI-Regular" w:hint="default"/>
      <w:sz w:val="26"/>
      <w:szCs w:val="26"/>
    </w:rPr>
  </w:style>
  <w:style w:type="paragraph" w:styleId="aa">
    <w:name w:val="annotation text"/>
    <w:basedOn w:val="a"/>
    <w:link w:val="ab"/>
    <w:uiPriority w:val="99"/>
    <w:semiHidden/>
    <w:unhideWhenUsed/>
    <w:rsid w:val="005E53E8"/>
    <w:pPr>
      <w:widowControl w:val="0"/>
    </w:pPr>
    <w:rPr>
      <w:rFonts w:ascii="等线" w:eastAsia="等线" w:hAnsi="等线"/>
      <w:kern w:val="2"/>
      <w:sz w:val="21"/>
      <w:szCs w:val="22"/>
      <w:lang w:eastAsia="zh-CN"/>
    </w:rPr>
  </w:style>
  <w:style w:type="character" w:customStyle="1" w:styleId="ab">
    <w:name w:val="批注文字 字符"/>
    <w:basedOn w:val="a0"/>
    <w:link w:val="aa"/>
    <w:uiPriority w:val="99"/>
    <w:semiHidden/>
    <w:qFormat/>
    <w:rsid w:val="005E53E8"/>
    <w:rPr>
      <w:rFonts w:ascii="等线" w:eastAsia="等线" w:hAnsi="等线" w:cs="Times New Roman"/>
    </w:rPr>
  </w:style>
  <w:style w:type="character" w:styleId="ac">
    <w:name w:val="annotation reference"/>
    <w:uiPriority w:val="99"/>
    <w:semiHidden/>
    <w:unhideWhenUsed/>
    <w:qFormat/>
    <w:rsid w:val="005E53E8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gwei.yang@nua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uofan_wang@nuaa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nda.org/articles/aa/abs/2014/03/aa22364-13/aa22364-13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烁凡</dc:creator>
  <cp:keywords/>
  <dc:description/>
  <cp:lastModifiedBy>王 烁凡</cp:lastModifiedBy>
  <cp:revision>3</cp:revision>
  <dcterms:created xsi:type="dcterms:W3CDTF">2021-01-30T15:52:00Z</dcterms:created>
  <dcterms:modified xsi:type="dcterms:W3CDTF">2021-01-30T16:00:00Z</dcterms:modified>
</cp:coreProperties>
</file>