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99A6D" w14:textId="6D21139F" w:rsidR="00EE5CF3" w:rsidRPr="00EE5CF3" w:rsidRDefault="00EE5CF3" w:rsidP="00EE5CF3">
      <w:pPr>
        <w:jc w:val="center"/>
        <w:rPr>
          <w:rFonts w:ascii="Arial" w:eastAsia="Arial Unicode MS" w:hAnsi="Arial" w:cs="Arial"/>
          <w:b/>
          <w:color w:val="000000" w:themeColor="text1"/>
          <w:spacing w:val="-2"/>
          <w:sz w:val="22"/>
          <w:lang w:val="en-GB"/>
        </w:rPr>
      </w:pPr>
      <w:r w:rsidRPr="00EE5CF3">
        <w:rPr>
          <w:rFonts w:ascii="Arial" w:eastAsia="Arial Unicode MS" w:hAnsi="Arial" w:cs="Arial"/>
          <w:b/>
          <w:color w:val="000000" w:themeColor="text1"/>
          <w:spacing w:val="-2"/>
          <w:sz w:val="22"/>
          <w:lang w:val="en-GB"/>
        </w:rPr>
        <w:t xml:space="preserve">Enabling concurrent engineering for complex system with innovative data ecosystem </w:t>
      </w:r>
    </w:p>
    <w:p w14:paraId="2E972CBB" w14:textId="3103DF9B" w:rsidR="00E272EB" w:rsidRPr="00614BDE" w:rsidRDefault="00EE5CF3" w:rsidP="00EE5CF3">
      <w:pPr>
        <w:jc w:val="center"/>
        <w:rPr>
          <w:rFonts w:ascii="Arial" w:eastAsia="Arial Unicode MS" w:hAnsi="Arial" w:cs="Arial"/>
          <w:b/>
          <w:color w:val="000000" w:themeColor="text1"/>
          <w:spacing w:val="-2"/>
          <w:sz w:val="22"/>
          <w:lang w:val="en-GB"/>
        </w:rPr>
      </w:pPr>
      <w:proofErr w:type="gramStart"/>
      <w:r w:rsidRPr="00EE5CF3">
        <w:rPr>
          <w:rFonts w:ascii="Arial" w:eastAsia="Arial Unicode MS" w:hAnsi="Arial" w:cs="Arial"/>
          <w:b/>
          <w:color w:val="000000" w:themeColor="text1"/>
          <w:spacing w:val="-2"/>
          <w:sz w:val="22"/>
          <w:lang w:val="en-GB"/>
        </w:rPr>
        <w:t>from</w:t>
      </w:r>
      <w:proofErr w:type="gramEnd"/>
      <w:r w:rsidRPr="00EE5CF3">
        <w:rPr>
          <w:rFonts w:ascii="Arial" w:eastAsia="Arial Unicode MS" w:hAnsi="Arial" w:cs="Arial"/>
          <w:b/>
          <w:color w:val="000000" w:themeColor="text1"/>
          <w:spacing w:val="-2"/>
          <w:sz w:val="22"/>
          <w:lang w:val="en-GB"/>
        </w:rPr>
        <w:t xml:space="preserve"> feasibility to development and exploitation phases</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1416E9AE" w14:textId="3CB7FC88" w:rsidR="00970F68" w:rsidRDefault="00EE5CF3"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M. De Bank</w:t>
      </w:r>
      <w:r w:rsidR="007208A1">
        <w:rPr>
          <w:rFonts w:ascii="Arial" w:eastAsia="Arial Unicode MS" w:hAnsi="Arial" w:cs="Arial"/>
          <w:i/>
          <w:color w:val="000000" w:themeColor="text1"/>
          <w:spacing w:val="-2"/>
          <w:sz w:val="20"/>
          <w:vertAlign w:val="superscript"/>
          <w:lang w:val="en-GB"/>
        </w:rPr>
        <w:t>*</w:t>
      </w:r>
      <w:r w:rsidRPr="00614BDE">
        <w:rPr>
          <w:rFonts w:ascii="Arial" w:eastAsia="Arial Unicode MS" w:hAnsi="Arial" w:cs="Arial"/>
          <w:i/>
          <w:color w:val="000000" w:themeColor="text1"/>
          <w:spacing w:val="-2"/>
          <w:sz w:val="20"/>
          <w:vertAlign w:val="superscript"/>
          <w:lang w:val="en-GB"/>
        </w:rPr>
        <w:t>1</w:t>
      </w:r>
      <w:r w:rsidR="00E272EB" w:rsidRPr="00614BDE">
        <w:rPr>
          <w:rFonts w:ascii="Arial" w:eastAsia="Arial Unicode MS" w:hAnsi="Arial" w:cs="Arial"/>
          <w:i/>
          <w:color w:val="000000" w:themeColor="text1"/>
          <w:spacing w:val="-2"/>
          <w:sz w:val="20"/>
          <w:lang w:val="en-GB"/>
        </w:rPr>
        <w:t xml:space="preserve">; </w:t>
      </w:r>
      <w:r w:rsidRPr="00EE5CF3">
        <w:rPr>
          <w:rFonts w:ascii="Arial" w:eastAsia="Arial Unicode MS" w:hAnsi="Arial" w:cs="Arial"/>
          <w:color w:val="000000" w:themeColor="text1"/>
          <w:spacing w:val="-2"/>
          <w:sz w:val="20"/>
          <w:lang w:val="en-GB"/>
        </w:rPr>
        <w:t>A. Huet</w:t>
      </w:r>
      <w:r w:rsidRPr="00EE5CF3">
        <w:rPr>
          <w:rFonts w:ascii="Arial" w:eastAsia="Arial Unicode MS" w:hAnsi="Arial" w:cs="Arial"/>
          <w:color w:val="000000" w:themeColor="text1"/>
          <w:spacing w:val="-2"/>
          <w:sz w:val="20"/>
          <w:vertAlign w:val="superscript"/>
          <w:lang w:val="en-GB"/>
        </w:rPr>
        <w:t>1</w:t>
      </w:r>
      <w:r w:rsidRPr="00EE5CF3">
        <w:rPr>
          <w:rFonts w:ascii="Arial" w:eastAsia="Arial Unicode MS" w:hAnsi="Arial" w:cs="Arial"/>
          <w:color w:val="000000" w:themeColor="text1"/>
          <w:spacing w:val="-2"/>
          <w:sz w:val="20"/>
          <w:lang w:val="en-GB"/>
        </w:rPr>
        <w:t>, A. Diveu</w:t>
      </w:r>
      <w:r w:rsidRPr="00EE5CF3">
        <w:rPr>
          <w:rFonts w:ascii="Arial" w:eastAsia="Arial Unicode MS" w:hAnsi="Arial" w:cs="Arial"/>
          <w:color w:val="000000" w:themeColor="text1"/>
          <w:spacing w:val="-2"/>
          <w:sz w:val="20"/>
          <w:vertAlign w:val="superscript"/>
          <w:lang w:val="en-GB"/>
        </w:rPr>
        <w:t>1</w:t>
      </w:r>
    </w:p>
    <w:p w14:paraId="2E8CC8CE" w14:textId="77777777" w:rsidR="00EE5CF3" w:rsidRPr="00EE5CF3" w:rsidRDefault="00EE5CF3"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74256000" w14:textId="77777777" w:rsidR="00D104DC"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EE5CF3">
        <w:rPr>
          <w:rFonts w:ascii="Arial" w:eastAsia="Arial Unicode MS" w:hAnsi="Arial" w:cs="Arial"/>
          <w:i/>
          <w:color w:val="000000" w:themeColor="text1"/>
          <w:spacing w:val="-2"/>
          <w:sz w:val="20"/>
          <w:lang w:val="en-GB"/>
        </w:rPr>
        <w:t xml:space="preserve">ArianeGroup, Les </w:t>
      </w:r>
      <w:proofErr w:type="spellStart"/>
      <w:r w:rsidR="00EE5CF3">
        <w:rPr>
          <w:rFonts w:ascii="Arial" w:eastAsia="Arial Unicode MS" w:hAnsi="Arial" w:cs="Arial"/>
          <w:i/>
          <w:color w:val="000000" w:themeColor="text1"/>
          <w:spacing w:val="-2"/>
          <w:sz w:val="20"/>
          <w:lang w:val="en-GB"/>
        </w:rPr>
        <w:t>Mureaux</w:t>
      </w:r>
      <w:proofErr w:type="spellEnd"/>
      <w:r w:rsidR="00EE5CF3">
        <w:rPr>
          <w:rFonts w:ascii="Arial" w:eastAsia="Arial Unicode MS" w:hAnsi="Arial" w:cs="Arial"/>
          <w:i/>
          <w:color w:val="000000" w:themeColor="text1"/>
          <w:spacing w:val="-2"/>
          <w:sz w:val="20"/>
          <w:lang w:val="en-GB"/>
        </w:rPr>
        <w:t>, France</w:t>
      </w:r>
    </w:p>
    <w:p w14:paraId="3141D88D" w14:textId="58E0E213" w:rsidR="00E272EB" w:rsidRPr="00614BDE" w:rsidRDefault="005028D7"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lang w:val="en-GB"/>
        </w:rPr>
        <w:t xml:space="preserve">*Primary author contact details: </w:t>
      </w:r>
      <w:r w:rsidR="007208A1">
        <w:rPr>
          <w:rFonts w:ascii="Arial" w:eastAsia="Arial Unicode MS" w:hAnsi="Arial" w:cs="Arial"/>
          <w:i/>
          <w:color w:val="000000" w:themeColor="text1"/>
          <w:spacing w:val="-2"/>
          <w:sz w:val="20"/>
          <w:lang w:val="en-GB"/>
        </w:rPr>
        <w:t xml:space="preserve"> </w:t>
      </w:r>
      <w:proofErr w:type="spellStart"/>
      <w:r w:rsidR="00243A87">
        <w:rPr>
          <w:rFonts w:ascii="Arial" w:eastAsia="Arial Unicode MS" w:hAnsi="Arial" w:cs="Arial"/>
          <w:i/>
          <w:spacing w:val="-2"/>
          <w:sz w:val="20"/>
          <w:lang w:val="en-GB"/>
        </w:rPr>
        <w:t>marlene.de-bank@ariane.group</w:t>
      </w:r>
      <w:proofErr w:type="spellEnd"/>
      <w:r w:rsidR="007208A1">
        <w:rPr>
          <w:rFonts w:ascii="Arial" w:eastAsia="Arial Unicode MS" w:hAnsi="Arial" w:cs="Arial"/>
          <w:i/>
          <w:color w:val="000000" w:themeColor="text1"/>
          <w:spacing w:val="-2"/>
          <w:sz w:val="20"/>
          <w:lang w:val="en-GB"/>
        </w:rPr>
        <w:t xml:space="preserve"> </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7BB6FB32" w14:textId="48A5FE03" w:rsidR="000B7252" w:rsidRDefault="000B7252" w:rsidP="000B7252">
      <w:pPr>
        <w:jc w:val="both"/>
        <w:rPr>
          <w:rFonts w:ascii="Arial" w:eastAsia="Arial Unicode MS" w:hAnsi="Arial" w:cs="Arial"/>
          <w:color w:val="000000" w:themeColor="text1"/>
          <w:spacing w:val="-2"/>
          <w:sz w:val="20"/>
          <w:lang w:val="en-GB"/>
        </w:rPr>
      </w:pPr>
      <w:r w:rsidRPr="000B7252">
        <w:rPr>
          <w:rFonts w:ascii="Arial" w:eastAsia="Arial Unicode MS" w:hAnsi="Arial" w:cs="Arial"/>
          <w:color w:val="000000" w:themeColor="text1"/>
          <w:spacing w:val="-2"/>
          <w:sz w:val="20"/>
          <w:lang w:val="en-GB"/>
        </w:rPr>
        <w:t xml:space="preserve">Mastering engineering data is essential to further improve the efficiency and effectiveness of the engineering processes for a complex system design </w:t>
      </w:r>
      <w:proofErr w:type="spellStart"/>
      <w:r w:rsidRPr="000B7252">
        <w:rPr>
          <w:rFonts w:ascii="Arial" w:eastAsia="Arial Unicode MS" w:hAnsi="Arial" w:cs="Arial"/>
          <w:color w:val="000000" w:themeColor="text1"/>
          <w:spacing w:val="-2"/>
          <w:sz w:val="20"/>
          <w:lang w:val="en-GB"/>
        </w:rPr>
        <w:t>programme</w:t>
      </w:r>
      <w:proofErr w:type="spellEnd"/>
      <w:r w:rsidRPr="000B7252">
        <w:rPr>
          <w:rFonts w:ascii="Arial" w:eastAsia="Arial Unicode MS" w:hAnsi="Arial" w:cs="Arial"/>
          <w:color w:val="000000" w:themeColor="text1"/>
          <w:spacing w:val="-2"/>
          <w:sz w:val="20"/>
          <w:lang w:val="en-GB"/>
        </w:rPr>
        <w:t xml:space="preserve">. Getting the right version of a piece of data at the right moment from the right stakeholder and having details of changes from previous version is mandatory and becomes a competitive advantage when it avoids non-robust or not-justified design, non-qualities and extra-cost and even failures. </w:t>
      </w:r>
    </w:p>
    <w:p w14:paraId="3528CF8C" w14:textId="77777777" w:rsidR="009F61AF" w:rsidRPr="000B7252" w:rsidRDefault="009F61AF" w:rsidP="000B7252">
      <w:pPr>
        <w:jc w:val="both"/>
        <w:rPr>
          <w:rFonts w:ascii="Arial" w:eastAsia="Arial Unicode MS" w:hAnsi="Arial" w:cs="Arial"/>
          <w:color w:val="000000" w:themeColor="text1"/>
          <w:spacing w:val="-2"/>
          <w:sz w:val="20"/>
          <w:lang w:val="en-GB"/>
        </w:rPr>
      </w:pPr>
    </w:p>
    <w:p w14:paraId="35CFA952" w14:textId="5A867784" w:rsidR="000B7252" w:rsidRPr="000B7252" w:rsidRDefault="000B7252" w:rsidP="000B7252">
      <w:pPr>
        <w:spacing w:after="120"/>
        <w:jc w:val="both"/>
        <w:rPr>
          <w:rFonts w:ascii="Arial" w:eastAsia="Arial Unicode MS" w:hAnsi="Arial" w:cs="Arial"/>
          <w:color w:val="000000" w:themeColor="text1"/>
          <w:spacing w:val="-2"/>
          <w:sz w:val="20"/>
          <w:lang w:val="en-GB"/>
        </w:rPr>
      </w:pPr>
      <w:r w:rsidRPr="000B7252">
        <w:rPr>
          <w:rFonts w:ascii="Arial" w:eastAsia="Arial Unicode MS" w:hAnsi="Arial" w:cs="Arial"/>
          <w:color w:val="000000" w:themeColor="text1"/>
          <w:spacing w:val="-2"/>
          <w:sz w:val="20"/>
          <w:lang w:val="en-GB"/>
        </w:rPr>
        <w:t xml:space="preserve">Thus, the implementation of a strong data management process and adapted tool is required; having compatible technical solution from phase 0 to phase E pushing Concurrent Engineering usage and facilitating iteration between advanced project and development activities is also an enormous challenge. That’s why </w:t>
      </w:r>
      <w:proofErr w:type="spellStart"/>
      <w:r w:rsidRPr="000B7252">
        <w:rPr>
          <w:rFonts w:ascii="Arial" w:eastAsia="Arial Unicode MS" w:hAnsi="Arial" w:cs="Arial"/>
          <w:color w:val="000000" w:themeColor="text1"/>
          <w:spacing w:val="-2"/>
          <w:sz w:val="20"/>
          <w:lang w:val="en-GB"/>
        </w:rPr>
        <w:t>ArianeGroup</w:t>
      </w:r>
      <w:proofErr w:type="spellEnd"/>
      <w:r w:rsidRPr="000B7252">
        <w:rPr>
          <w:rFonts w:ascii="Arial" w:eastAsia="Arial Unicode MS" w:hAnsi="Arial" w:cs="Arial"/>
          <w:color w:val="000000" w:themeColor="text1"/>
          <w:spacing w:val="-2"/>
          <w:sz w:val="20"/>
          <w:lang w:val="en-GB"/>
        </w:rPr>
        <w:t xml:space="preserve"> have deployed a co-engineering database to store, exchange, version and baseline data and have associated to this database an innovative preparation and exploitation eco-system to compute and analyze data, able to include all types of tools: from excel to heavy industrial codes via modern programming language. It provides digital continuity all along the complete lifecycle processes and within the project teams (e.g. mechanical, propulsion, electrical, software, costing, project management</w:t>
      </w:r>
      <w:r w:rsidR="00955EC6">
        <w:rPr>
          <w:rFonts w:ascii="Arial" w:eastAsia="Arial Unicode MS" w:hAnsi="Arial" w:cs="Arial"/>
          <w:color w:val="000000" w:themeColor="text1"/>
          <w:spacing w:val="-2"/>
          <w:sz w:val="20"/>
          <w:lang w:val="en-GB"/>
        </w:rPr>
        <w:t>, and even partners</w:t>
      </w:r>
      <w:bookmarkStart w:id="0" w:name="_GoBack"/>
      <w:bookmarkEnd w:id="0"/>
      <w:r w:rsidRPr="000B7252">
        <w:rPr>
          <w:rFonts w:ascii="Arial" w:eastAsia="Arial Unicode MS" w:hAnsi="Arial" w:cs="Arial"/>
          <w:color w:val="000000" w:themeColor="text1"/>
          <w:spacing w:val="-2"/>
          <w:sz w:val="20"/>
          <w:lang w:val="en-GB"/>
        </w:rPr>
        <w:t xml:space="preserve">…). </w:t>
      </w:r>
    </w:p>
    <w:p w14:paraId="7A9F87E0" w14:textId="77777777" w:rsidR="000B7252" w:rsidRPr="000B7252" w:rsidRDefault="000B7252" w:rsidP="000B7252">
      <w:pPr>
        <w:spacing w:after="120"/>
        <w:jc w:val="both"/>
        <w:rPr>
          <w:rFonts w:ascii="Arial" w:eastAsia="Arial Unicode MS" w:hAnsi="Arial" w:cs="Arial"/>
          <w:color w:val="000000" w:themeColor="text1"/>
          <w:spacing w:val="-2"/>
          <w:sz w:val="20"/>
          <w:lang w:val="en-GB"/>
        </w:rPr>
      </w:pPr>
      <w:r w:rsidRPr="000B7252">
        <w:rPr>
          <w:rFonts w:ascii="Arial" w:eastAsia="Arial Unicode MS" w:hAnsi="Arial" w:cs="Arial"/>
          <w:color w:val="000000" w:themeColor="text1"/>
          <w:spacing w:val="-2"/>
          <w:sz w:val="20"/>
          <w:lang w:val="en-GB"/>
        </w:rPr>
        <w:t>More specifically, within this co-engineering database, data are described for the design engineers: that is to say at their tiniest level of granularity which is the scalar, vector, matrix, n-dimensional table, but with also comment fields to justify values and their evolution. With a set of pieces of data, engineers build up what we called a dataset. They can work every day in their dataset and at given key points publish a version of their dataset.</w:t>
      </w:r>
    </w:p>
    <w:p w14:paraId="552C9B74" w14:textId="77777777" w:rsidR="000B7252" w:rsidRPr="000B7252" w:rsidRDefault="000B7252" w:rsidP="000B7252">
      <w:pPr>
        <w:spacing w:after="120"/>
        <w:jc w:val="both"/>
        <w:rPr>
          <w:rFonts w:ascii="Arial" w:eastAsia="Arial Unicode MS" w:hAnsi="Arial" w:cs="Arial"/>
          <w:color w:val="000000" w:themeColor="text1"/>
          <w:spacing w:val="-2"/>
          <w:sz w:val="20"/>
          <w:lang w:val="en-GB"/>
        </w:rPr>
      </w:pPr>
      <w:r w:rsidRPr="000B7252">
        <w:rPr>
          <w:rFonts w:ascii="Arial" w:eastAsia="Arial Unicode MS" w:hAnsi="Arial" w:cs="Arial"/>
          <w:color w:val="000000" w:themeColor="text1"/>
          <w:spacing w:val="-2"/>
          <w:sz w:val="20"/>
          <w:lang w:val="en-GB"/>
        </w:rPr>
        <w:t xml:space="preserve">The publication can be signed and inserted in a baseline. Baselines enable to build up sets of consistent datasets, to create a system referential for example. Meanwhile, another disciplinary team can subscribe to some pieces of data (in accordance with a given baseline if required), previously delivered to build the input section of its dataset and start its own studies. </w:t>
      </w:r>
    </w:p>
    <w:p w14:paraId="2B548D61" w14:textId="7FFDF12E" w:rsidR="000B7252" w:rsidRPr="000B7252" w:rsidRDefault="000B7252" w:rsidP="000B7252">
      <w:pPr>
        <w:spacing w:after="120"/>
        <w:jc w:val="both"/>
        <w:rPr>
          <w:rFonts w:ascii="Arial" w:eastAsia="Arial Unicode MS" w:hAnsi="Arial" w:cs="Arial"/>
          <w:color w:val="000000" w:themeColor="text1"/>
          <w:spacing w:val="-2"/>
          <w:sz w:val="20"/>
          <w:lang w:val="en-GB"/>
        </w:rPr>
      </w:pPr>
      <w:r w:rsidRPr="000B7252">
        <w:rPr>
          <w:rFonts w:ascii="Arial" w:eastAsia="Arial Unicode MS" w:hAnsi="Arial" w:cs="Arial"/>
          <w:color w:val="000000" w:themeColor="text1"/>
          <w:spacing w:val="-2"/>
          <w:sz w:val="20"/>
          <w:lang w:val="en-GB"/>
        </w:rPr>
        <w:t xml:space="preserve">In addition, datasets can be </w:t>
      </w:r>
      <w:proofErr w:type="spellStart"/>
      <w:r w:rsidRPr="000B7252">
        <w:rPr>
          <w:rFonts w:ascii="Arial" w:eastAsia="Arial Unicode MS" w:hAnsi="Arial" w:cs="Arial"/>
          <w:color w:val="000000" w:themeColor="text1"/>
          <w:spacing w:val="-2"/>
          <w:sz w:val="20"/>
          <w:lang w:val="en-GB"/>
        </w:rPr>
        <w:t>varianted</w:t>
      </w:r>
      <w:proofErr w:type="spellEnd"/>
      <w:r w:rsidRPr="000B7252">
        <w:rPr>
          <w:rFonts w:ascii="Arial" w:eastAsia="Arial Unicode MS" w:hAnsi="Arial" w:cs="Arial"/>
          <w:color w:val="000000" w:themeColor="text1"/>
          <w:spacing w:val="-2"/>
          <w:sz w:val="20"/>
          <w:lang w:val="en-GB"/>
        </w:rPr>
        <w:t xml:space="preserve"> and versioned. Versions enable to deliver datasets all along the project phases but also to perform incremental approaches by starting quick iterations from a previous project phase before accepting the change in the current project phase. While variants facilitate working on different missions at the same time for example. Particularly, it can be used when performing multidisciplinary simulations; data are saved and classified for different generated design points, ready to be </w:t>
      </w:r>
      <w:r w:rsidR="00095054" w:rsidRPr="000B7252">
        <w:rPr>
          <w:rFonts w:ascii="Arial" w:eastAsia="Arial Unicode MS" w:hAnsi="Arial" w:cs="Arial"/>
          <w:color w:val="000000" w:themeColor="text1"/>
          <w:spacing w:val="-2"/>
          <w:sz w:val="20"/>
          <w:lang w:val="en-GB"/>
        </w:rPr>
        <w:t>analysed</w:t>
      </w:r>
      <w:r w:rsidRPr="000B7252">
        <w:rPr>
          <w:rFonts w:ascii="Arial" w:eastAsia="Arial Unicode MS" w:hAnsi="Arial" w:cs="Arial"/>
          <w:color w:val="000000" w:themeColor="text1"/>
          <w:spacing w:val="-2"/>
          <w:sz w:val="20"/>
          <w:lang w:val="en-GB"/>
        </w:rPr>
        <w:t xml:space="preserve"> with value analysis or trade-off functions encapsulated in codes snippets. </w:t>
      </w:r>
    </w:p>
    <w:p w14:paraId="65C08CB7" w14:textId="77777777" w:rsidR="000B7252" w:rsidRPr="000B7252" w:rsidRDefault="000B7252" w:rsidP="000B7252">
      <w:pPr>
        <w:spacing w:after="120"/>
        <w:jc w:val="both"/>
        <w:rPr>
          <w:rFonts w:ascii="Arial" w:eastAsia="Arial Unicode MS" w:hAnsi="Arial" w:cs="Arial"/>
          <w:color w:val="000000" w:themeColor="text1"/>
          <w:spacing w:val="-2"/>
          <w:sz w:val="20"/>
          <w:lang w:val="en-GB"/>
        </w:rPr>
      </w:pPr>
      <w:r w:rsidRPr="000B7252">
        <w:rPr>
          <w:rFonts w:ascii="Arial" w:eastAsia="Arial Unicode MS" w:hAnsi="Arial" w:cs="Arial"/>
          <w:color w:val="000000" w:themeColor="text1"/>
          <w:spacing w:val="-2"/>
          <w:sz w:val="20"/>
          <w:lang w:val="en-GB"/>
        </w:rPr>
        <w:t>Of course, data is not replicated but access and references to data within datasets or within baselines are simplified while granting different types of rights to different teams. Each discipline can create its own viewpoint without data duplication.</w:t>
      </w:r>
    </w:p>
    <w:p w14:paraId="26E33773" w14:textId="77777777" w:rsidR="000B7252" w:rsidRPr="000B7252" w:rsidRDefault="000B7252" w:rsidP="000B7252">
      <w:pPr>
        <w:spacing w:after="120"/>
        <w:jc w:val="both"/>
        <w:rPr>
          <w:rFonts w:ascii="Arial" w:eastAsia="Arial Unicode MS" w:hAnsi="Arial" w:cs="Arial"/>
          <w:color w:val="000000" w:themeColor="text1"/>
          <w:spacing w:val="-2"/>
          <w:sz w:val="20"/>
          <w:lang w:val="en-GB"/>
        </w:rPr>
      </w:pPr>
      <w:r w:rsidRPr="000B7252">
        <w:rPr>
          <w:rFonts w:ascii="Arial" w:eastAsia="Arial Unicode MS" w:hAnsi="Arial" w:cs="Arial"/>
          <w:color w:val="000000" w:themeColor="text1"/>
          <w:spacing w:val="-2"/>
          <w:sz w:val="20"/>
          <w:lang w:val="en-GB"/>
        </w:rPr>
        <w:t xml:space="preserve">On top of that, thanks to a tag functionality, transversal and prioritized views can be built up easily; it facilitates the synthesis activities, reinforces value analyses and paves the way to data science, deep learning and strong use of the knowledge welcomed in the database. </w:t>
      </w:r>
    </w:p>
    <w:p w14:paraId="75D310FD" w14:textId="38F506BD" w:rsidR="000B7252" w:rsidRPr="000B7252" w:rsidRDefault="000B7252" w:rsidP="000B7252">
      <w:pPr>
        <w:spacing w:after="120"/>
        <w:jc w:val="both"/>
        <w:rPr>
          <w:rFonts w:ascii="Arial" w:eastAsia="Arial Unicode MS" w:hAnsi="Arial" w:cs="Arial"/>
          <w:color w:val="000000" w:themeColor="text1"/>
          <w:spacing w:val="-2"/>
          <w:sz w:val="20"/>
          <w:lang w:val="en-GB"/>
        </w:rPr>
      </w:pPr>
      <w:r w:rsidRPr="000B7252">
        <w:rPr>
          <w:rFonts w:ascii="Arial" w:eastAsia="Arial Unicode MS" w:hAnsi="Arial" w:cs="Arial"/>
          <w:color w:val="000000" w:themeColor="text1"/>
          <w:spacing w:val="-2"/>
          <w:sz w:val="20"/>
          <w:lang w:val="en-GB"/>
        </w:rPr>
        <w:t>The strength of this co-engineering database and associated eco-system is having all of these functionalities</w:t>
      </w:r>
      <w:r w:rsidR="004C5972">
        <w:rPr>
          <w:rFonts w:ascii="Arial" w:eastAsia="Arial Unicode MS" w:hAnsi="Arial" w:cs="Arial"/>
          <w:color w:val="000000" w:themeColor="text1"/>
          <w:spacing w:val="-2"/>
          <w:sz w:val="20"/>
          <w:lang w:val="en-GB"/>
        </w:rPr>
        <w:t xml:space="preserve"> combined</w:t>
      </w:r>
      <w:r w:rsidRPr="000B7252">
        <w:rPr>
          <w:rFonts w:ascii="Arial" w:eastAsia="Arial Unicode MS" w:hAnsi="Arial" w:cs="Arial"/>
          <w:color w:val="000000" w:themeColor="text1"/>
          <w:spacing w:val="-2"/>
          <w:sz w:val="20"/>
          <w:lang w:val="en-GB"/>
        </w:rPr>
        <w:t xml:space="preserve">, functionalities that are at the same time innovative and compliant from the industrial complexity required to build a complex system as a launcher. </w:t>
      </w:r>
    </w:p>
    <w:p w14:paraId="3D3FAE6D" w14:textId="77777777" w:rsidR="000B7252" w:rsidRPr="000B7252" w:rsidRDefault="000B7252" w:rsidP="000B7252">
      <w:pPr>
        <w:jc w:val="both"/>
        <w:rPr>
          <w:rFonts w:ascii="Arial" w:eastAsia="Arial Unicode MS" w:hAnsi="Arial" w:cs="Arial"/>
          <w:color w:val="000000" w:themeColor="text1"/>
          <w:spacing w:val="-2"/>
          <w:sz w:val="20"/>
          <w:lang w:val="en-GB"/>
        </w:rPr>
      </w:pPr>
      <w:r w:rsidRPr="000B7252">
        <w:rPr>
          <w:rFonts w:ascii="Arial" w:eastAsia="Arial Unicode MS" w:hAnsi="Arial" w:cs="Arial"/>
          <w:color w:val="000000" w:themeColor="text1"/>
          <w:spacing w:val="-2"/>
          <w:sz w:val="20"/>
          <w:lang w:val="en-GB"/>
        </w:rPr>
        <w:t xml:space="preserve">The paper depicts the pace of </w:t>
      </w:r>
      <w:proofErr w:type="spellStart"/>
      <w:r w:rsidRPr="000B7252">
        <w:rPr>
          <w:rFonts w:ascii="Arial" w:eastAsia="Arial Unicode MS" w:hAnsi="Arial" w:cs="Arial"/>
          <w:color w:val="000000" w:themeColor="text1"/>
          <w:spacing w:val="-2"/>
          <w:sz w:val="20"/>
          <w:lang w:val="en-GB"/>
        </w:rPr>
        <w:t>ArianeGroup</w:t>
      </w:r>
      <w:proofErr w:type="spellEnd"/>
      <w:r w:rsidRPr="000B7252">
        <w:rPr>
          <w:rFonts w:ascii="Arial" w:eastAsia="Arial Unicode MS" w:hAnsi="Arial" w:cs="Arial"/>
          <w:color w:val="000000" w:themeColor="text1"/>
          <w:spacing w:val="-2"/>
          <w:sz w:val="20"/>
          <w:lang w:val="en-GB"/>
        </w:rPr>
        <w:t xml:space="preserve"> co-engineering database and associated eco-system since 2011, displays challenges, solutions, success stories and expected development. </w:t>
      </w:r>
    </w:p>
    <w:p w14:paraId="2828F732" w14:textId="77777777" w:rsidR="00EB4338" w:rsidRDefault="00EB4338"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5AFACA3E" w14:textId="4EE2370D" w:rsidR="006E2678" w:rsidRPr="000B7252" w:rsidRDefault="006E2678" w:rsidP="0045005F">
      <w:pPr>
        <w:pStyle w:val="Sansinterligne"/>
        <w:jc w:val="both"/>
        <w:rPr>
          <w:rFonts w:ascii="Arial" w:eastAsia="Arial Unicode MS" w:hAnsi="Arial" w:cs="Arial"/>
          <w:color w:val="000000" w:themeColor="text1"/>
          <w:spacing w:val="-2"/>
          <w:sz w:val="20"/>
          <w:lang w:val="en-GB"/>
        </w:rPr>
      </w:pPr>
    </w:p>
    <w:sectPr w:rsidR="006E2678" w:rsidRPr="000B725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89830" w14:textId="77777777" w:rsidR="001A2217" w:rsidRDefault="001A2217" w:rsidP="002B3D2E">
      <w:r>
        <w:separator/>
      </w:r>
    </w:p>
  </w:endnote>
  <w:endnote w:type="continuationSeparator" w:id="0">
    <w:p w14:paraId="145264FD" w14:textId="77777777" w:rsidR="001A2217" w:rsidRDefault="001A2217"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5329F" w14:textId="77777777" w:rsidR="001A2217" w:rsidRDefault="001A2217" w:rsidP="002B3D2E">
      <w:r>
        <w:separator/>
      </w:r>
    </w:p>
  </w:footnote>
  <w:footnote w:type="continuationSeparator" w:id="0">
    <w:p w14:paraId="090F59A7" w14:textId="77777777" w:rsidR="001A2217" w:rsidRDefault="001A2217" w:rsidP="002B3D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67049"/>
    <w:rsid w:val="00095054"/>
    <w:rsid w:val="000B7252"/>
    <w:rsid w:val="001062A3"/>
    <w:rsid w:val="0016733A"/>
    <w:rsid w:val="001A2217"/>
    <w:rsid w:val="001B0137"/>
    <w:rsid w:val="001B7EB8"/>
    <w:rsid w:val="001C07E6"/>
    <w:rsid w:val="001C53CE"/>
    <w:rsid w:val="001E5A02"/>
    <w:rsid w:val="0021043A"/>
    <w:rsid w:val="00243A87"/>
    <w:rsid w:val="002551C5"/>
    <w:rsid w:val="0027138A"/>
    <w:rsid w:val="002B0E94"/>
    <w:rsid w:val="002B3D2E"/>
    <w:rsid w:val="00346EF7"/>
    <w:rsid w:val="003621EB"/>
    <w:rsid w:val="003F0AF8"/>
    <w:rsid w:val="0045005F"/>
    <w:rsid w:val="004719BC"/>
    <w:rsid w:val="004C5972"/>
    <w:rsid w:val="0050245D"/>
    <w:rsid w:val="005028D7"/>
    <w:rsid w:val="00530AD7"/>
    <w:rsid w:val="00614BDE"/>
    <w:rsid w:val="00635748"/>
    <w:rsid w:val="00676A0D"/>
    <w:rsid w:val="006809E1"/>
    <w:rsid w:val="006D31EF"/>
    <w:rsid w:val="006E2678"/>
    <w:rsid w:val="007208A1"/>
    <w:rsid w:val="007728AF"/>
    <w:rsid w:val="00781FA5"/>
    <w:rsid w:val="007F2301"/>
    <w:rsid w:val="008220AB"/>
    <w:rsid w:val="008D25F1"/>
    <w:rsid w:val="00910260"/>
    <w:rsid w:val="00955D18"/>
    <w:rsid w:val="00955EC6"/>
    <w:rsid w:val="00963135"/>
    <w:rsid w:val="00970F68"/>
    <w:rsid w:val="009B09EE"/>
    <w:rsid w:val="009F61AF"/>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104DC"/>
    <w:rsid w:val="00D816B4"/>
    <w:rsid w:val="00D82FE6"/>
    <w:rsid w:val="00DB37B6"/>
    <w:rsid w:val="00DC44CA"/>
    <w:rsid w:val="00E06F9E"/>
    <w:rsid w:val="00E272EB"/>
    <w:rsid w:val="00E70430"/>
    <w:rsid w:val="00E713CC"/>
    <w:rsid w:val="00EA719C"/>
    <w:rsid w:val="00EB4338"/>
    <w:rsid w:val="00ED24A9"/>
    <w:rsid w:val="00EE5CF3"/>
    <w:rsid w:val="00F35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xtedebulles">
    <w:name w:val="Balloon Text"/>
    <w:basedOn w:val="Normal"/>
    <w:link w:val="TextedebullesCar"/>
    <w:uiPriority w:val="99"/>
    <w:semiHidden/>
    <w:unhideWhenUsed/>
    <w:rsid w:val="00E272EB"/>
    <w:rPr>
      <w:rFonts w:ascii="Tahoma" w:hAnsi="Tahoma" w:cs="Tahoma"/>
      <w:sz w:val="16"/>
      <w:szCs w:val="16"/>
    </w:rPr>
  </w:style>
  <w:style w:type="character" w:customStyle="1" w:styleId="TextedebullesCar">
    <w:name w:val="Texte de bulles Car"/>
    <w:basedOn w:val="Policepardfaut"/>
    <w:link w:val="Textedebulles"/>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Sansinterligne">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En-tte">
    <w:name w:val="header"/>
    <w:basedOn w:val="Normal"/>
    <w:link w:val="En-tteCar"/>
    <w:uiPriority w:val="99"/>
    <w:unhideWhenUsed/>
    <w:rsid w:val="002B3D2E"/>
    <w:pPr>
      <w:tabs>
        <w:tab w:val="center" w:pos="4536"/>
        <w:tab w:val="right" w:pos="9072"/>
      </w:tabs>
    </w:pPr>
  </w:style>
  <w:style w:type="character" w:customStyle="1" w:styleId="En-tteCar">
    <w:name w:val="En-tête Car"/>
    <w:basedOn w:val="Policepardfaut"/>
    <w:link w:val="En-tte"/>
    <w:uiPriority w:val="99"/>
    <w:rsid w:val="002B3D2E"/>
    <w:rPr>
      <w:rFonts w:ascii="Courier New" w:eastAsia="Times New Roman" w:hAnsi="Courier New" w:cs="Times New Roman"/>
      <w:snapToGrid w:val="0"/>
      <w:sz w:val="24"/>
      <w:szCs w:val="20"/>
      <w:lang w:eastAsia="nl-NL"/>
    </w:rPr>
  </w:style>
  <w:style w:type="paragraph" w:styleId="Pieddepage">
    <w:name w:val="footer"/>
    <w:basedOn w:val="Normal"/>
    <w:link w:val="PieddepageCar"/>
    <w:uiPriority w:val="99"/>
    <w:unhideWhenUsed/>
    <w:rsid w:val="002B3D2E"/>
    <w:pPr>
      <w:tabs>
        <w:tab w:val="center" w:pos="4536"/>
        <w:tab w:val="right" w:pos="9072"/>
      </w:tabs>
    </w:pPr>
  </w:style>
  <w:style w:type="character" w:customStyle="1" w:styleId="PieddepageCar">
    <w:name w:val="Pied de page Car"/>
    <w:basedOn w:val="Policepardfaut"/>
    <w:link w:val="Pieddepage"/>
    <w:uiPriority w:val="99"/>
    <w:rsid w:val="002B3D2E"/>
    <w:rPr>
      <w:rFonts w:ascii="Courier New" w:eastAsia="Times New Roman" w:hAnsi="Courier New" w:cs="Times New Roman"/>
      <w:snapToGrid w:val="0"/>
      <w:sz w:val="24"/>
      <w:szCs w:val="20"/>
      <w:lang w:eastAsia="nl-NL"/>
    </w:rPr>
  </w:style>
  <w:style w:type="character" w:styleId="Textedelespacerserv">
    <w:name w:val="Placeholder Text"/>
    <w:basedOn w:val="Policepardfaut"/>
    <w:uiPriority w:val="99"/>
    <w:semiHidden/>
    <w:rsid w:val="00A86753"/>
    <w:rPr>
      <w:color w:val="808080"/>
    </w:rPr>
  </w:style>
  <w:style w:type="paragraph" w:styleId="Paragraphedeliste">
    <w:name w:val="List Paragraph"/>
    <w:basedOn w:val="Normal"/>
    <w:uiPriority w:val="34"/>
    <w:qFormat/>
    <w:rsid w:val="00CB6CA7"/>
    <w:pPr>
      <w:ind w:left="720"/>
      <w:contextualSpacing/>
    </w:pPr>
  </w:style>
  <w:style w:type="character" w:styleId="Lienhypertexte">
    <w:name w:val="Hyperlink"/>
    <w:basedOn w:val="Policepardfaut"/>
    <w:uiPriority w:val="99"/>
    <w:unhideWhenUsed/>
    <w:rsid w:val="007208A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xtedebulles">
    <w:name w:val="Balloon Text"/>
    <w:basedOn w:val="Normal"/>
    <w:link w:val="TextedebullesCar"/>
    <w:uiPriority w:val="99"/>
    <w:semiHidden/>
    <w:unhideWhenUsed/>
    <w:rsid w:val="00E272EB"/>
    <w:rPr>
      <w:rFonts w:ascii="Tahoma" w:hAnsi="Tahoma" w:cs="Tahoma"/>
      <w:sz w:val="16"/>
      <w:szCs w:val="16"/>
    </w:rPr>
  </w:style>
  <w:style w:type="character" w:customStyle="1" w:styleId="TextedebullesCar">
    <w:name w:val="Texte de bulles Car"/>
    <w:basedOn w:val="Policepardfaut"/>
    <w:link w:val="Textedebulles"/>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Sansinterligne">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En-tte">
    <w:name w:val="header"/>
    <w:basedOn w:val="Normal"/>
    <w:link w:val="En-tteCar"/>
    <w:uiPriority w:val="99"/>
    <w:unhideWhenUsed/>
    <w:rsid w:val="002B3D2E"/>
    <w:pPr>
      <w:tabs>
        <w:tab w:val="center" w:pos="4536"/>
        <w:tab w:val="right" w:pos="9072"/>
      </w:tabs>
    </w:pPr>
  </w:style>
  <w:style w:type="character" w:customStyle="1" w:styleId="En-tteCar">
    <w:name w:val="En-tête Car"/>
    <w:basedOn w:val="Policepardfaut"/>
    <w:link w:val="En-tte"/>
    <w:uiPriority w:val="99"/>
    <w:rsid w:val="002B3D2E"/>
    <w:rPr>
      <w:rFonts w:ascii="Courier New" w:eastAsia="Times New Roman" w:hAnsi="Courier New" w:cs="Times New Roman"/>
      <w:snapToGrid w:val="0"/>
      <w:sz w:val="24"/>
      <w:szCs w:val="20"/>
      <w:lang w:eastAsia="nl-NL"/>
    </w:rPr>
  </w:style>
  <w:style w:type="paragraph" w:styleId="Pieddepage">
    <w:name w:val="footer"/>
    <w:basedOn w:val="Normal"/>
    <w:link w:val="PieddepageCar"/>
    <w:uiPriority w:val="99"/>
    <w:unhideWhenUsed/>
    <w:rsid w:val="002B3D2E"/>
    <w:pPr>
      <w:tabs>
        <w:tab w:val="center" w:pos="4536"/>
        <w:tab w:val="right" w:pos="9072"/>
      </w:tabs>
    </w:pPr>
  </w:style>
  <w:style w:type="character" w:customStyle="1" w:styleId="PieddepageCar">
    <w:name w:val="Pied de page Car"/>
    <w:basedOn w:val="Policepardfaut"/>
    <w:link w:val="Pieddepage"/>
    <w:uiPriority w:val="99"/>
    <w:rsid w:val="002B3D2E"/>
    <w:rPr>
      <w:rFonts w:ascii="Courier New" w:eastAsia="Times New Roman" w:hAnsi="Courier New" w:cs="Times New Roman"/>
      <w:snapToGrid w:val="0"/>
      <w:sz w:val="24"/>
      <w:szCs w:val="20"/>
      <w:lang w:eastAsia="nl-NL"/>
    </w:rPr>
  </w:style>
  <w:style w:type="character" w:styleId="Textedelespacerserv">
    <w:name w:val="Placeholder Text"/>
    <w:basedOn w:val="Policepardfaut"/>
    <w:uiPriority w:val="99"/>
    <w:semiHidden/>
    <w:rsid w:val="00A86753"/>
    <w:rPr>
      <w:color w:val="808080"/>
    </w:rPr>
  </w:style>
  <w:style w:type="paragraph" w:styleId="Paragraphedeliste">
    <w:name w:val="List Paragraph"/>
    <w:basedOn w:val="Normal"/>
    <w:uiPriority w:val="34"/>
    <w:qFormat/>
    <w:rsid w:val="00CB6CA7"/>
    <w:pPr>
      <w:ind w:left="720"/>
      <w:contextualSpacing/>
    </w:pPr>
  </w:style>
  <w:style w:type="character" w:styleId="Lienhypertexte">
    <w:name w:val="Hyperlink"/>
    <w:basedOn w:val="Policepardfau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162F-AB3D-45A0-A9C8-AE3A8FAC77A2}">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613</Words>
  <Characters>3375</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Marlene DE BANK</cp:lastModifiedBy>
  <cp:revision>2</cp:revision>
  <dcterms:created xsi:type="dcterms:W3CDTF">2018-05-01T19:40:00Z</dcterms:created>
  <dcterms:modified xsi:type="dcterms:W3CDTF">2018-05-01T19:40:00Z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