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2CBB" w14:textId="125CF4A4" w:rsidR="00E272EB" w:rsidRPr="00614BDE" w:rsidRDefault="000B25AC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JAXA’s </w:t>
      </w:r>
      <w:r w:rsidR="007C389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MBSE Methodology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and </w:t>
      </w:r>
      <w:proofErr w:type="spellStart"/>
      <w:r w:rsidR="00385691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It’s</w:t>
      </w:r>
      <w:proofErr w:type="spellEnd"/>
      <w:r w:rsidR="00385691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Application to an </w:t>
      </w:r>
      <w:r w:rsidR="00AE738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Astronom</w:t>
      </w:r>
      <w:r w:rsidR="005442C9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ical</w:t>
      </w:r>
      <w:r w:rsidR="00AE738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Observation Mission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3275AC34" w14:textId="2C91A3E8" w:rsidR="00715FD9" w:rsidRPr="00715FD9" w:rsidRDefault="00715FD9" w:rsidP="00715FD9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N. Yoshioka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;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Y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Takei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;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Kato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; T. Iwata</w:t>
      </w:r>
      <w:r w:rsidRPr="00715FD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21EB252E" w:rsidR="00E272EB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C389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Japan Aerospace Exploration Agency, Tsukuba, Japan</w:t>
      </w:r>
      <w:r w:rsidR="00715FD9" w:rsidDel="00715F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4FD355D" w14:textId="44E8AB4A" w:rsidR="00715FD9" w:rsidRPr="00D57D38" w:rsidRDefault="00715FD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Theme="minorEastAsia" w:hAnsi="Arial" w:cs="Arial"/>
          <w:i/>
          <w:color w:val="000000" w:themeColor="text1"/>
          <w:spacing w:val="-2"/>
          <w:sz w:val="20"/>
          <w:lang w:val="en-GB" w:eastAsia="ja-JP"/>
        </w:rPr>
      </w:pPr>
      <w:r>
        <w:rPr>
          <w:rFonts w:asciiTheme="minorEastAsia" w:eastAsiaTheme="minorEastAsia" w:hAnsiTheme="minorEastAsia" w:cs="Arial" w:hint="eastAsia"/>
          <w:i/>
          <w:color w:val="000000" w:themeColor="text1"/>
          <w:spacing w:val="-2"/>
          <w:sz w:val="20"/>
          <w:lang w:val="en-GB" w:eastAsia="ja-JP"/>
        </w:rPr>
        <w:t>＊</w:t>
      </w:r>
      <w:r>
        <w:rPr>
          <w:rFonts w:ascii="Arial" w:eastAsiaTheme="minorEastAsia" w:hAnsi="Arial" w:cs="Arial"/>
          <w:i/>
          <w:color w:val="000000" w:themeColor="text1"/>
          <w:spacing w:val="-2"/>
          <w:sz w:val="20"/>
          <w:lang w:val="en-GB" w:eastAsia="ja-JP"/>
        </w:rPr>
        <w:t xml:space="preserve">Primary author contact details: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1" w:history="1">
        <w:r w:rsidRPr="001E45EF">
          <w:rPr>
            <w:rStyle w:val="ac"/>
            <w:rFonts w:ascii="Arial" w:eastAsia="Arial Unicode MS" w:hAnsi="Arial" w:cs="Arial"/>
            <w:i/>
            <w:spacing w:val="-2"/>
            <w:sz w:val="20"/>
            <w:lang w:val="en-GB"/>
          </w:rPr>
          <w:t>yoshioka.nasa@jaxa.jp</w:t>
        </w:r>
      </w:hyperlink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513E68B6" w:rsidR="00910260" w:rsidRPr="004719BC" w:rsidRDefault="00D502D2" w:rsidP="00910260">
      <w:pPr>
        <w:pStyle w:val="ab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70381BDE" w14:textId="551DED1A" w:rsidR="00D0774D" w:rsidRDefault="003038D3" w:rsidP="00A04231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In response to a series of mission failures in the early 2000s,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the Japan Aerospace Exploration Agency (JAXA)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established the </w:t>
      </w:r>
      <w:r w:rsidR="0038569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s</w:t>
      </w:r>
      <w:r w:rsid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ystems </w:t>
      </w:r>
      <w:r w:rsidR="0038569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e</w:t>
      </w:r>
      <w:r w:rsid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ngineering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process and </w:t>
      </w:r>
      <w:r w:rsidR="0038569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p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roject </w:t>
      </w:r>
      <w:r w:rsidR="0038569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m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anagement process aiming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at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the reliable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system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development.</w:t>
      </w:r>
      <w:r w:rsidR="00D57D38" w:rsidRPr="00D57D38">
        <w:rPr>
          <w:rFonts w:ascii="Arial" w:eastAsiaTheme="minorEastAsia" w:hAnsi="Arial" w:cs="Arial" w:hint="eastAsia"/>
          <w:color w:val="000000" w:themeColor="text1"/>
          <w:sz w:val="20"/>
          <w:lang w:val="en-GB" w:eastAsia="ja-JP"/>
        </w:rPr>
        <w:t xml:space="preserve"> </w:t>
      </w:r>
      <w:r w:rsidR="00D6757E" w:rsidDel="003038D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In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the 2010s, 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JAXA’s 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system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s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engineering has reached a turning point again due to various factors such as 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a 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complication of space system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s</w:t>
      </w:r>
      <w:r w:rsidR="00D57D38" w:rsidRPr="00D57D3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and an increase in stakeholders.</w:t>
      </w:r>
    </w:p>
    <w:p w14:paraId="36ACEF4F" w14:textId="6D438E39" w:rsidR="00644AA4" w:rsidRDefault="00D57D38" w:rsidP="00A04231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val="en-GB" w:eastAsia="ja-JP"/>
        </w:rPr>
      </w:pPr>
      <w:r>
        <w:rPr>
          <w:rFonts w:ascii="Arial" w:eastAsiaTheme="minorEastAsia" w:hAnsi="Arial" w:cs="Arial" w:hint="eastAsia"/>
          <w:color w:val="000000" w:themeColor="text1"/>
          <w:sz w:val="20"/>
          <w:lang w:val="en-GB" w:eastAsia="ja-JP"/>
        </w:rPr>
        <w:t>I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n </w:t>
      </w:r>
      <w:r w:rsidR="00DE3D8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the concept </w:t>
      </w:r>
      <w:r w:rsidR="003038D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development </w:t>
      </w:r>
      <w:r w:rsidR="00DE3D88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and concept design phase, which is the most important phase of system development, 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i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t is required to appropriately </w:t>
      </w:r>
      <w:r w:rsidR="003038D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capture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mission 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requirements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and other 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requirements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to be considered. Furthermore, it is 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also 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required to comprehensively request traceability from the requests to 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System of Interest </w:t>
      </w:r>
      <w:r w:rsidR="007934F3"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(SoI).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</w:t>
      </w:r>
      <w:r w:rsidR="003038D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The </w:t>
      </w:r>
      <w:r w:rsidR="007934F3">
        <w:rPr>
          <w:rFonts w:ascii="Arial" w:eastAsiaTheme="minorEastAsia" w:hAnsi="Arial" w:cs="Arial" w:hint="eastAsia"/>
          <w:color w:val="000000" w:themeColor="text1"/>
          <w:sz w:val="20"/>
          <w:lang w:val="en-GB" w:eastAsia="ja-JP"/>
        </w:rPr>
        <w:t>S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ystem Technology Unit (STU) at JAXA has developed </w:t>
      </w:r>
      <w:r w:rsidR="003038D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a </w:t>
      </w:r>
      <w:r w:rsidR="00086C50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m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ethodology applying MBSE to this phase. </w:t>
      </w:r>
      <w:r w:rsidR="00EA2BFB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It is called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“MBSE Methodology”. The basic concept of MBSE Methodology is shown </w:t>
      </w:r>
      <w:r w:rsidR="000B25AC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below [</w:t>
      </w:r>
      <w:r w:rsidR="00B520BB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1]</w:t>
      </w:r>
      <w:r w:rsid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.</w:t>
      </w:r>
    </w:p>
    <w:p w14:paraId="2E642647" w14:textId="3FA0FA00" w:rsidR="001C04A8" w:rsidRDefault="007934F3" w:rsidP="00D57D38">
      <w:pPr>
        <w:pStyle w:val="a5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oncept of 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S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ystems 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E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ngineering based on “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V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alue 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reation” instead of “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P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roduct 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</w:t>
      </w:r>
      <w:r w:rsidR="00C44681" w:rsidRPr="00C44681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reation.”</w:t>
      </w:r>
    </w:p>
    <w:p w14:paraId="17079F96" w14:textId="2926FE3F" w:rsidR="00C44681" w:rsidRPr="00C60864" w:rsidRDefault="00C60864" w:rsidP="00F90226">
      <w:pPr>
        <w:pStyle w:val="a5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“</w:t>
      </w:r>
      <w:r w:rsidR="007934F3" w:rsidRPr="00C60864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D</w:t>
      </w:r>
      <w:r w:rsidR="00C44681" w:rsidRPr="00C60864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esigning a </w:t>
      </w:r>
      <w:r w:rsidR="007934F3" w:rsidRPr="00C60864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J</w:t>
      </w:r>
      <w:r w:rsidR="00C44681" w:rsidRPr="009118CB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ourney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”</w:t>
      </w:r>
      <w:r w:rsidR="00C44681" w:rsidRPr="00C60864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—in order to comprehensively define the requirements.</w:t>
      </w:r>
    </w:p>
    <w:p w14:paraId="3EF9501D" w14:textId="3F0ACBA1" w:rsidR="00CE7979" w:rsidRDefault="007934F3" w:rsidP="00A04231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eastAsia="ja-JP"/>
        </w:rPr>
      </w:pPr>
      <w:r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Requirements derived based on the concept described above are managed in a unified 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model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(Single-Source-of-Truth)</w:t>
      </w:r>
      <w:r w:rsidRPr="007934F3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and </w:t>
      </w:r>
      <w:r w:rsidR="00D6757E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their traceability are ensured</w:t>
      </w: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.</w:t>
      </w:r>
      <w:r w:rsidRPr="007934F3">
        <w:t xml:space="preserve"> </w:t>
      </w:r>
      <w:r w:rsidRPr="007934F3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These are </w:t>
      </w:r>
      <w:r w:rsidR="00D6757E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known as </w:t>
      </w:r>
      <w:r w:rsidRPr="007934F3">
        <w:rPr>
          <w:rFonts w:ascii="Arial" w:eastAsiaTheme="minorEastAsia" w:hAnsi="Arial" w:cs="Arial"/>
          <w:color w:val="000000" w:themeColor="text1"/>
          <w:sz w:val="20"/>
          <w:lang w:eastAsia="ja-JP"/>
        </w:rPr>
        <w:t>the strengths of MBSE.</w:t>
      </w:r>
      <w:r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3E36A6" w:rsidRP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Since the latest correct information is always saved, it </w:t>
      </w:r>
      <w:r w:rsidR="00D6757E">
        <w:rPr>
          <w:rFonts w:ascii="Arial" w:eastAsiaTheme="minorEastAsia" w:hAnsi="Arial" w:cs="Arial"/>
          <w:color w:val="000000" w:themeColor="text1"/>
          <w:sz w:val="20"/>
          <w:lang w:eastAsia="ja-JP"/>
        </w:rPr>
        <w:t>enables engineers</w:t>
      </w:r>
      <w:r w:rsidR="003E36A6" w:rsidRP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to develop satellites based on the</w:t>
      </w:r>
      <w:r w:rsidR="00753B2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D6757E">
        <w:rPr>
          <w:rFonts w:ascii="Arial" w:eastAsiaTheme="minorEastAsia" w:hAnsi="Arial" w:cs="Arial"/>
          <w:color w:val="000000" w:themeColor="text1"/>
          <w:sz w:val="20"/>
          <w:lang w:eastAsia="ja-JP"/>
        </w:rPr>
        <w:t>up-to-date</w:t>
      </w:r>
      <w:r w:rsidR="003E36A6" w:rsidRP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information.</w:t>
      </w:r>
      <w:r w:rsid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</w:p>
    <w:p w14:paraId="3DC12A28" w14:textId="39A700E3" w:rsidR="00644AA4" w:rsidRPr="00410445" w:rsidRDefault="003038D3" w:rsidP="00A04231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eastAsia="ja-JP"/>
        </w:rPr>
        <w:t>Th</w:t>
      </w:r>
      <w:r w:rsidR="00D6757E">
        <w:rPr>
          <w:rFonts w:ascii="Arial" w:eastAsiaTheme="minorEastAsia" w:hAnsi="Arial" w:cs="Arial"/>
          <w:color w:val="000000" w:themeColor="text1"/>
          <w:sz w:val="20"/>
          <w:lang w:eastAsia="ja-JP"/>
        </w:rPr>
        <w:t>is</w:t>
      </w:r>
      <w:r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paper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>demonstrates</w:t>
      </w:r>
      <w:r w:rsidR="003E36A6" w:rsidRP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the MBSE Methodology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for general astronomical satellites </w:t>
      </w:r>
      <w:r w:rsidR="001E0BB8">
        <w:rPr>
          <w:rFonts w:ascii="Arial" w:eastAsiaTheme="minorEastAsia" w:hAnsi="Arial" w:cs="Arial"/>
          <w:color w:val="000000" w:themeColor="text1"/>
          <w:sz w:val="20"/>
          <w:lang w:eastAsia="ja-JP"/>
        </w:rPr>
        <w:t>information</w:t>
      </w:r>
      <w:bookmarkStart w:id="0" w:name="_GoBack"/>
      <w:bookmarkEnd w:id="0"/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of </w:t>
      </w:r>
      <w:r w:rsidR="00CE7979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using </w:t>
      </w:r>
      <w:r w:rsidR="003D042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an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astronomical </w:t>
      </w:r>
      <w:r w:rsidR="003E36A6" w:rsidRP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observation satellite </w:t>
      </w:r>
      <w:r w:rsidR="003D042C">
        <w:rPr>
          <w:rFonts w:ascii="Arial" w:eastAsiaTheme="minorEastAsia" w:hAnsi="Arial" w:cs="Arial"/>
          <w:color w:val="000000" w:themeColor="text1"/>
          <w:sz w:val="20"/>
          <w:lang w:eastAsia="ja-JP"/>
        </w:rPr>
        <w:t>mission</w:t>
      </w:r>
      <w:r w:rsidR="003E36A6">
        <w:rPr>
          <w:rFonts w:ascii="Arial" w:eastAsiaTheme="minorEastAsia" w:hAnsi="Arial" w:cs="Arial" w:hint="eastAsia"/>
          <w:color w:val="000000" w:themeColor="text1"/>
          <w:sz w:val="20"/>
          <w:lang w:eastAsia="ja-JP"/>
        </w:rPr>
        <w:t>.</w:t>
      </w:r>
      <w:r w:rsid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ED6EF9">
        <w:rPr>
          <w:rFonts w:ascii="Arial" w:eastAsiaTheme="minorEastAsia" w:hAnsi="Arial" w:cs="Arial"/>
          <w:color w:val="000000" w:themeColor="text1"/>
          <w:sz w:val="20"/>
          <w:lang w:eastAsia="ja-JP"/>
        </w:rPr>
        <w:t>It a</w:t>
      </w:r>
      <w:r w:rsid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lso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>shows</w:t>
      </w:r>
      <w:r w:rsidR="003E36A6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how to buil</w:t>
      </w:r>
      <w:r w:rsidR="00410445">
        <w:rPr>
          <w:rFonts w:ascii="Arial" w:eastAsiaTheme="minorEastAsia" w:hAnsi="Arial" w:cs="Arial"/>
          <w:color w:val="000000" w:themeColor="text1"/>
          <w:sz w:val="20"/>
          <w:lang w:eastAsia="ja-JP"/>
        </w:rPr>
        <w:t>d</w:t>
      </w:r>
      <w:r w:rsidR="00B520BB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the</w:t>
      </w:r>
      <w:r w:rsidR="00410445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MBSE Methodology as a model. The tool used is MagicDraw.</w:t>
      </w:r>
      <w:r w:rsidR="00410445" w:rsidRPr="00410445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</w:p>
    <w:p w14:paraId="34B5AB97" w14:textId="68070FEC" w:rsidR="006E380C" w:rsidRPr="00410445" w:rsidRDefault="001E5054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Through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analysing “Designing a Journey</w:t>
      </w:r>
      <w:r w:rsidR="00797548">
        <w:rPr>
          <w:rFonts w:ascii="Arial" w:eastAsiaTheme="minorEastAsia" w:hAnsi="Arial" w:cs="Arial"/>
          <w:color w:val="000000" w:themeColor="text1"/>
          <w:sz w:val="20"/>
          <w:lang w:eastAsia="ja-JP"/>
        </w:rPr>
        <w:t>”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of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>a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system,</w:t>
      </w:r>
      <w:r w:rsidR="00410445" w:rsidRPr="00410445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282496">
        <w:rPr>
          <w:rFonts w:ascii="Arial" w:eastAsiaTheme="minorEastAsia" w:hAnsi="Arial" w:cs="Arial"/>
          <w:color w:val="000000" w:themeColor="text1"/>
          <w:sz w:val="20"/>
          <w:lang w:eastAsia="ja-JP"/>
        </w:rPr>
        <w:t>we were able to capture what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are mission requirements and what the system should do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. In addition, w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e confirmed that </w:t>
      </w:r>
      <w:r w:rsidR="00086C50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the 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derivation of system requirements can be carried out comprehensively and consistently from the mission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requriements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which was missing in the </w:t>
      </w:r>
      <w:r w:rsidR="006E380C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concept development and concept design phase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.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CB082E">
        <w:rPr>
          <w:rFonts w:ascii="Arial" w:eastAsiaTheme="minorEastAsia" w:hAnsi="Arial" w:cs="Arial"/>
          <w:color w:val="000000" w:themeColor="text1"/>
          <w:sz w:val="20"/>
          <w:lang w:eastAsia="ja-JP"/>
        </w:rPr>
        <w:t>T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hrough analysing “Product Creation”, w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e confirmed that mission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requirement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s and system requirements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can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be 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quantitatively connect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ed. 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By constructing the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requirements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 </w:t>
      </w:r>
      <w:r w:rsid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 xml:space="preserve">captured </w:t>
      </w:r>
      <w:r w:rsidR="006E380C" w:rsidRPr="006E380C">
        <w:rPr>
          <w:rFonts w:ascii="Arial" w:eastAsiaTheme="minorEastAsia" w:hAnsi="Arial" w:cs="Arial"/>
          <w:color w:val="000000" w:themeColor="text1"/>
          <w:sz w:val="20"/>
          <w:lang w:eastAsia="ja-JP"/>
        </w:rPr>
        <w:t>as described above as a model, we have managed to centrally manage the information and also succeeded in extracting the desired information from it.</w:t>
      </w:r>
    </w:p>
    <w:p w14:paraId="17DFF775" w14:textId="1F6D0A03" w:rsidR="00791392" w:rsidRPr="00D0774D" w:rsidRDefault="00086C50" w:rsidP="00A04231">
      <w:pPr>
        <w:pStyle w:val="a5"/>
        <w:tabs>
          <w:tab w:val="left" w:pos="0"/>
        </w:tabs>
        <w:spacing w:after="120"/>
        <w:jc w:val="both"/>
        <w:rPr>
          <w:rFonts w:ascii="Arial" w:eastAsiaTheme="minorEastAsia" w:hAnsi="Arial" w:cs="Arial"/>
          <w:color w:val="000000" w:themeColor="text1"/>
          <w:sz w:val="20"/>
          <w:lang w:val="en-GB" w:eastAsia="ja-JP"/>
        </w:rPr>
      </w:pPr>
      <w:r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P</w:t>
      </w:r>
      <w:r w:rsidR="00EA2BFB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ositive feedback was</w:t>
      </w:r>
      <w:r w:rsidR="004470C7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 xml:space="preserve"> </w:t>
      </w:r>
      <w:r w:rsidR="003D042C">
        <w:rPr>
          <w:rFonts w:ascii="Arial" w:eastAsiaTheme="minorEastAsia" w:hAnsi="Arial" w:cs="Arial"/>
          <w:color w:val="000000" w:themeColor="text1"/>
          <w:sz w:val="20"/>
          <w:lang w:val="en-GB" w:eastAsia="ja-JP"/>
        </w:rPr>
        <w:t>received on the application results from the astronomy observation project members.</w:t>
      </w:r>
    </w:p>
    <w:p w14:paraId="3836B42B" w14:textId="77777777" w:rsidR="00D0774D" w:rsidRPr="00644AA4" w:rsidRDefault="00D0774D" w:rsidP="00A04231">
      <w:pPr>
        <w:pStyle w:val="a5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076CBFD5" w14:textId="294E8EC8" w:rsidR="00D816B4" w:rsidRPr="004719BC" w:rsidRDefault="00D816B4" w:rsidP="001E5A02">
      <w:pPr>
        <w:pStyle w:val="ab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6A25865C" w14:textId="79089C8B" w:rsidR="003F0AF8" w:rsidRDefault="00C44681" w:rsidP="006D31EF">
      <w:pPr>
        <w:pStyle w:val="a5"/>
        <w:jc w:val="both"/>
        <w:rPr>
          <w:rFonts w:ascii="Arial" w:hAnsi="Arial" w:cs="Arial"/>
          <w:color w:val="000000" w:themeColor="text1"/>
          <w:sz w:val="20"/>
          <w:lang w:val="en-GB"/>
        </w:rPr>
      </w:pPr>
      <w:bookmarkStart w:id="1" w:name="_Hlk512267824"/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3F0AF8" w:rsidRPr="004719BC">
        <w:rPr>
          <w:rFonts w:ascii="Arial" w:hAnsi="Arial" w:cs="Arial"/>
          <w:color w:val="000000" w:themeColor="text1"/>
          <w:sz w:val="20"/>
          <w:lang w:val="en-GB"/>
        </w:rPr>
        <w:t>[</w:t>
      </w:r>
      <w:r>
        <w:rPr>
          <w:rFonts w:ascii="Arial" w:hAnsi="Arial" w:cs="Arial"/>
          <w:color w:val="000000" w:themeColor="text1"/>
          <w:sz w:val="20"/>
          <w:lang w:val="en-GB"/>
        </w:rPr>
        <w:t>1</w:t>
      </w:r>
      <w:r w:rsidR="003F0AF8"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proofErr w:type="spellStart"/>
      <w:r w:rsidR="00ED6EF9" w:rsidRPr="00ED6EF9">
        <w:rPr>
          <w:rFonts w:ascii="Arial" w:hAnsi="Arial" w:cs="Arial"/>
          <w:color w:val="000000" w:themeColor="text1"/>
          <w:sz w:val="20"/>
          <w:lang w:val="en-GB"/>
        </w:rPr>
        <w:t>Matsuaki</w:t>
      </w:r>
      <w:proofErr w:type="spellEnd"/>
      <w:r w:rsidR="00ED6EF9" w:rsidRPr="00ED6EF9">
        <w:rPr>
          <w:rFonts w:ascii="Arial" w:hAnsi="Arial" w:cs="Arial"/>
          <w:color w:val="000000" w:themeColor="text1"/>
          <w:sz w:val="20"/>
          <w:lang w:val="en-GB"/>
        </w:rPr>
        <w:t xml:space="preserve"> Kato, Yuta Nakajima, Yoh Takei, Atsushi Noda and </w:t>
      </w:r>
      <w:proofErr w:type="spellStart"/>
      <w:r w:rsidR="00ED6EF9" w:rsidRPr="00ED6EF9">
        <w:rPr>
          <w:rFonts w:ascii="Arial" w:hAnsi="Arial" w:cs="Arial"/>
          <w:color w:val="000000" w:themeColor="text1"/>
          <w:sz w:val="20"/>
          <w:lang w:val="en-GB"/>
        </w:rPr>
        <w:t>Noriyasu</w:t>
      </w:r>
      <w:proofErr w:type="spellEnd"/>
      <w:r w:rsidR="00ED6EF9" w:rsidRPr="00ED6EF9">
        <w:rPr>
          <w:rFonts w:ascii="Arial" w:hAnsi="Arial" w:cs="Arial"/>
          <w:color w:val="000000" w:themeColor="text1"/>
          <w:sz w:val="20"/>
          <w:lang w:val="en-GB"/>
        </w:rPr>
        <w:t xml:space="preserve"> Inaba</w:t>
      </w:r>
      <w:r w:rsidR="00F0511B" w:rsidRPr="00F0511B">
        <w:rPr>
          <w:rFonts w:ascii="Arial" w:hAnsi="Arial" w:cs="Arial"/>
          <w:color w:val="000000" w:themeColor="text1"/>
          <w:sz w:val="20"/>
          <w:lang w:val="en-GB"/>
        </w:rPr>
        <w:t>, "</w:t>
      </w:r>
      <w:r w:rsidR="00B520BB" w:rsidRPr="00B520BB">
        <w:t xml:space="preserve"> </w:t>
      </w:r>
      <w:r w:rsidR="00B520BB" w:rsidRPr="00B520BB">
        <w:rPr>
          <w:rFonts w:ascii="Arial" w:hAnsi="Arial" w:cs="Arial"/>
          <w:color w:val="000000" w:themeColor="text1"/>
          <w:sz w:val="20"/>
          <w:lang w:val="en-GB"/>
        </w:rPr>
        <w:t>Interaction-Oriented Systems Engineering Methodology for Model-Based Systems Engineering</w:t>
      </w:r>
      <w:r w:rsidR="00F0511B" w:rsidRPr="00F0511B">
        <w:rPr>
          <w:rFonts w:ascii="Arial" w:hAnsi="Arial" w:cs="Arial"/>
          <w:color w:val="000000" w:themeColor="text1"/>
          <w:sz w:val="20"/>
          <w:lang w:val="en-GB"/>
        </w:rPr>
        <w:t xml:space="preserve">," </w:t>
      </w:r>
      <w:r w:rsidR="00B520BB">
        <w:rPr>
          <w:rFonts w:ascii="Arial" w:hAnsi="Arial" w:cs="Arial"/>
          <w:color w:val="000000" w:themeColor="text1"/>
          <w:sz w:val="20"/>
          <w:lang w:val="en-GB"/>
        </w:rPr>
        <w:t>Submitted to AIAA Space 2018</w:t>
      </w:r>
      <w:r w:rsidR="00F0511B" w:rsidRPr="00F0511B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B520BB">
        <w:rPr>
          <w:rFonts w:ascii="Arial" w:hAnsi="Arial" w:cs="Arial"/>
          <w:color w:val="000000" w:themeColor="text1"/>
          <w:sz w:val="20"/>
          <w:lang w:val="en-GB"/>
        </w:rPr>
        <w:t>2018</w:t>
      </w:r>
      <w:r w:rsidR="00F0511B" w:rsidRPr="00F0511B">
        <w:rPr>
          <w:rFonts w:ascii="Arial" w:hAnsi="Arial" w:cs="Arial"/>
          <w:color w:val="000000" w:themeColor="text1"/>
          <w:sz w:val="20"/>
          <w:lang w:val="en-GB"/>
        </w:rPr>
        <w:t>.</w:t>
      </w:r>
    </w:p>
    <w:bookmarkEnd w:id="1"/>
    <w:p w14:paraId="5AFACA3E" w14:textId="4EE2370D" w:rsidR="006E2678" w:rsidRPr="0045005F" w:rsidRDefault="006E2678" w:rsidP="0045005F">
      <w:pPr>
        <w:pStyle w:val="a5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604D" w14:textId="77777777" w:rsidR="008837B5" w:rsidRDefault="008837B5" w:rsidP="002B3D2E">
      <w:r>
        <w:separator/>
      </w:r>
    </w:p>
  </w:endnote>
  <w:endnote w:type="continuationSeparator" w:id="0">
    <w:p w14:paraId="10985028" w14:textId="77777777" w:rsidR="008837B5" w:rsidRDefault="008837B5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31A0E" w14:textId="77777777" w:rsidR="008837B5" w:rsidRDefault="008837B5" w:rsidP="002B3D2E">
      <w:r>
        <w:separator/>
      </w:r>
    </w:p>
  </w:footnote>
  <w:footnote w:type="continuationSeparator" w:id="0">
    <w:p w14:paraId="33383CF8" w14:textId="77777777" w:rsidR="008837B5" w:rsidRDefault="008837B5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34A"/>
    <w:multiLevelType w:val="hybridMultilevel"/>
    <w:tmpl w:val="D4E2764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 w15:restartNumberingAfterBreak="0">
    <w:nsid w:val="5414545F"/>
    <w:multiLevelType w:val="hybridMultilevel"/>
    <w:tmpl w:val="70FAC29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EB"/>
    <w:rsid w:val="00013214"/>
    <w:rsid w:val="00067049"/>
    <w:rsid w:val="00086C50"/>
    <w:rsid w:val="000A7BD0"/>
    <w:rsid w:val="000B25AC"/>
    <w:rsid w:val="001062A3"/>
    <w:rsid w:val="00155221"/>
    <w:rsid w:val="0016733A"/>
    <w:rsid w:val="0018667C"/>
    <w:rsid w:val="001934F2"/>
    <w:rsid w:val="001A2217"/>
    <w:rsid w:val="001B0137"/>
    <w:rsid w:val="001B7EB8"/>
    <w:rsid w:val="001C04A8"/>
    <w:rsid w:val="001C07E6"/>
    <w:rsid w:val="001C53CE"/>
    <w:rsid w:val="001E0BB8"/>
    <w:rsid w:val="001E5054"/>
    <w:rsid w:val="001E5A02"/>
    <w:rsid w:val="0021043A"/>
    <w:rsid w:val="002551C5"/>
    <w:rsid w:val="0027138A"/>
    <w:rsid w:val="00282496"/>
    <w:rsid w:val="002B0E94"/>
    <w:rsid w:val="002B3D2E"/>
    <w:rsid w:val="003038D3"/>
    <w:rsid w:val="00346EF7"/>
    <w:rsid w:val="003506F6"/>
    <w:rsid w:val="003621EB"/>
    <w:rsid w:val="00385691"/>
    <w:rsid w:val="00396EAF"/>
    <w:rsid w:val="003D042C"/>
    <w:rsid w:val="003E36A6"/>
    <w:rsid w:val="003F0AF8"/>
    <w:rsid w:val="00406158"/>
    <w:rsid w:val="00410445"/>
    <w:rsid w:val="004148CC"/>
    <w:rsid w:val="004470C7"/>
    <w:rsid w:val="0045005F"/>
    <w:rsid w:val="004719BC"/>
    <w:rsid w:val="004F7644"/>
    <w:rsid w:val="0050245D"/>
    <w:rsid w:val="005028D7"/>
    <w:rsid w:val="005244D2"/>
    <w:rsid w:val="00530AD7"/>
    <w:rsid w:val="005442C9"/>
    <w:rsid w:val="00593767"/>
    <w:rsid w:val="005D3F0C"/>
    <w:rsid w:val="00614BDE"/>
    <w:rsid w:val="00635748"/>
    <w:rsid w:val="00644AA4"/>
    <w:rsid w:val="00676A0D"/>
    <w:rsid w:val="006809E1"/>
    <w:rsid w:val="006D31EF"/>
    <w:rsid w:val="006E2678"/>
    <w:rsid w:val="006E2DBB"/>
    <w:rsid w:val="006E380C"/>
    <w:rsid w:val="00715FD9"/>
    <w:rsid w:val="007208A1"/>
    <w:rsid w:val="007444B6"/>
    <w:rsid w:val="007508B8"/>
    <w:rsid w:val="00753B20"/>
    <w:rsid w:val="00766542"/>
    <w:rsid w:val="007728AF"/>
    <w:rsid w:val="00781FA5"/>
    <w:rsid w:val="00791392"/>
    <w:rsid w:val="007934F3"/>
    <w:rsid w:val="00797548"/>
    <w:rsid w:val="007C389E"/>
    <w:rsid w:val="007E7D4F"/>
    <w:rsid w:val="007F2301"/>
    <w:rsid w:val="008220AB"/>
    <w:rsid w:val="00827117"/>
    <w:rsid w:val="00842662"/>
    <w:rsid w:val="008837B5"/>
    <w:rsid w:val="008A39BE"/>
    <w:rsid w:val="008D25F1"/>
    <w:rsid w:val="00907F5E"/>
    <w:rsid w:val="00910260"/>
    <w:rsid w:val="009118CB"/>
    <w:rsid w:val="00955D18"/>
    <w:rsid w:val="00963135"/>
    <w:rsid w:val="00970F68"/>
    <w:rsid w:val="00975409"/>
    <w:rsid w:val="009A76BF"/>
    <w:rsid w:val="009B09EE"/>
    <w:rsid w:val="00A04231"/>
    <w:rsid w:val="00A81977"/>
    <w:rsid w:val="00A86753"/>
    <w:rsid w:val="00A903A1"/>
    <w:rsid w:val="00AA2605"/>
    <w:rsid w:val="00AB3DF0"/>
    <w:rsid w:val="00AC5B81"/>
    <w:rsid w:val="00AD0253"/>
    <w:rsid w:val="00AD2118"/>
    <w:rsid w:val="00AE29AC"/>
    <w:rsid w:val="00AE7386"/>
    <w:rsid w:val="00B3099F"/>
    <w:rsid w:val="00B325B2"/>
    <w:rsid w:val="00B51FA2"/>
    <w:rsid w:val="00B520BB"/>
    <w:rsid w:val="00B82299"/>
    <w:rsid w:val="00B91303"/>
    <w:rsid w:val="00BC0956"/>
    <w:rsid w:val="00C26E50"/>
    <w:rsid w:val="00C36391"/>
    <w:rsid w:val="00C44681"/>
    <w:rsid w:val="00C45485"/>
    <w:rsid w:val="00C60864"/>
    <w:rsid w:val="00CA2574"/>
    <w:rsid w:val="00CB082E"/>
    <w:rsid w:val="00CB6CA7"/>
    <w:rsid w:val="00CC6E3D"/>
    <w:rsid w:val="00CD0286"/>
    <w:rsid w:val="00CE7979"/>
    <w:rsid w:val="00D0774D"/>
    <w:rsid w:val="00D502D2"/>
    <w:rsid w:val="00D57D38"/>
    <w:rsid w:val="00D6757E"/>
    <w:rsid w:val="00D80231"/>
    <w:rsid w:val="00D816B4"/>
    <w:rsid w:val="00D82FE6"/>
    <w:rsid w:val="00DB37B6"/>
    <w:rsid w:val="00DC44CA"/>
    <w:rsid w:val="00DE3D88"/>
    <w:rsid w:val="00E06F9E"/>
    <w:rsid w:val="00E272EB"/>
    <w:rsid w:val="00E3062A"/>
    <w:rsid w:val="00E70430"/>
    <w:rsid w:val="00E713CC"/>
    <w:rsid w:val="00E82A52"/>
    <w:rsid w:val="00EA1092"/>
    <w:rsid w:val="00EA2BFB"/>
    <w:rsid w:val="00EA719C"/>
    <w:rsid w:val="00EA7477"/>
    <w:rsid w:val="00EB4338"/>
    <w:rsid w:val="00EC3010"/>
    <w:rsid w:val="00ED24A9"/>
    <w:rsid w:val="00ED6EF9"/>
    <w:rsid w:val="00EE1DAD"/>
    <w:rsid w:val="00EE7565"/>
    <w:rsid w:val="00F0511B"/>
    <w:rsid w:val="00F352AE"/>
    <w:rsid w:val="00F90226"/>
    <w:rsid w:val="00FD14FE"/>
    <w:rsid w:val="00FD7318"/>
    <w:rsid w:val="00FE4221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4E7BF5"/>
  <w15:docId w15:val="{9BC0E31D-FCAF-4AE5-89EF-56A75938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text">
    <w:name w:val="Section_text"/>
    <w:basedOn w:val="a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a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a5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a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7">
    <w:name w:val="ヘッダー (文字)"/>
    <w:basedOn w:val="a0"/>
    <w:link w:val="a6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a8">
    <w:name w:val="footer"/>
    <w:basedOn w:val="a"/>
    <w:link w:val="a9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9">
    <w:name w:val="フッター (文字)"/>
    <w:basedOn w:val="a0"/>
    <w:link w:val="a8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aa">
    <w:name w:val="Placeholder Text"/>
    <w:basedOn w:val="a0"/>
    <w:uiPriority w:val="99"/>
    <w:semiHidden/>
    <w:rsid w:val="00A86753"/>
    <w:rPr>
      <w:color w:val="808080"/>
    </w:rPr>
  </w:style>
  <w:style w:type="paragraph" w:styleId="ab">
    <w:name w:val="List Paragraph"/>
    <w:basedOn w:val="a"/>
    <w:uiPriority w:val="34"/>
    <w:qFormat/>
    <w:rsid w:val="00CB6CA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208A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38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shioka.nasa@jaxa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Fos16</b:Tag>
    <b:SourceType>DocumentFromInternetSite</b:SourceType>
    <b:Guid>{493AA6A3-09DA-4DE1-BD86-46BAEB09C2A8}</b:Guid>
    <b:Title>Model-based Systems Engineering  MBSE 101</b:Title>
    <b:Year>2016</b:Year>
    <b:URL>http://www.omgwiki.org/MBSE/lib/exe/fetch.php?media=mbse:2016_iw-mbse_101.pdf</b:URL>
    <b:Author>
      <b:Author>
        <b:NameList>
          <b:Person>
            <b:Last>Fosse</b:Last>
            <b:First>Elyse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284E0-56B0-47DC-9532-8A928D0C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 Di Blasio</dc:creator>
  <cp:lastModifiedBy>NASA YOSHIOKA</cp:lastModifiedBy>
  <cp:revision>4</cp:revision>
  <cp:lastPrinted>2018-04-23T07:22:00Z</cp:lastPrinted>
  <dcterms:created xsi:type="dcterms:W3CDTF">2018-05-02T11:05:00Z</dcterms:created>
  <dcterms:modified xsi:type="dcterms:W3CDTF">2018-05-02T11:10:00Z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