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43AA7" w14:textId="245C643E" w:rsidR="009E7587" w:rsidRPr="005449BC" w:rsidRDefault="001F5D00" w:rsidP="003D0EC7">
      <w:pPr>
        <w:jc w:val="center"/>
        <w:rPr>
          <w:rFonts w:ascii="Times New Roman" w:eastAsia="Times New Roman" w:hAnsi="Times New Roman" w:cs="Times New Roman"/>
          <w:b/>
          <w:sz w:val="32"/>
          <w:szCs w:val="20"/>
          <w:lang w:val="en-US"/>
        </w:rPr>
      </w:pPr>
      <w:r w:rsidRPr="005449BC">
        <w:rPr>
          <w:rFonts w:ascii="Times New Roman" w:eastAsia="Times New Roman" w:hAnsi="Times New Roman" w:cs="Times New Roman"/>
          <w:b/>
          <w:sz w:val="32"/>
          <w:szCs w:val="20"/>
          <w:lang w:val="en-US"/>
        </w:rPr>
        <w:t xml:space="preserve">Optical High-Speed Serial Links (HSSLs) in Airbus Space Systems Payloads, Platforms, and Products </w:t>
      </w:r>
    </w:p>
    <w:p w14:paraId="53D04AD7" w14:textId="335BD1BB" w:rsidR="00436DD8" w:rsidRPr="00FF6CBB" w:rsidRDefault="001F5D00" w:rsidP="00FF6CBB">
      <w:pPr>
        <w:spacing w:after="0" w:line="240" w:lineRule="auto"/>
        <w:ind w:right="-1"/>
        <w:jc w:val="center"/>
        <w:outlineLvl w:val="0"/>
        <w:rPr>
          <w:rFonts w:ascii="Times New Roman" w:eastAsia="Times New Roman" w:hAnsi="Times New Roman" w:cs="Times New Roman"/>
          <w:sz w:val="24"/>
          <w:szCs w:val="20"/>
          <w:lang w:val="en-US"/>
        </w:rPr>
      </w:pPr>
      <w:r w:rsidRPr="00FF6CBB">
        <w:rPr>
          <w:rFonts w:ascii="Times New Roman" w:eastAsia="Times New Roman" w:hAnsi="Times New Roman" w:cs="Times New Roman"/>
          <w:sz w:val="24"/>
          <w:szCs w:val="20"/>
          <w:lang w:val="en-US"/>
        </w:rPr>
        <w:t xml:space="preserve">Stéphane </w:t>
      </w:r>
      <w:proofErr w:type="spellStart"/>
      <w:r w:rsidRPr="00FF6CBB">
        <w:rPr>
          <w:rFonts w:ascii="Times New Roman" w:eastAsia="Times New Roman" w:hAnsi="Times New Roman" w:cs="Times New Roman"/>
          <w:sz w:val="24"/>
          <w:szCs w:val="20"/>
          <w:lang w:val="en-US"/>
        </w:rPr>
        <w:t>Mariojouls</w:t>
      </w:r>
      <w:proofErr w:type="spellEnd"/>
      <w:r w:rsidR="007F028B">
        <w:rPr>
          <w:rFonts w:ascii="Times New Roman" w:eastAsia="Times New Roman" w:hAnsi="Times New Roman" w:cs="Times New Roman"/>
          <w:sz w:val="24"/>
          <w:szCs w:val="20"/>
          <w:lang w:val="en-US"/>
        </w:rPr>
        <w:t>*</w:t>
      </w:r>
      <w:r w:rsidR="00FF6CBB" w:rsidRPr="00FF6CBB">
        <w:rPr>
          <w:rFonts w:ascii="Times New Roman" w:eastAsia="Times New Roman" w:hAnsi="Times New Roman" w:cs="Times New Roman"/>
          <w:sz w:val="24"/>
          <w:szCs w:val="20"/>
          <w:vertAlign w:val="superscript"/>
          <w:lang w:val="en-US"/>
        </w:rPr>
        <w:t>a</w:t>
      </w:r>
      <w:r w:rsidRPr="00FF6CBB">
        <w:rPr>
          <w:rFonts w:ascii="Times New Roman" w:eastAsia="Times New Roman" w:hAnsi="Times New Roman" w:cs="Times New Roman"/>
          <w:sz w:val="24"/>
          <w:szCs w:val="20"/>
          <w:lang w:val="en-US"/>
        </w:rPr>
        <w:t>, Anna</w:t>
      </w:r>
      <w:r w:rsidR="00853796" w:rsidRPr="00FF6CBB">
        <w:rPr>
          <w:rFonts w:ascii="Times New Roman" w:eastAsia="Times New Roman" w:hAnsi="Times New Roman" w:cs="Times New Roman"/>
          <w:sz w:val="24"/>
          <w:szCs w:val="20"/>
          <w:lang w:val="en-US"/>
        </w:rPr>
        <w:t xml:space="preserve"> </w:t>
      </w:r>
      <w:proofErr w:type="spellStart"/>
      <w:r w:rsidR="00853796" w:rsidRPr="00FF6CBB">
        <w:rPr>
          <w:rFonts w:ascii="Times New Roman" w:eastAsia="Times New Roman" w:hAnsi="Times New Roman" w:cs="Times New Roman"/>
          <w:sz w:val="24"/>
          <w:szCs w:val="20"/>
          <w:lang w:val="en-US"/>
        </w:rPr>
        <w:t>Salomon</w:t>
      </w:r>
      <w:r w:rsidR="00FF6CBB" w:rsidRPr="00FF6CBB">
        <w:rPr>
          <w:rFonts w:ascii="Times New Roman" w:eastAsia="Times New Roman" w:hAnsi="Times New Roman" w:cs="Times New Roman"/>
          <w:sz w:val="24"/>
          <w:szCs w:val="20"/>
          <w:vertAlign w:val="superscript"/>
          <w:lang w:val="en-US"/>
        </w:rPr>
        <w:t>a</w:t>
      </w:r>
      <w:proofErr w:type="spellEnd"/>
      <w:r w:rsidRPr="00FF6CBB">
        <w:rPr>
          <w:rFonts w:ascii="Times New Roman" w:eastAsia="Times New Roman" w:hAnsi="Times New Roman" w:cs="Times New Roman"/>
          <w:sz w:val="24"/>
          <w:szCs w:val="20"/>
          <w:lang w:val="en-US"/>
        </w:rPr>
        <w:t>, Tania</w:t>
      </w:r>
      <w:r w:rsidR="00853796" w:rsidRPr="00FF6CBB">
        <w:rPr>
          <w:rFonts w:ascii="Times New Roman" w:eastAsia="Times New Roman" w:hAnsi="Times New Roman" w:cs="Times New Roman"/>
          <w:sz w:val="24"/>
          <w:szCs w:val="20"/>
          <w:lang w:val="en-US"/>
        </w:rPr>
        <w:t xml:space="preserve"> </w:t>
      </w:r>
      <w:proofErr w:type="spellStart"/>
      <w:r w:rsidR="00853796" w:rsidRPr="00FF6CBB">
        <w:rPr>
          <w:rFonts w:ascii="Times New Roman" w:eastAsia="Times New Roman" w:hAnsi="Times New Roman" w:cs="Times New Roman"/>
          <w:sz w:val="24"/>
          <w:szCs w:val="20"/>
          <w:lang w:val="en-US"/>
        </w:rPr>
        <w:t>Antonini</w:t>
      </w:r>
      <w:r w:rsidR="00FF6CBB" w:rsidRPr="00FF6CBB">
        <w:rPr>
          <w:rFonts w:ascii="Times New Roman" w:eastAsia="Times New Roman" w:hAnsi="Times New Roman" w:cs="Times New Roman"/>
          <w:sz w:val="24"/>
          <w:szCs w:val="20"/>
          <w:vertAlign w:val="superscript"/>
          <w:lang w:val="en-US"/>
        </w:rPr>
        <w:t>a</w:t>
      </w:r>
      <w:proofErr w:type="spellEnd"/>
      <w:r w:rsidRPr="00FF6CBB">
        <w:rPr>
          <w:rFonts w:ascii="Times New Roman" w:eastAsia="Times New Roman" w:hAnsi="Times New Roman" w:cs="Times New Roman"/>
          <w:sz w:val="24"/>
          <w:szCs w:val="20"/>
          <w:lang w:val="en-US"/>
        </w:rPr>
        <w:t>, Marjorie</w:t>
      </w:r>
      <w:r w:rsidR="00853796" w:rsidRPr="00FF6CBB">
        <w:rPr>
          <w:rFonts w:ascii="Times New Roman" w:eastAsia="Times New Roman" w:hAnsi="Times New Roman" w:cs="Times New Roman"/>
          <w:sz w:val="24"/>
          <w:szCs w:val="20"/>
          <w:lang w:val="en-US"/>
        </w:rPr>
        <w:t xml:space="preserve"> </w:t>
      </w:r>
      <w:proofErr w:type="spellStart"/>
      <w:r w:rsidR="00853796" w:rsidRPr="00FF6CBB">
        <w:rPr>
          <w:rFonts w:ascii="Times New Roman" w:eastAsia="Times New Roman" w:hAnsi="Times New Roman" w:cs="Times New Roman"/>
          <w:sz w:val="24"/>
          <w:szCs w:val="20"/>
          <w:lang w:val="en-US"/>
        </w:rPr>
        <w:t>Morvan</w:t>
      </w:r>
      <w:r w:rsidR="00FF6CBB" w:rsidRPr="00FF6CBB">
        <w:rPr>
          <w:rFonts w:ascii="Times New Roman" w:eastAsia="Times New Roman" w:hAnsi="Times New Roman" w:cs="Times New Roman"/>
          <w:sz w:val="24"/>
          <w:szCs w:val="20"/>
          <w:vertAlign w:val="superscript"/>
          <w:lang w:val="en-US"/>
        </w:rPr>
        <w:t>a</w:t>
      </w:r>
      <w:proofErr w:type="spellEnd"/>
      <w:r w:rsidRPr="00FF6CBB">
        <w:rPr>
          <w:rFonts w:ascii="Times New Roman" w:eastAsia="Times New Roman" w:hAnsi="Times New Roman" w:cs="Times New Roman"/>
          <w:sz w:val="24"/>
          <w:szCs w:val="20"/>
          <w:lang w:val="en-US"/>
        </w:rPr>
        <w:t xml:space="preserve">, </w:t>
      </w:r>
      <w:r w:rsidR="00853796" w:rsidRPr="00FF6CBB">
        <w:rPr>
          <w:rFonts w:ascii="Times New Roman" w:eastAsia="Times New Roman" w:hAnsi="Times New Roman" w:cs="Times New Roman"/>
          <w:sz w:val="24"/>
          <w:szCs w:val="20"/>
          <w:lang w:val="en-US"/>
        </w:rPr>
        <w:t>M</w:t>
      </w:r>
      <w:r w:rsidRPr="00FF6CBB">
        <w:rPr>
          <w:rFonts w:ascii="Times New Roman" w:eastAsia="Times New Roman" w:hAnsi="Times New Roman" w:cs="Times New Roman"/>
          <w:sz w:val="24"/>
          <w:szCs w:val="20"/>
          <w:lang w:val="en-US"/>
        </w:rPr>
        <w:t xml:space="preserve">arc </w:t>
      </w:r>
      <w:proofErr w:type="spellStart"/>
      <w:r w:rsidR="00853796" w:rsidRPr="00FF6CBB">
        <w:rPr>
          <w:rFonts w:ascii="Times New Roman" w:eastAsia="Times New Roman" w:hAnsi="Times New Roman" w:cs="Times New Roman"/>
          <w:sz w:val="24"/>
          <w:szCs w:val="20"/>
          <w:lang w:val="en-US"/>
        </w:rPr>
        <w:t>M</w:t>
      </w:r>
      <w:r w:rsidRPr="00FF6CBB">
        <w:rPr>
          <w:rFonts w:ascii="Times New Roman" w:eastAsia="Times New Roman" w:hAnsi="Times New Roman" w:cs="Times New Roman"/>
          <w:sz w:val="24"/>
          <w:szCs w:val="20"/>
          <w:lang w:val="en-US"/>
        </w:rPr>
        <w:t>alagoli</w:t>
      </w:r>
      <w:r w:rsidR="00FF6CBB" w:rsidRPr="00FF6CBB">
        <w:rPr>
          <w:rFonts w:ascii="Times New Roman" w:eastAsia="Times New Roman" w:hAnsi="Times New Roman" w:cs="Times New Roman"/>
          <w:sz w:val="24"/>
          <w:szCs w:val="20"/>
          <w:vertAlign w:val="superscript"/>
          <w:lang w:val="en-US"/>
        </w:rPr>
        <w:t>a</w:t>
      </w:r>
      <w:proofErr w:type="spellEnd"/>
      <w:r w:rsidRPr="00FF6CBB">
        <w:rPr>
          <w:rFonts w:ascii="Times New Roman" w:eastAsia="Times New Roman" w:hAnsi="Times New Roman" w:cs="Times New Roman"/>
          <w:sz w:val="24"/>
          <w:szCs w:val="20"/>
          <w:lang w:val="en-US"/>
        </w:rPr>
        <w:t xml:space="preserve">, </w:t>
      </w:r>
      <w:r w:rsidR="00AC5A41" w:rsidRPr="00FF6CBB">
        <w:rPr>
          <w:rFonts w:ascii="Times New Roman" w:eastAsia="Times New Roman" w:hAnsi="Times New Roman" w:cs="Times New Roman"/>
          <w:sz w:val="24"/>
          <w:szCs w:val="20"/>
          <w:lang w:val="en-US"/>
        </w:rPr>
        <w:t>Manuel</w:t>
      </w:r>
      <w:r w:rsidR="00F02ECD" w:rsidRPr="00FF6CBB">
        <w:rPr>
          <w:rFonts w:ascii="Times New Roman" w:eastAsia="Times New Roman" w:hAnsi="Times New Roman" w:cs="Times New Roman"/>
          <w:sz w:val="24"/>
          <w:szCs w:val="20"/>
          <w:lang w:val="en-US"/>
        </w:rPr>
        <w:t xml:space="preserve"> </w:t>
      </w:r>
      <w:proofErr w:type="spellStart"/>
      <w:r w:rsidR="00853796" w:rsidRPr="00FF6CBB">
        <w:rPr>
          <w:rFonts w:ascii="Times New Roman" w:eastAsia="Times New Roman" w:hAnsi="Times New Roman" w:cs="Times New Roman"/>
          <w:sz w:val="24"/>
          <w:szCs w:val="20"/>
          <w:lang w:val="en-US"/>
        </w:rPr>
        <w:t>Armbruster</w:t>
      </w:r>
      <w:r w:rsidR="00FF6CBB" w:rsidRPr="00FF6CBB">
        <w:rPr>
          <w:rFonts w:ascii="Times New Roman" w:eastAsia="Times New Roman" w:hAnsi="Times New Roman" w:cs="Times New Roman"/>
          <w:sz w:val="24"/>
          <w:szCs w:val="20"/>
          <w:vertAlign w:val="superscript"/>
          <w:lang w:val="en-US"/>
        </w:rPr>
        <w:t>b</w:t>
      </w:r>
      <w:proofErr w:type="spellEnd"/>
      <w:r w:rsidR="00AC5A41" w:rsidRPr="00FF6CBB">
        <w:rPr>
          <w:rFonts w:ascii="Times New Roman" w:eastAsia="Times New Roman" w:hAnsi="Times New Roman" w:cs="Times New Roman"/>
          <w:sz w:val="24"/>
          <w:szCs w:val="20"/>
          <w:lang w:val="en-US"/>
        </w:rPr>
        <w:t xml:space="preserve">, Julian </w:t>
      </w:r>
      <w:proofErr w:type="spellStart"/>
      <w:r w:rsidR="00853796" w:rsidRPr="00FF6CBB">
        <w:rPr>
          <w:rFonts w:ascii="Times New Roman" w:eastAsia="Times New Roman" w:hAnsi="Times New Roman" w:cs="Times New Roman"/>
          <w:sz w:val="24"/>
          <w:szCs w:val="20"/>
          <w:lang w:val="en-US"/>
        </w:rPr>
        <w:t>Bozler</w:t>
      </w:r>
      <w:r w:rsidR="00FF6CBB" w:rsidRPr="00FF6CBB">
        <w:rPr>
          <w:rFonts w:ascii="Times New Roman" w:eastAsia="Times New Roman" w:hAnsi="Times New Roman" w:cs="Times New Roman"/>
          <w:sz w:val="24"/>
          <w:szCs w:val="20"/>
          <w:vertAlign w:val="superscript"/>
          <w:lang w:val="en-US"/>
        </w:rPr>
        <w:t>b</w:t>
      </w:r>
      <w:proofErr w:type="spellEnd"/>
      <w:r w:rsidR="00AC5A41" w:rsidRPr="00FF6CBB">
        <w:rPr>
          <w:rFonts w:ascii="Times New Roman" w:eastAsia="Times New Roman" w:hAnsi="Times New Roman" w:cs="Times New Roman"/>
          <w:sz w:val="24"/>
          <w:szCs w:val="20"/>
          <w:lang w:val="en-US"/>
        </w:rPr>
        <w:t>, Otto</w:t>
      </w:r>
      <w:r w:rsidR="00853796" w:rsidRPr="00FF6CBB">
        <w:rPr>
          <w:rFonts w:ascii="Times New Roman" w:eastAsia="Times New Roman" w:hAnsi="Times New Roman" w:cs="Times New Roman"/>
          <w:sz w:val="24"/>
          <w:szCs w:val="20"/>
          <w:lang w:val="en-US"/>
        </w:rPr>
        <w:t xml:space="preserve"> </w:t>
      </w:r>
      <w:proofErr w:type="spellStart"/>
      <w:r w:rsidR="00853796" w:rsidRPr="00FF6CBB">
        <w:rPr>
          <w:rFonts w:ascii="Times New Roman" w:eastAsia="Times New Roman" w:hAnsi="Times New Roman" w:cs="Times New Roman"/>
          <w:sz w:val="24"/>
          <w:szCs w:val="20"/>
          <w:lang w:val="en-US"/>
        </w:rPr>
        <w:t>Graf</w:t>
      </w:r>
      <w:r w:rsidR="00FF6CBB" w:rsidRPr="00FF6CBB">
        <w:rPr>
          <w:rFonts w:ascii="Times New Roman" w:eastAsia="Times New Roman" w:hAnsi="Times New Roman" w:cs="Times New Roman"/>
          <w:sz w:val="24"/>
          <w:szCs w:val="20"/>
          <w:vertAlign w:val="superscript"/>
          <w:lang w:val="en-US"/>
        </w:rPr>
        <w:t>b</w:t>
      </w:r>
      <w:proofErr w:type="spellEnd"/>
      <w:r w:rsidR="00AC5A41" w:rsidRPr="00FF6CBB">
        <w:rPr>
          <w:rFonts w:ascii="Times New Roman" w:eastAsia="Times New Roman" w:hAnsi="Times New Roman" w:cs="Times New Roman"/>
          <w:sz w:val="24"/>
          <w:szCs w:val="20"/>
          <w:lang w:val="en-US"/>
        </w:rPr>
        <w:t xml:space="preserve">, </w:t>
      </w:r>
      <w:r w:rsidR="00183B14" w:rsidRPr="00FF6CBB">
        <w:rPr>
          <w:rFonts w:ascii="Times New Roman" w:eastAsia="Times New Roman" w:hAnsi="Times New Roman" w:cs="Times New Roman"/>
          <w:sz w:val="24"/>
          <w:szCs w:val="20"/>
          <w:lang w:val="en-US"/>
        </w:rPr>
        <w:t>Jérôme</w:t>
      </w:r>
      <w:r w:rsidR="00D7295D" w:rsidRPr="00FF6CBB">
        <w:rPr>
          <w:rFonts w:ascii="Times New Roman" w:eastAsia="Times New Roman" w:hAnsi="Times New Roman" w:cs="Times New Roman"/>
          <w:sz w:val="24"/>
          <w:szCs w:val="20"/>
          <w:lang w:val="en-US"/>
        </w:rPr>
        <w:t> </w:t>
      </w:r>
      <w:proofErr w:type="spellStart"/>
      <w:r w:rsidR="00AC5A41" w:rsidRPr="00FF6CBB">
        <w:rPr>
          <w:rFonts w:ascii="Times New Roman" w:eastAsia="Times New Roman" w:hAnsi="Times New Roman" w:cs="Times New Roman"/>
          <w:sz w:val="24"/>
          <w:szCs w:val="20"/>
          <w:lang w:val="en-US"/>
        </w:rPr>
        <w:t>Lachaize</w:t>
      </w:r>
      <w:r w:rsidR="00FF6CBB" w:rsidRPr="00FF6CBB">
        <w:rPr>
          <w:rFonts w:ascii="Times New Roman" w:eastAsia="Times New Roman" w:hAnsi="Times New Roman" w:cs="Times New Roman"/>
          <w:sz w:val="24"/>
          <w:szCs w:val="20"/>
          <w:vertAlign w:val="superscript"/>
          <w:lang w:val="en-US"/>
        </w:rPr>
        <w:t>a</w:t>
      </w:r>
      <w:proofErr w:type="spellEnd"/>
    </w:p>
    <w:p w14:paraId="3B61F319" w14:textId="10E5F086" w:rsidR="00AC5A41" w:rsidRPr="001463C7" w:rsidRDefault="00FF6CBB" w:rsidP="00FF6CBB">
      <w:pPr>
        <w:pStyle w:val="Paragraphedeliste"/>
        <w:spacing w:after="0" w:line="240" w:lineRule="auto"/>
        <w:rPr>
          <w:rFonts w:ascii="Times New Roman" w:eastAsia="Times New Roman" w:hAnsi="Times New Roman" w:cs="Times New Roman"/>
          <w:sz w:val="24"/>
          <w:szCs w:val="20"/>
          <w:lang w:val="en-GB"/>
        </w:rPr>
      </w:pPr>
      <w:proofErr w:type="spellStart"/>
      <w:proofErr w:type="gramStart"/>
      <w:r w:rsidRPr="001463C7">
        <w:rPr>
          <w:rFonts w:ascii="Times New Roman" w:eastAsia="Times New Roman" w:hAnsi="Times New Roman" w:cs="Times New Roman"/>
          <w:sz w:val="24"/>
          <w:szCs w:val="20"/>
          <w:vertAlign w:val="superscript"/>
          <w:lang w:val="en-GB"/>
        </w:rPr>
        <w:t>a</w:t>
      </w:r>
      <w:r w:rsidR="00D20B26" w:rsidRPr="001463C7">
        <w:rPr>
          <w:rFonts w:ascii="Times New Roman" w:eastAsia="Times New Roman" w:hAnsi="Times New Roman" w:cs="Times New Roman"/>
          <w:sz w:val="24"/>
          <w:szCs w:val="20"/>
          <w:lang w:val="en-GB"/>
        </w:rPr>
        <w:t>AIRBUS</w:t>
      </w:r>
      <w:proofErr w:type="spellEnd"/>
      <w:r w:rsidR="00D20B26" w:rsidRPr="001463C7">
        <w:rPr>
          <w:rFonts w:ascii="Times New Roman" w:eastAsia="Times New Roman" w:hAnsi="Times New Roman" w:cs="Times New Roman"/>
          <w:sz w:val="24"/>
          <w:szCs w:val="20"/>
          <w:lang w:val="en-GB"/>
        </w:rPr>
        <w:t xml:space="preserve">  </w:t>
      </w:r>
      <w:r w:rsidR="00F02ECD" w:rsidRPr="001463C7">
        <w:rPr>
          <w:rFonts w:ascii="Times New Roman" w:eastAsia="Times New Roman" w:hAnsi="Times New Roman" w:cs="Times New Roman"/>
          <w:sz w:val="24"/>
          <w:szCs w:val="20"/>
          <w:lang w:val="en-GB"/>
        </w:rPr>
        <w:t>DS</w:t>
      </w:r>
      <w:proofErr w:type="gramEnd"/>
      <w:r w:rsidR="00F02ECD" w:rsidRPr="001463C7">
        <w:rPr>
          <w:rFonts w:ascii="Times New Roman" w:eastAsia="Times New Roman" w:hAnsi="Times New Roman" w:cs="Times New Roman"/>
          <w:sz w:val="24"/>
          <w:szCs w:val="20"/>
          <w:lang w:val="en-GB"/>
        </w:rPr>
        <w:t xml:space="preserve">, </w:t>
      </w:r>
      <w:r w:rsidR="00D20B26" w:rsidRPr="001463C7">
        <w:rPr>
          <w:rFonts w:ascii="Times New Roman" w:eastAsia="Times New Roman" w:hAnsi="Times New Roman" w:cs="Times New Roman"/>
          <w:sz w:val="24"/>
          <w:szCs w:val="20"/>
          <w:lang w:val="en-GB"/>
        </w:rPr>
        <w:t xml:space="preserve">31 Rue des </w:t>
      </w:r>
      <w:proofErr w:type="spellStart"/>
      <w:r w:rsidR="00D20B26" w:rsidRPr="001463C7">
        <w:rPr>
          <w:rFonts w:ascii="Times New Roman" w:eastAsia="Times New Roman" w:hAnsi="Times New Roman" w:cs="Times New Roman"/>
          <w:sz w:val="24"/>
          <w:szCs w:val="20"/>
          <w:lang w:val="en-GB"/>
        </w:rPr>
        <w:t>Cosmonautes</w:t>
      </w:r>
      <w:proofErr w:type="spellEnd"/>
      <w:r w:rsidR="00D20B26" w:rsidRPr="001463C7">
        <w:rPr>
          <w:rFonts w:ascii="Times New Roman" w:eastAsia="Times New Roman" w:hAnsi="Times New Roman" w:cs="Times New Roman"/>
          <w:sz w:val="24"/>
          <w:szCs w:val="20"/>
          <w:lang w:val="en-GB"/>
        </w:rPr>
        <w:t xml:space="preserve">, 31400 Toulouse, </w:t>
      </w:r>
      <w:r w:rsidRPr="001463C7">
        <w:rPr>
          <w:rFonts w:ascii="Times New Roman" w:eastAsia="Times New Roman" w:hAnsi="Times New Roman" w:cs="Times New Roman"/>
          <w:sz w:val="24"/>
          <w:szCs w:val="20"/>
          <w:lang w:val="en-GB"/>
        </w:rPr>
        <w:t xml:space="preserve">France, </w:t>
      </w:r>
      <w:proofErr w:type="spellStart"/>
      <w:r w:rsidRPr="001463C7">
        <w:rPr>
          <w:rFonts w:ascii="Times New Roman" w:eastAsia="Times New Roman" w:hAnsi="Times New Roman" w:cs="Times New Roman"/>
          <w:sz w:val="24"/>
          <w:szCs w:val="20"/>
          <w:vertAlign w:val="superscript"/>
          <w:lang w:val="en-GB"/>
        </w:rPr>
        <w:t>b</w:t>
      </w:r>
      <w:r w:rsidR="00CE7113">
        <w:rPr>
          <w:rFonts w:ascii="Times New Roman" w:eastAsia="Times New Roman" w:hAnsi="Times New Roman" w:cs="Times New Roman"/>
          <w:sz w:val="24"/>
          <w:szCs w:val="24"/>
          <w:lang w:val="en-GB" w:eastAsia="ja-JP"/>
        </w:rPr>
        <w:t>AI</w:t>
      </w:r>
      <w:r w:rsidR="00AC5A41" w:rsidRPr="00CE7113">
        <w:rPr>
          <w:rFonts w:ascii="Times New Roman" w:eastAsia="Times New Roman" w:hAnsi="Times New Roman" w:cs="Times New Roman"/>
          <w:sz w:val="24"/>
          <w:szCs w:val="24"/>
          <w:lang w:val="en-GB" w:eastAsia="ja-JP"/>
        </w:rPr>
        <w:t>RBUS</w:t>
      </w:r>
      <w:proofErr w:type="spellEnd"/>
      <w:r w:rsidR="00AC5A41" w:rsidRPr="00CE7113">
        <w:rPr>
          <w:rFonts w:ascii="Times New Roman" w:eastAsia="Times New Roman" w:hAnsi="Times New Roman" w:cs="Times New Roman"/>
          <w:sz w:val="24"/>
          <w:szCs w:val="24"/>
          <w:lang w:val="en-GB" w:eastAsia="ja-JP"/>
        </w:rPr>
        <w:t xml:space="preserve">  </w:t>
      </w:r>
      <w:r w:rsidR="00F02ECD" w:rsidRPr="00CE7113">
        <w:rPr>
          <w:rFonts w:ascii="Times New Roman" w:eastAsia="Times New Roman" w:hAnsi="Times New Roman" w:cs="Times New Roman"/>
          <w:sz w:val="24"/>
          <w:szCs w:val="24"/>
          <w:lang w:val="en-GB" w:eastAsia="ja-JP"/>
        </w:rPr>
        <w:t>DS</w:t>
      </w:r>
      <w:r w:rsidR="00AC5A41" w:rsidRPr="00CE7113">
        <w:rPr>
          <w:rFonts w:ascii="Times New Roman" w:eastAsia="Times New Roman" w:hAnsi="Times New Roman" w:cs="Times New Roman"/>
          <w:sz w:val="24"/>
          <w:szCs w:val="24"/>
          <w:lang w:val="en-GB" w:eastAsia="ja-JP"/>
        </w:rPr>
        <w:t xml:space="preserve">, </w:t>
      </w:r>
      <w:r w:rsidR="00F02ECD" w:rsidRPr="00CE7113">
        <w:rPr>
          <w:rFonts w:ascii="Times New Roman" w:eastAsia="Times New Roman" w:hAnsi="Times New Roman" w:cs="Times New Roman"/>
          <w:sz w:val="24"/>
          <w:szCs w:val="24"/>
          <w:lang w:val="en-GB" w:eastAsia="ja-JP"/>
        </w:rPr>
        <w:t>Claude-Dornier-</w:t>
      </w:r>
      <w:proofErr w:type="spellStart"/>
      <w:r w:rsidR="00F02ECD" w:rsidRPr="00CE7113">
        <w:rPr>
          <w:rFonts w:ascii="Times New Roman" w:eastAsia="Times New Roman" w:hAnsi="Times New Roman" w:cs="Times New Roman"/>
          <w:sz w:val="24"/>
          <w:szCs w:val="24"/>
          <w:lang w:val="en-GB" w:eastAsia="ja-JP"/>
        </w:rPr>
        <w:t>Straße</w:t>
      </w:r>
      <w:proofErr w:type="spellEnd"/>
      <w:r w:rsidR="00F02ECD" w:rsidRPr="00CE7113">
        <w:rPr>
          <w:rFonts w:ascii="Times New Roman" w:eastAsia="Times New Roman" w:hAnsi="Times New Roman" w:cs="Times New Roman"/>
          <w:sz w:val="24"/>
          <w:szCs w:val="24"/>
          <w:lang w:val="en-GB" w:eastAsia="ja-JP"/>
        </w:rPr>
        <w:t xml:space="preserve">, 88090 </w:t>
      </w:r>
      <w:proofErr w:type="spellStart"/>
      <w:r w:rsidR="00F02ECD" w:rsidRPr="00CE7113">
        <w:rPr>
          <w:rFonts w:ascii="Times New Roman" w:eastAsia="Times New Roman" w:hAnsi="Times New Roman" w:cs="Times New Roman"/>
          <w:sz w:val="24"/>
          <w:szCs w:val="24"/>
          <w:lang w:val="en-GB" w:eastAsia="ja-JP"/>
        </w:rPr>
        <w:t>Immenstaad</w:t>
      </w:r>
      <w:proofErr w:type="spellEnd"/>
      <w:r w:rsidR="00F02ECD" w:rsidRPr="00CE7113">
        <w:rPr>
          <w:rFonts w:ascii="Times New Roman" w:eastAsia="Times New Roman" w:hAnsi="Times New Roman" w:cs="Times New Roman"/>
          <w:sz w:val="24"/>
          <w:szCs w:val="24"/>
          <w:lang w:val="en-GB" w:eastAsia="ja-JP"/>
        </w:rPr>
        <w:t xml:space="preserve"> am Bodensee, Germany</w:t>
      </w:r>
    </w:p>
    <w:p w14:paraId="255FA2C7" w14:textId="77777777" w:rsidR="005449BC" w:rsidRPr="002C6D9B" w:rsidRDefault="005449BC" w:rsidP="005449BC">
      <w:pPr>
        <w:pStyle w:val="SPIEabstracttitle"/>
        <w:rPr>
          <w:i/>
        </w:rPr>
      </w:pPr>
      <w:bookmarkStart w:id="0" w:name="_Hlk187925833"/>
      <w:r>
        <w:t xml:space="preserve">Abstract </w:t>
      </w:r>
    </w:p>
    <w:p w14:paraId="57284990" w14:textId="77777777" w:rsidR="00CB56AF" w:rsidRPr="00CB56AF" w:rsidRDefault="00CB56AF" w:rsidP="00CB56AF">
      <w:pPr>
        <w:spacing w:after="0" w:line="240" w:lineRule="auto"/>
        <w:jc w:val="both"/>
        <w:rPr>
          <w:rFonts w:ascii="Times New Roman" w:eastAsia="Times New Roman" w:hAnsi="Times New Roman" w:cs="Times New Roman"/>
          <w:sz w:val="20"/>
          <w:szCs w:val="24"/>
          <w:lang w:val="en-US"/>
        </w:rPr>
      </w:pPr>
      <w:r w:rsidRPr="00CB56AF">
        <w:rPr>
          <w:rFonts w:ascii="Times New Roman" w:eastAsia="Times New Roman" w:hAnsi="Times New Roman" w:cs="Times New Roman"/>
          <w:sz w:val="20"/>
          <w:szCs w:val="24"/>
          <w:lang w:val="en-US"/>
        </w:rPr>
        <w:t>This paper explains why it is now urgently necessary for space platforms and payloads to implement high-speed optical serial links. By leveraging well-established terrestrial photonic solutions, it highlights why Airbus DS, as a large-scale system integrator, is actively driving the development and adoption of MT ferrule formats and MPO connectors as key building blocks for future space optical harnesses and high-speed serial links. Airbus DS also supports equipment manufacturers in their implementation, and the results of the technology assessment of intra-equipment optical routing solutions are presented.</w:t>
      </w:r>
    </w:p>
    <w:p w14:paraId="3F9AF207" w14:textId="77777777" w:rsidR="00CB56AF" w:rsidRPr="00CB56AF" w:rsidRDefault="00CB56AF" w:rsidP="00CB56AF">
      <w:pPr>
        <w:shd w:val="clear" w:color="auto" w:fill="FFFFFF"/>
        <w:spacing w:after="0" w:line="240" w:lineRule="auto"/>
        <w:jc w:val="both"/>
        <w:rPr>
          <w:rFonts w:ascii="Times New Roman" w:eastAsia="Times New Roman" w:hAnsi="Times New Roman" w:cs="Times New Roman"/>
          <w:sz w:val="20"/>
          <w:szCs w:val="24"/>
          <w:lang w:val="en-US"/>
        </w:rPr>
      </w:pPr>
      <w:r w:rsidRPr="00CB56AF">
        <w:rPr>
          <w:rFonts w:ascii="Times New Roman" w:eastAsia="Times New Roman" w:hAnsi="Times New Roman" w:cs="Times New Roman"/>
          <w:sz w:val="20"/>
          <w:szCs w:val="24"/>
          <w:lang w:val="en-US"/>
        </w:rPr>
        <w:t>At European level, standardization is also being pursued, covering technologies, protocols and test specifications, notably within the framework of a GSTP activity, the first results of which are presented here.</w:t>
      </w:r>
    </w:p>
    <w:p w14:paraId="3643D2C8" w14:textId="66F22E98" w:rsidR="00CB56AF" w:rsidRDefault="00CB56AF" w:rsidP="00CB56AF">
      <w:pPr>
        <w:shd w:val="clear" w:color="auto" w:fill="FFFFFF"/>
        <w:spacing w:after="0" w:line="240" w:lineRule="auto"/>
        <w:jc w:val="both"/>
        <w:rPr>
          <w:rFonts w:ascii="Times New Roman" w:eastAsia="Times New Roman" w:hAnsi="Times New Roman" w:cs="Times New Roman"/>
          <w:sz w:val="20"/>
          <w:szCs w:val="24"/>
          <w:lang w:val="en-US"/>
        </w:rPr>
      </w:pPr>
      <w:r w:rsidRPr="00CB56AF">
        <w:rPr>
          <w:rFonts w:ascii="Times New Roman" w:eastAsia="Times New Roman" w:hAnsi="Times New Roman" w:cs="Times New Roman"/>
          <w:sz w:val="20"/>
          <w:szCs w:val="24"/>
          <w:lang w:val="en-US"/>
        </w:rPr>
        <w:t xml:space="preserve">To conclude, </w:t>
      </w:r>
      <w:r>
        <w:rPr>
          <w:rFonts w:ascii="Times New Roman" w:eastAsia="Times New Roman" w:hAnsi="Times New Roman" w:cs="Times New Roman"/>
          <w:sz w:val="20"/>
          <w:szCs w:val="24"/>
          <w:lang w:val="en-US"/>
        </w:rPr>
        <w:t xml:space="preserve">key enablers and new perspectives for optical HSSLs </w:t>
      </w:r>
      <w:r w:rsidRPr="00CB56AF">
        <w:rPr>
          <w:rFonts w:ascii="Times New Roman" w:eastAsia="Times New Roman" w:hAnsi="Times New Roman" w:cs="Times New Roman"/>
          <w:sz w:val="20"/>
          <w:szCs w:val="24"/>
          <w:lang w:val="en-US"/>
        </w:rPr>
        <w:t>are discussed.</w:t>
      </w:r>
    </w:p>
    <w:p w14:paraId="0F5C2F7A" w14:textId="77777777" w:rsidR="00B922E1" w:rsidRPr="006074C3" w:rsidRDefault="00B922E1" w:rsidP="00FF6CBB">
      <w:pPr>
        <w:pStyle w:val="SPIEabstractbodytext"/>
        <w:rPr>
          <w:lang w:val="en-GB"/>
        </w:rPr>
      </w:pPr>
    </w:p>
    <w:p w14:paraId="5FFD3CAF" w14:textId="2EF0B90E" w:rsidR="00FF6CBB" w:rsidRPr="003B4719" w:rsidRDefault="00FF6CBB" w:rsidP="003B4719">
      <w:pPr>
        <w:pStyle w:val="Keywords"/>
        <w:ind w:left="0" w:firstLine="0"/>
        <w:outlineLvl w:val="0"/>
      </w:pPr>
      <w:r>
        <w:rPr>
          <w:b/>
        </w:rPr>
        <w:t>Keywords:</w:t>
      </w:r>
      <w:r>
        <w:t xml:space="preserve"> </w:t>
      </w:r>
      <w:r w:rsidR="00CB56AF">
        <w:t xml:space="preserve">optical HSSLs, </w:t>
      </w:r>
      <w:r w:rsidR="00F53EA7">
        <w:t xml:space="preserve">redundancies, protocol, </w:t>
      </w:r>
      <w:r w:rsidR="00CB56AF">
        <w:t xml:space="preserve">MT ferrule, </w:t>
      </w:r>
      <w:r w:rsidR="00774D93">
        <w:t xml:space="preserve">MPO connectors, </w:t>
      </w:r>
      <w:r w:rsidR="00CB56AF">
        <w:t>transceivers, ribbons, standardization.</w:t>
      </w:r>
      <w:r w:rsidR="00774D93">
        <w:t xml:space="preserve"> </w:t>
      </w:r>
    </w:p>
    <w:p w14:paraId="5962B41E" w14:textId="3152138A" w:rsidR="00AD36F4" w:rsidRPr="00C90B07" w:rsidRDefault="007F028B" w:rsidP="00B952B6">
      <w:pPr>
        <w:spacing w:before="240" w:after="240"/>
        <w:ind w:firstLine="360"/>
        <w:rPr>
          <w:i/>
          <w:iCs/>
          <w:sz w:val="16"/>
          <w:szCs w:val="16"/>
          <w:lang w:val="fr-FR"/>
        </w:rPr>
      </w:pPr>
      <w:proofErr w:type="gramStart"/>
      <w:r w:rsidRPr="00C90B07">
        <w:rPr>
          <w:rFonts w:ascii="Times New Roman" w:eastAsia="Times New Roman" w:hAnsi="Times New Roman" w:cs="Times New Roman"/>
          <w:sz w:val="18"/>
          <w:szCs w:val="20"/>
          <w:lang w:val="fr-FR"/>
        </w:rPr>
        <w:t>*stephane.mariojouls@airbus.com;</w:t>
      </w:r>
      <w:proofErr w:type="gramEnd"/>
      <w:r w:rsidRPr="00C90B07">
        <w:rPr>
          <w:rFonts w:ascii="Times New Roman" w:eastAsia="Times New Roman" w:hAnsi="Times New Roman" w:cs="Times New Roman"/>
          <w:sz w:val="18"/>
          <w:szCs w:val="20"/>
          <w:lang w:val="fr-FR"/>
        </w:rPr>
        <w:t xml:space="preserve"> phone +33 562199823</w:t>
      </w:r>
    </w:p>
    <w:p w14:paraId="4D3B63DB" w14:textId="7201896F" w:rsidR="00F7125C" w:rsidRPr="003B4719" w:rsidRDefault="00141EC2" w:rsidP="00F7125C">
      <w:pPr>
        <w:pStyle w:val="Titre1"/>
        <w:keepLines w:val="0"/>
        <w:numPr>
          <w:ilvl w:val="0"/>
          <w:numId w:val="21"/>
        </w:numPr>
        <w:spacing w:after="120" w:line="240" w:lineRule="auto"/>
        <w:jc w:val="center"/>
        <w:rPr>
          <w:rFonts w:ascii="Times New Roman" w:eastAsia="Times New Roman" w:hAnsi="Times New Roman" w:cs="Arial"/>
          <w:b/>
          <w:bCs/>
          <w:caps/>
          <w:color w:val="auto"/>
          <w:kern w:val="32"/>
          <w:sz w:val="22"/>
          <w:szCs w:val="24"/>
          <w:lang w:val="en-US"/>
        </w:rPr>
      </w:pPr>
      <w:bookmarkStart w:id="1" w:name="_Ref236230217"/>
      <w:bookmarkEnd w:id="0"/>
      <w:r>
        <w:rPr>
          <w:rFonts w:ascii="Times New Roman" w:eastAsia="Times New Roman" w:hAnsi="Times New Roman" w:cs="Arial"/>
          <w:b/>
          <w:bCs/>
          <w:caps/>
          <w:color w:val="auto"/>
          <w:kern w:val="32"/>
          <w:sz w:val="22"/>
          <w:szCs w:val="24"/>
          <w:lang w:val="en-US"/>
        </w:rPr>
        <w:t>introduction</w:t>
      </w:r>
      <w:bookmarkEnd w:id="1"/>
    </w:p>
    <w:p w14:paraId="6ECBBD40" w14:textId="195551C7" w:rsidR="00A6796C" w:rsidRPr="00141EC2" w:rsidRDefault="00A6796C" w:rsidP="00141EC2">
      <w:pPr>
        <w:spacing w:before="240" w:after="240"/>
        <w:jc w:val="both"/>
        <w:rPr>
          <w:rFonts w:ascii="Times New Roman" w:eastAsia="Times New Roman" w:hAnsi="Times New Roman" w:cs="Times New Roman"/>
          <w:sz w:val="20"/>
          <w:szCs w:val="24"/>
          <w:lang w:val="en-US"/>
        </w:rPr>
      </w:pPr>
      <w:r w:rsidRPr="00141EC2">
        <w:rPr>
          <w:rFonts w:ascii="Times New Roman" w:eastAsia="Times New Roman" w:hAnsi="Times New Roman" w:cs="Times New Roman"/>
          <w:sz w:val="20"/>
          <w:szCs w:val="24"/>
          <w:lang w:val="en-US"/>
        </w:rPr>
        <w:t xml:space="preserve">The usage of optical high-speed links on-board a spacecraft brings a number of advantages (such as higher data-rates, </w:t>
      </w:r>
      <w:r w:rsidR="000B7EB9">
        <w:rPr>
          <w:rFonts w:ascii="Times New Roman" w:eastAsia="Times New Roman" w:hAnsi="Times New Roman" w:cs="Times New Roman"/>
          <w:sz w:val="20"/>
          <w:szCs w:val="24"/>
          <w:lang w:val="en-US"/>
        </w:rPr>
        <w:t xml:space="preserve">less power and mass per transferred bit, </w:t>
      </w:r>
      <w:r w:rsidRPr="00141EC2">
        <w:rPr>
          <w:rFonts w:ascii="Times New Roman" w:eastAsia="Times New Roman" w:hAnsi="Times New Roman" w:cs="Times New Roman"/>
          <w:sz w:val="20"/>
          <w:szCs w:val="24"/>
          <w:lang w:val="en-US"/>
        </w:rPr>
        <w:t>less/no cross-talk or EMC issues, longer allowed harness length</w:t>
      </w:r>
      <w:r w:rsidR="006D6C7E">
        <w:rPr>
          <w:rFonts w:ascii="Times New Roman" w:eastAsia="Times New Roman" w:hAnsi="Times New Roman" w:cs="Times New Roman"/>
          <w:sz w:val="20"/>
          <w:szCs w:val="24"/>
          <w:lang w:val="en-US"/>
        </w:rPr>
        <w:t>, …</w:t>
      </w:r>
      <w:r w:rsidRPr="00141EC2">
        <w:rPr>
          <w:rFonts w:ascii="Times New Roman" w:eastAsia="Times New Roman" w:hAnsi="Times New Roman" w:cs="Times New Roman"/>
          <w:sz w:val="20"/>
          <w:szCs w:val="24"/>
          <w:lang w:val="en-US"/>
        </w:rPr>
        <w:t xml:space="preserve">), but it also means some extra-effort due to a (currently) reduced selection/availability of components, more complex protocols and the need for more capable electronics (FPGAs/ASICs) in order to implement such an interface. </w:t>
      </w:r>
    </w:p>
    <w:p w14:paraId="19283E35" w14:textId="77777777" w:rsidR="00A6796C" w:rsidRPr="00141EC2" w:rsidRDefault="00A6796C" w:rsidP="00141EC2">
      <w:pPr>
        <w:spacing w:before="240" w:after="240"/>
        <w:jc w:val="both"/>
        <w:rPr>
          <w:rFonts w:ascii="Times New Roman" w:eastAsia="Times New Roman" w:hAnsi="Times New Roman" w:cs="Times New Roman"/>
          <w:sz w:val="20"/>
          <w:szCs w:val="24"/>
          <w:lang w:val="en-US"/>
        </w:rPr>
      </w:pPr>
      <w:r w:rsidRPr="00141EC2">
        <w:rPr>
          <w:rFonts w:ascii="Times New Roman" w:eastAsia="Times New Roman" w:hAnsi="Times New Roman" w:cs="Times New Roman"/>
          <w:sz w:val="20"/>
          <w:szCs w:val="24"/>
          <w:lang w:val="en-US"/>
        </w:rPr>
        <w:t xml:space="preserve">Therefore, typical applications of this technology would make most sense in applications, where high amount of data needs to be transferred from one equipment to another, requiring data-rates in the Gbps range. This is typically the case for interconnections between payload elements, storage devices, processing units and communication systems. Depending on the respective viewpoint, such elements can all be regarded as payload items, or at least belonging to the payload and payload downlink subsystem. </w:t>
      </w:r>
    </w:p>
    <w:p w14:paraId="37E737C5" w14:textId="62B8138B" w:rsidR="00A6796C" w:rsidRPr="00141EC2" w:rsidRDefault="00A6796C" w:rsidP="00141EC2">
      <w:pPr>
        <w:spacing w:before="240" w:after="240"/>
        <w:jc w:val="both"/>
        <w:rPr>
          <w:rFonts w:ascii="Times New Roman" w:eastAsia="Times New Roman" w:hAnsi="Times New Roman" w:cs="Times New Roman"/>
          <w:sz w:val="20"/>
          <w:szCs w:val="24"/>
          <w:lang w:val="en-US"/>
        </w:rPr>
      </w:pPr>
      <w:bookmarkStart w:id="2" w:name="_Hlk236903604"/>
      <w:r w:rsidRPr="00141EC2">
        <w:rPr>
          <w:rFonts w:ascii="Times New Roman" w:eastAsia="Times New Roman" w:hAnsi="Times New Roman" w:cs="Times New Roman"/>
          <w:sz w:val="20"/>
          <w:szCs w:val="24"/>
          <w:lang w:val="en-US"/>
        </w:rPr>
        <w:t xml:space="preserve">Earth Observation payloads typically produce large amount of data, coming from passive imagery (panchromatic, multi-spectral, hyper-spectral etc.), active imagery (SAR or other radar observations, LIDAR etc.) or gravity field measurements. These are </w:t>
      </w:r>
      <w:r w:rsidR="006D6C7E">
        <w:rPr>
          <w:rFonts w:ascii="Times New Roman" w:eastAsia="Times New Roman" w:hAnsi="Times New Roman" w:cs="Times New Roman"/>
          <w:sz w:val="20"/>
          <w:szCs w:val="24"/>
          <w:lang w:val="en-US"/>
        </w:rPr>
        <w:t xml:space="preserve">also </w:t>
      </w:r>
      <w:r w:rsidRPr="00141EC2">
        <w:rPr>
          <w:rFonts w:ascii="Times New Roman" w:eastAsia="Times New Roman" w:hAnsi="Times New Roman" w:cs="Times New Roman"/>
          <w:sz w:val="20"/>
          <w:szCs w:val="24"/>
          <w:lang w:val="en-US"/>
        </w:rPr>
        <w:t>the predestined “natural” candidate missions for a deployment of high-speed optical interfaces, as their payload data-rates are very high, while stringent requirements ask for low cross-talk</w:t>
      </w:r>
      <w:r w:rsidR="006074C3">
        <w:rPr>
          <w:rFonts w:ascii="Times New Roman" w:eastAsia="Times New Roman" w:hAnsi="Times New Roman" w:cs="Times New Roman"/>
          <w:sz w:val="20"/>
          <w:szCs w:val="24"/>
          <w:lang w:val="en-US"/>
        </w:rPr>
        <w:t>, weight reducing (focal plane stability),</w:t>
      </w:r>
      <w:r w:rsidRPr="00141EC2">
        <w:rPr>
          <w:rFonts w:ascii="Times New Roman" w:eastAsia="Times New Roman" w:hAnsi="Times New Roman" w:cs="Times New Roman"/>
          <w:sz w:val="20"/>
          <w:szCs w:val="24"/>
          <w:lang w:val="en-US"/>
        </w:rPr>
        <w:t xml:space="preserve"> and EMC cleanliness. </w:t>
      </w:r>
      <w:r w:rsidR="00944007" w:rsidRPr="00141EC2">
        <w:rPr>
          <w:rFonts w:ascii="Times New Roman" w:eastAsia="Times New Roman" w:hAnsi="Times New Roman" w:cs="Times New Roman"/>
          <w:sz w:val="20"/>
          <w:szCs w:val="24"/>
          <w:lang w:val="en-US"/>
        </w:rPr>
        <w:t xml:space="preserve">In this regard, the </w:t>
      </w:r>
      <w:hyperlink r:id="rId8" w:tgtFrame="_blank" w:history="1">
        <w:r w:rsidR="00944007" w:rsidRPr="00141EC2">
          <w:rPr>
            <w:rFonts w:ascii="Times New Roman" w:eastAsia="Times New Roman" w:hAnsi="Times New Roman" w:cs="Times New Roman"/>
            <w:sz w:val="20"/>
            <w:szCs w:val="24"/>
            <w:lang w:val="en-US"/>
          </w:rPr>
          <w:t>CO3D Mission</w:t>
        </w:r>
      </w:hyperlink>
      <w:r w:rsidR="00944007" w:rsidRPr="00141EC2">
        <w:rPr>
          <w:rFonts w:ascii="Times New Roman" w:eastAsia="Times New Roman" w:hAnsi="Times New Roman" w:cs="Times New Roman"/>
          <w:sz w:val="20"/>
          <w:szCs w:val="24"/>
          <w:lang w:val="en-US"/>
        </w:rPr>
        <w:t xml:space="preserve"> (</w:t>
      </w:r>
      <w:r w:rsidR="006D6C7E">
        <w:rPr>
          <w:rFonts w:ascii="Times New Roman" w:eastAsia="Times New Roman" w:hAnsi="Times New Roman" w:cs="Times New Roman"/>
          <w:sz w:val="20"/>
          <w:szCs w:val="24"/>
          <w:lang w:val="en-US"/>
        </w:rPr>
        <w:t>“</w:t>
      </w:r>
      <w:r w:rsidR="00944007" w:rsidRPr="00141EC2">
        <w:rPr>
          <w:rFonts w:ascii="Times New Roman" w:eastAsia="Times New Roman" w:hAnsi="Times New Roman" w:cs="Times New Roman"/>
          <w:sz w:val="20"/>
          <w:szCs w:val="24"/>
          <w:lang w:val="en-US"/>
        </w:rPr>
        <w:t xml:space="preserve">Constellation </w:t>
      </w:r>
      <w:proofErr w:type="spellStart"/>
      <w:r w:rsidR="00944007" w:rsidRPr="00141EC2">
        <w:rPr>
          <w:rFonts w:ascii="Times New Roman" w:eastAsia="Times New Roman" w:hAnsi="Times New Roman" w:cs="Times New Roman"/>
          <w:sz w:val="20"/>
          <w:szCs w:val="24"/>
          <w:lang w:val="en-US"/>
        </w:rPr>
        <w:t>Optique</w:t>
      </w:r>
      <w:proofErr w:type="spellEnd"/>
      <w:r w:rsidR="00944007" w:rsidRPr="00141EC2">
        <w:rPr>
          <w:rFonts w:ascii="Times New Roman" w:eastAsia="Times New Roman" w:hAnsi="Times New Roman" w:cs="Times New Roman"/>
          <w:sz w:val="20"/>
          <w:szCs w:val="24"/>
          <w:lang w:val="en-US"/>
        </w:rPr>
        <w:t xml:space="preserve"> </w:t>
      </w:r>
      <w:proofErr w:type="spellStart"/>
      <w:r w:rsidR="00944007" w:rsidRPr="00141EC2">
        <w:rPr>
          <w:rFonts w:ascii="Times New Roman" w:eastAsia="Times New Roman" w:hAnsi="Times New Roman" w:cs="Times New Roman"/>
          <w:sz w:val="20"/>
          <w:szCs w:val="24"/>
          <w:lang w:val="en-US"/>
        </w:rPr>
        <w:t>en</w:t>
      </w:r>
      <w:proofErr w:type="spellEnd"/>
      <w:r w:rsidR="00944007" w:rsidRPr="00141EC2">
        <w:rPr>
          <w:rFonts w:ascii="Times New Roman" w:eastAsia="Times New Roman" w:hAnsi="Times New Roman" w:cs="Times New Roman"/>
          <w:sz w:val="20"/>
          <w:szCs w:val="24"/>
          <w:lang w:val="en-US"/>
        </w:rPr>
        <w:t xml:space="preserve"> 3D</w:t>
      </w:r>
      <w:r w:rsidR="006D6C7E">
        <w:rPr>
          <w:rFonts w:ascii="Times New Roman" w:eastAsia="Times New Roman" w:hAnsi="Times New Roman" w:cs="Times New Roman"/>
          <w:sz w:val="20"/>
          <w:szCs w:val="24"/>
          <w:lang w:val="en-US"/>
        </w:rPr>
        <w:t>”</w:t>
      </w:r>
      <w:r w:rsidR="00944007" w:rsidRPr="00141EC2">
        <w:rPr>
          <w:rFonts w:ascii="Times New Roman" w:eastAsia="Times New Roman" w:hAnsi="Times New Roman" w:cs="Times New Roman"/>
          <w:sz w:val="20"/>
          <w:szCs w:val="24"/>
          <w:lang w:val="en-US"/>
        </w:rPr>
        <w:t xml:space="preserve">), a French Earth-observation satellite constellation launched in July 2025 by CNES and </w:t>
      </w:r>
      <w:hyperlink r:id="rId9" w:tgtFrame="_blank" w:history="1">
        <w:r w:rsidR="00944007" w:rsidRPr="00141EC2">
          <w:rPr>
            <w:rFonts w:ascii="Times New Roman" w:eastAsia="Times New Roman" w:hAnsi="Times New Roman" w:cs="Times New Roman"/>
            <w:sz w:val="20"/>
            <w:szCs w:val="24"/>
            <w:lang w:val="en-US"/>
          </w:rPr>
          <w:t>Airbus D</w:t>
        </w:r>
        <w:r w:rsidR="004D217E">
          <w:rPr>
            <w:rFonts w:ascii="Times New Roman" w:eastAsia="Times New Roman" w:hAnsi="Times New Roman" w:cs="Times New Roman"/>
            <w:sz w:val="20"/>
            <w:szCs w:val="24"/>
            <w:lang w:val="en-US"/>
          </w:rPr>
          <w:t>S</w:t>
        </w:r>
      </w:hyperlink>
      <w:r w:rsidR="00944007" w:rsidRPr="00141EC2">
        <w:rPr>
          <w:rFonts w:ascii="Times New Roman" w:eastAsia="Times New Roman" w:hAnsi="Times New Roman" w:cs="Times New Roman"/>
          <w:sz w:val="20"/>
          <w:szCs w:val="24"/>
          <w:lang w:val="en-US"/>
        </w:rPr>
        <w:t xml:space="preserve">, was the first Airbus </w:t>
      </w:r>
      <w:r w:rsidR="006D6C7E">
        <w:rPr>
          <w:rFonts w:ascii="Times New Roman" w:eastAsia="Times New Roman" w:hAnsi="Times New Roman" w:cs="Times New Roman"/>
          <w:sz w:val="20"/>
          <w:szCs w:val="24"/>
          <w:lang w:val="en-US"/>
        </w:rPr>
        <w:t xml:space="preserve">DS </w:t>
      </w:r>
      <w:r w:rsidR="00944007" w:rsidRPr="00141EC2">
        <w:rPr>
          <w:rFonts w:ascii="Times New Roman" w:eastAsia="Times New Roman" w:hAnsi="Times New Roman" w:cs="Times New Roman"/>
          <w:sz w:val="20"/>
          <w:szCs w:val="24"/>
          <w:lang w:val="en-US"/>
        </w:rPr>
        <w:t xml:space="preserve">use case of optical HSSLs ; </w:t>
      </w:r>
      <w:r w:rsidR="006D6C7E">
        <w:rPr>
          <w:rFonts w:ascii="Times New Roman" w:eastAsia="Times New Roman" w:hAnsi="Times New Roman" w:cs="Times New Roman"/>
          <w:sz w:val="20"/>
          <w:szCs w:val="24"/>
          <w:lang w:val="en-US"/>
        </w:rPr>
        <w:t>i</w:t>
      </w:r>
      <w:r w:rsidR="00944007" w:rsidRPr="00141EC2">
        <w:rPr>
          <w:rFonts w:ascii="Times New Roman" w:eastAsia="Times New Roman" w:hAnsi="Times New Roman" w:cs="Times New Roman"/>
          <w:sz w:val="20"/>
          <w:szCs w:val="24"/>
          <w:lang w:val="en-US"/>
        </w:rPr>
        <w:t xml:space="preserve">t features four 300 kg mini-satellites designed to capture high-resolution stereoscopic optical data to produce a global 3D Digital Surface Model (DSM) of Earth with metric altimetric precision ; </w:t>
      </w:r>
      <w:r w:rsidR="00F44808" w:rsidRPr="00141EC2">
        <w:rPr>
          <w:rFonts w:ascii="Times New Roman" w:eastAsia="Times New Roman" w:hAnsi="Times New Roman" w:cs="Times New Roman"/>
          <w:sz w:val="20"/>
          <w:szCs w:val="24"/>
          <w:lang w:val="en-US"/>
        </w:rPr>
        <w:t xml:space="preserve">10 Gbps per channel </w:t>
      </w:r>
      <w:r w:rsidR="00944007" w:rsidRPr="00141EC2">
        <w:rPr>
          <w:rFonts w:ascii="Times New Roman" w:eastAsia="Times New Roman" w:hAnsi="Times New Roman" w:cs="Times New Roman"/>
          <w:sz w:val="20"/>
          <w:szCs w:val="24"/>
          <w:lang w:val="en-US"/>
        </w:rPr>
        <w:t xml:space="preserve">optical links are implemented between instrument Front End Electronics </w:t>
      </w:r>
      <w:r w:rsidR="006D6C7E">
        <w:rPr>
          <w:rFonts w:ascii="Times New Roman" w:eastAsia="Times New Roman" w:hAnsi="Times New Roman" w:cs="Times New Roman"/>
          <w:sz w:val="20"/>
          <w:szCs w:val="24"/>
          <w:lang w:val="en-US"/>
        </w:rPr>
        <w:t xml:space="preserve">(FEE) </w:t>
      </w:r>
      <w:r w:rsidR="00944007" w:rsidRPr="00141EC2">
        <w:rPr>
          <w:rFonts w:ascii="Times New Roman" w:eastAsia="Times New Roman" w:hAnsi="Times New Roman" w:cs="Times New Roman"/>
          <w:sz w:val="20"/>
          <w:szCs w:val="24"/>
          <w:lang w:val="en-US"/>
        </w:rPr>
        <w:t xml:space="preserve">and processing units. </w:t>
      </w:r>
    </w:p>
    <w:p w14:paraId="4A6B3E6F" w14:textId="489F0778" w:rsidR="008E7E25" w:rsidRPr="00141EC2" w:rsidRDefault="009F7101" w:rsidP="00141EC2">
      <w:pPr>
        <w:jc w:val="both"/>
        <w:rPr>
          <w:rFonts w:ascii="Times New Roman" w:eastAsia="Times New Roman" w:hAnsi="Times New Roman" w:cs="Times New Roman"/>
          <w:sz w:val="20"/>
          <w:szCs w:val="24"/>
          <w:lang w:val="en-US"/>
        </w:rPr>
      </w:pPr>
      <w:r w:rsidRPr="00141EC2">
        <w:rPr>
          <w:rFonts w:ascii="Times New Roman" w:eastAsia="Times New Roman" w:hAnsi="Times New Roman" w:cs="Times New Roman"/>
          <w:sz w:val="20"/>
          <w:szCs w:val="24"/>
          <w:lang w:val="en-US"/>
        </w:rPr>
        <w:t xml:space="preserve">The acceleration of global demand for high-throughput satellite (HTS) communication is </w:t>
      </w:r>
      <w:r w:rsidR="00B40E82" w:rsidRPr="00141EC2">
        <w:rPr>
          <w:rFonts w:ascii="Times New Roman" w:eastAsia="Times New Roman" w:hAnsi="Times New Roman" w:cs="Times New Roman"/>
          <w:sz w:val="20"/>
          <w:szCs w:val="24"/>
          <w:lang w:val="en-US"/>
        </w:rPr>
        <w:t xml:space="preserve">also </w:t>
      </w:r>
      <w:r w:rsidRPr="00141EC2">
        <w:rPr>
          <w:rFonts w:ascii="Times New Roman" w:eastAsia="Times New Roman" w:hAnsi="Times New Roman" w:cs="Times New Roman"/>
          <w:sz w:val="20"/>
          <w:szCs w:val="24"/>
          <w:lang w:val="en-US"/>
        </w:rPr>
        <w:t xml:space="preserve">pushing for continuous innovation and development in the telecom satellite payload design. Modern satellites’ payload platforms, such as recent </w:t>
      </w:r>
      <w:r w:rsidRPr="00141EC2">
        <w:rPr>
          <w:rFonts w:ascii="Times New Roman" w:eastAsia="Times New Roman" w:hAnsi="Times New Roman" w:cs="Times New Roman"/>
          <w:sz w:val="20"/>
          <w:szCs w:val="24"/>
          <w:lang w:val="en-US"/>
        </w:rPr>
        <w:lastRenderedPageBreak/>
        <w:t xml:space="preserve">development of the flexible Airbus </w:t>
      </w:r>
      <w:r w:rsidR="004D217E">
        <w:rPr>
          <w:rFonts w:ascii="Times New Roman" w:eastAsia="Times New Roman" w:hAnsi="Times New Roman" w:cs="Times New Roman"/>
          <w:sz w:val="20"/>
          <w:szCs w:val="24"/>
          <w:lang w:val="en-US"/>
        </w:rPr>
        <w:t>DS</w:t>
      </w:r>
      <w:r w:rsidRPr="00141EC2">
        <w:rPr>
          <w:rFonts w:ascii="Times New Roman" w:eastAsia="Times New Roman" w:hAnsi="Times New Roman" w:cs="Times New Roman"/>
          <w:sz w:val="20"/>
          <w:szCs w:val="24"/>
          <w:lang w:val="en-US"/>
        </w:rPr>
        <w:t xml:space="preserve"> </w:t>
      </w:r>
      <w:proofErr w:type="spellStart"/>
      <w:r w:rsidRPr="00141EC2">
        <w:rPr>
          <w:rFonts w:ascii="Times New Roman" w:eastAsia="Times New Roman" w:hAnsi="Times New Roman" w:cs="Times New Roman"/>
          <w:sz w:val="20"/>
          <w:szCs w:val="24"/>
          <w:lang w:val="en-US"/>
        </w:rPr>
        <w:t>OneSat</w:t>
      </w:r>
      <w:proofErr w:type="spellEnd"/>
      <w:r w:rsidRPr="00141EC2">
        <w:rPr>
          <w:rFonts w:ascii="Times New Roman" w:eastAsia="Times New Roman" w:hAnsi="Times New Roman" w:cs="Times New Roman"/>
          <w:sz w:val="20"/>
          <w:szCs w:val="24"/>
          <w:lang w:val="en-US"/>
        </w:rPr>
        <w:t xml:space="preserve"> platform, require a massive on-board processing capability to support advanced payload solutions like dynamic beamforming, large user capacity and sophisticated signal routing. </w:t>
      </w:r>
      <w:r w:rsidR="00B40E82" w:rsidRPr="00141EC2">
        <w:rPr>
          <w:rFonts w:ascii="Times New Roman" w:eastAsia="Times New Roman" w:hAnsi="Times New Roman" w:cs="Times New Roman"/>
          <w:sz w:val="20"/>
          <w:szCs w:val="24"/>
          <w:lang w:val="en-US"/>
        </w:rPr>
        <w:t>And where c</w:t>
      </w:r>
      <w:r w:rsidRPr="00141EC2">
        <w:rPr>
          <w:rFonts w:ascii="Times New Roman" w:eastAsia="Times New Roman" w:hAnsi="Times New Roman" w:cs="Times New Roman"/>
          <w:sz w:val="20"/>
          <w:szCs w:val="24"/>
          <w:lang w:val="en-US"/>
        </w:rPr>
        <w:t>opper-based solutions face inherent bottlenecks related to data rate limits, cable length restriction, high mass and considerable power consumption, particularly in complex, high-speed backplane architectures</w:t>
      </w:r>
      <w:r w:rsidR="00B40E82" w:rsidRPr="00141EC2">
        <w:rPr>
          <w:rFonts w:ascii="Times New Roman" w:eastAsia="Times New Roman" w:hAnsi="Times New Roman" w:cs="Times New Roman"/>
          <w:sz w:val="20"/>
          <w:szCs w:val="24"/>
          <w:lang w:val="en-US"/>
        </w:rPr>
        <w:t xml:space="preserve">, Airbus </w:t>
      </w:r>
      <w:r w:rsidR="004D217E">
        <w:rPr>
          <w:rFonts w:ascii="Times New Roman" w:eastAsia="Times New Roman" w:hAnsi="Times New Roman" w:cs="Times New Roman"/>
          <w:sz w:val="20"/>
          <w:szCs w:val="24"/>
          <w:lang w:val="en-US"/>
        </w:rPr>
        <w:t>DS</w:t>
      </w:r>
      <w:r w:rsidR="00B40E82" w:rsidRPr="00141EC2">
        <w:rPr>
          <w:rFonts w:ascii="Times New Roman" w:eastAsia="Times New Roman" w:hAnsi="Times New Roman" w:cs="Times New Roman"/>
          <w:sz w:val="20"/>
          <w:szCs w:val="24"/>
          <w:lang w:val="en-US"/>
        </w:rPr>
        <w:t xml:space="preserve"> </w:t>
      </w:r>
      <w:r w:rsidRPr="00141EC2">
        <w:rPr>
          <w:rFonts w:ascii="Times New Roman" w:eastAsia="Times New Roman" w:hAnsi="Times New Roman" w:cs="Times New Roman"/>
          <w:sz w:val="20"/>
          <w:szCs w:val="24"/>
          <w:lang w:val="en-US"/>
        </w:rPr>
        <w:t xml:space="preserve">overcomes these limitations by implementing the state-of-the-art high speed serial optical transceivers and fiber optic links </w:t>
      </w:r>
      <w:r w:rsidR="00F44808" w:rsidRPr="00141EC2">
        <w:rPr>
          <w:rFonts w:ascii="Times New Roman" w:eastAsia="Times New Roman" w:hAnsi="Times New Roman" w:cs="Times New Roman"/>
          <w:sz w:val="20"/>
          <w:szCs w:val="24"/>
          <w:lang w:val="en-US"/>
        </w:rPr>
        <w:t xml:space="preserve">(28 Gbps per channel) </w:t>
      </w:r>
      <w:r w:rsidRPr="00141EC2">
        <w:rPr>
          <w:rFonts w:ascii="Times New Roman" w:eastAsia="Times New Roman" w:hAnsi="Times New Roman" w:cs="Times New Roman"/>
          <w:sz w:val="20"/>
          <w:szCs w:val="24"/>
          <w:lang w:val="en-US"/>
        </w:rPr>
        <w:t>for digital inter-processor data exchange</w:t>
      </w:r>
      <w:r w:rsidR="00B40E82" w:rsidRPr="00141EC2">
        <w:rPr>
          <w:rFonts w:ascii="Times New Roman" w:eastAsia="Times New Roman" w:hAnsi="Times New Roman" w:cs="Times New Roman"/>
          <w:sz w:val="20"/>
          <w:szCs w:val="24"/>
          <w:lang w:val="en-US"/>
        </w:rPr>
        <w:t xml:space="preserve">. Indeed, the </w:t>
      </w:r>
      <w:r w:rsidRPr="00141EC2">
        <w:rPr>
          <w:rFonts w:ascii="Times New Roman" w:eastAsia="Times New Roman" w:hAnsi="Times New Roman" w:cs="Times New Roman"/>
          <w:sz w:val="20"/>
          <w:szCs w:val="24"/>
          <w:lang w:val="en-US"/>
        </w:rPr>
        <w:t xml:space="preserve">next generation Hyperion Digital Processor on the </w:t>
      </w:r>
      <w:proofErr w:type="spellStart"/>
      <w:r w:rsidRPr="00141EC2">
        <w:rPr>
          <w:rFonts w:ascii="Times New Roman" w:eastAsia="Times New Roman" w:hAnsi="Times New Roman" w:cs="Times New Roman"/>
          <w:sz w:val="20"/>
          <w:szCs w:val="24"/>
          <w:lang w:val="en-US"/>
        </w:rPr>
        <w:t>OneSat</w:t>
      </w:r>
      <w:proofErr w:type="spellEnd"/>
      <w:r w:rsidRPr="00141EC2">
        <w:rPr>
          <w:rFonts w:ascii="Times New Roman" w:eastAsia="Times New Roman" w:hAnsi="Times New Roman" w:cs="Times New Roman"/>
          <w:sz w:val="20"/>
          <w:szCs w:val="24"/>
          <w:lang w:val="en-US"/>
        </w:rPr>
        <w:t xml:space="preserve"> platform demonstrates a significant increase in payload data capacity and efficiency</w:t>
      </w:r>
      <w:r w:rsidR="00974E5D">
        <w:rPr>
          <w:rFonts w:ascii="Times New Roman" w:eastAsia="Times New Roman" w:hAnsi="Times New Roman" w:cs="Times New Roman"/>
          <w:sz w:val="20"/>
          <w:szCs w:val="24"/>
          <w:lang w:val="en-US"/>
        </w:rPr>
        <w:t xml:space="preserve"> </w:t>
      </w:r>
      <w:r w:rsidR="00974E5D">
        <w:rPr>
          <w:rFonts w:ascii="Times New Roman" w:eastAsia="Times New Roman" w:hAnsi="Times New Roman" w:cs="Times New Roman"/>
          <w:sz w:val="20"/>
          <w:szCs w:val="24"/>
          <w:lang w:val="en-US"/>
        </w:rPr>
        <w:fldChar w:fldCharType="begin"/>
      </w:r>
      <w:r w:rsidR="00974E5D">
        <w:rPr>
          <w:rFonts w:ascii="Times New Roman" w:eastAsia="Times New Roman" w:hAnsi="Times New Roman" w:cs="Times New Roman"/>
          <w:sz w:val="20"/>
          <w:szCs w:val="24"/>
          <w:lang w:val="en-US"/>
        </w:rPr>
        <w:instrText xml:space="preserve"> REF _Ref236381922 \n \h </w:instrText>
      </w:r>
      <w:r w:rsidR="00974E5D">
        <w:rPr>
          <w:rFonts w:ascii="Times New Roman" w:eastAsia="Times New Roman" w:hAnsi="Times New Roman" w:cs="Times New Roman"/>
          <w:sz w:val="20"/>
          <w:szCs w:val="24"/>
          <w:lang w:val="en-US"/>
        </w:rPr>
      </w:r>
      <w:r w:rsidR="00974E5D">
        <w:rPr>
          <w:rFonts w:ascii="Times New Roman" w:eastAsia="Times New Roman" w:hAnsi="Times New Roman" w:cs="Times New Roman"/>
          <w:sz w:val="20"/>
          <w:szCs w:val="24"/>
          <w:lang w:val="en-US"/>
        </w:rPr>
        <w:fldChar w:fldCharType="separate"/>
      </w:r>
      <w:r w:rsidR="00EC30AC">
        <w:rPr>
          <w:rFonts w:ascii="Times New Roman" w:eastAsia="Times New Roman" w:hAnsi="Times New Roman" w:cs="Times New Roman"/>
          <w:sz w:val="20"/>
          <w:szCs w:val="24"/>
          <w:lang w:val="en-US"/>
        </w:rPr>
        <w:t>[1]</w:t>
      </w:r>
      <w:r w:rsidR="00974E5D">
        <w:rPr>
          <w:rFonts w:ascii="Times New Roman" w:eastAsia="Times New Roman" w:hAnsi="Times New Roman" w:cs="Times New Roman"/>
          <w:sz w:val="20"/>
          <w:szCs w:val="24"/>
          <w:lang w:val="en-US"/>
        </w:rPr>
        <w:fldChar w:fldCharType="end"/>
      </w:r>
      <w:r w:rsidRPr="00141EC2">
        <w:rPr>
          <w:rFonts w:ascii="Times New Roman" w:eastAsia="Times New Roman" w:hAnsi="Times New Roman" w:cs="Times New Roman"/>
          <w:sz w:val="20"/>
          <w:szCs w:val="24"/>
          <w:lang w:val="en-US"/>
        </w:rPr>
        <w:t xml:space="preserve">. </w:t>
      </w:r>
      <w:bookmarkEnd w:id="2"/>
    </w:p>
    <w:p w14:paraId="7DC375E5" w14:textId="4E8EC6A1" w:rsidR="00896540" w:rsidRPr="00141EC2" w:rsidRDefault="00561199" w:rsidP="003B4719">
      <w:pPr>
        <w:jc w:val="both"/>
        <w:rPr>
          <w:rFonts w:ascii="Times New Roman" w:eastAsia="Times New Roman" w:hAnsi="Times New Roman" w:cs="Times New Roman"/>
          <w:sz w:val="20"/>
          <w:szCs w:val="24"/>
          <w:lang w:val="en-US"/>
        </w:rPr>
      </w:pPr>
      <w:r w:rsidRPr="00141EC2">
        <w:rPr>
          <w:rFonts w:ascii="Times New Roman" w:eastAsia="Times New Roman" w:hAnsi="Times New Roman" w:cs="Times New Roman"/>
          <w:sz w:val="20"/>
          <w:szCs w:val="24"/>
          <w:lang w:val="en-US"/>
        </w:rPr>
        <w:t>A similar trend is observed in communication satellite constellations. As Optical Inter-Satellite Links (OISL) facilitate massive data repatriation via high-bandwidth laser terminals, there is an increasing demand for optimized, high-capacity data transfer to payload processors, necessitating the implementation of HSSLs</w:t>
      </w:r>
      <w:r w:rsidR="00896540">
        <w:rPr>
          <w:rFonts w:ascii="Times New Roman" w:eastAsia="Times New Roman" w:hAnsi="Times New Roman" w:cs="Times New Roman"/>
          <w:sz w:val="20"/>
          <w:szCs w:val="24"/>
          <w:lang w:val="en-US"/>
        </w:rPr>
        <w:t>.</w:t>
      </w:r>
    </w:p>
    <w:p w14:paraId="4229200F" w14:textId="6867B2AB" w:rsidR="00C7176C" w:rsidRDefault="00A6796C" w:rsidP="00C7176C">
      <w:pPr>
        <w:spacing w:before="240" w:after="240"/>
        <w:jc w:val="both"/>
        <w:rPr>
          <w:rFonts w:ascii="Times New Roman" w:eastAsia="Times New Roman" w:hAnsi="Times New Roman" w:cs="Times New Roman"/>
          <w:sz w:val="20"/>
          <w:szCs w:val="24"/>
          <w:lang w:val="en-US"/>
        </w:rPr>
      </w:pPr>
      <w:r w:rsidRPr="00141EC2">
        <w:rPr>
          <w:rFonts w:ascii="Times New Roman" w:eastAsia="Times New Roman" w:hAnsi="Times New Roman" w:cs="Times New Roman"/>
          <w:sz w:val="20"/>
          <w:szCs w:val="24"/>
          <w:lang w:val="en-US"/>
        </w:rPr>
        <w:t xml:space="preserve">Science &amp; exploration missions typically leave earth’s orbits and operate in a rather remote distance, the achievable data-rate for the downlink to any ground-station is limited to few hundreds of Mbps, or even less. This means that for the interface to the data downlink system the usage of high-speed optical links is less envisaged, as also the sensors on-board such a science mission would typically not produce very high amounts of data in short time. However, for </w:t>
      </w:r>
      <w:r w:rsidR="00745A14" w:rsidRPr="00141EC2">
        <w:rPr>
          <w:rFonts w:ascii="Times New Roman" w:eastAsia="Times New Roman" w:hAnsi="Times New Roman" w:cs="Times New Roman"/>
          <w:sz w:val="20"/>
          <w:szCs w:val="24"/>
          <w:lang w:val="en-US"/>
        </w:rPr>
        <w:t>rendezvous</w:t>
      </w:r>
      <w:r w:rsidRPr="00141EC2">
        <w:rPr>
          <w:rFonts w:ascii="Times New Roman" w:eastAsia="Times New Roman" w:hAnsi="Times New Roman" w:cs="Times New Roman"/>
          <w:sz w:val="20"/>
          <w:szCs w:val="24"/>
          <w:lang w:val="en-US"/>
        </w:rPr>
        <w:t xml:space="preserve"> purposes, specific cameras might require high data rates.</w:t>
      </w:r>
      <w:r w:rsidR="00974E5D">
        <w:rPr>
          <w:rFonts w:ascii="Times New Roman" w:eastAsia="Times New Roman" w:hAnsi="Times New Roman" w:cs="Times New Roman"/>
          <w:sz w:val="20"/>
          <w:szCs w:val="24"/>
          <w:lang w:val="en-US"/>
        </w:rPr>
        <w:t xml:space="preserve"> </w:t>
      </w:r>
      <w:r w:rsidR="00944007" w:rsidRPr="00141EC2">
        <w:rPr>
          <w:rFonts w:ascii="Times New Roman" w:eastAsia="Times New Roman" w:hAnsi="Times New Roman" w:cs="Times New Roman"/>
          <w:sz w:val="20"/>
          <w:szCs w:val="24"/>
          <w:lang w:val="en-US"/>
        </w:rPr>
        <w:t xml:space="preserve">Furthermore, the need for </w:t>
      </w:r>
      <w:r w:rsidR="00745A14" w:rsidRPr="00141EC2">
        <w:rPr>
          <w:rFonts w:ascii="Times New Roman" w:eastAsia="Times New Roman" w:hAnsi="Times New Roman" w:cs="Times New Roman"/>
          <w:sz w:val="20"/>
          <w:szCs w:val="24"/>
          <w:lang w:val="en-US"/>
        </w:rPr>
        <w:t xml:space="preserve">such </w:t>
      </w:r>
      <w:r w:rsidR="00944007" w:rsidRPr="00141EC2">
        <w:rPr>
          <w:rFonts w:ascii="Times New Roman" w:eastAsia="Times New Roman" w:hAnsi="Times New Roman" w:cs="Times New Roman"/>
          <w:sz w:val="20"/>
          <w:szCs w:val="24"/>
          <w:lang w:val="en-US"/>
        </w:rPr>
        <w:t>monitoring cameras—in a broad sense—</w:t>
      </w:r>
      <w:r w:rsidR="00745A14" w:rsidRPr="00141EC2">
        <w:rPr>
          <w:rFonts w:ascii="Times New Roman" w:eastAsia="Times New Roman" w:hAnsi="Times New Roman" w:cs="Times New Roman"/>
          <w:sz w:val="20"/>
          <w:szCs w:val="24"/>
          <w:lang w:val="en-US"/>
        </w:rPr>
        <w:t xml:space="preserve"> which are increasingly being offered with 10 Gbps optical Ethernet data outputs, </w:t>
      </w:r>
      <w:r w:rsidR="00944007" w:rsidRPr="00141EC2">
        <w:rPr>
          <w:rFonts w:ascii="Times New Roman" w:eastAsia="Times New Roman" w:hAnsi="Times New Roman" w:cs="Times New Roman"/>
          <w:sz w:val="20"/>
          <w:szCs w:val="24"/>
          <w:lang w:val="en-US"/>
        </w:rPr>
        <w:t xml:space="preserve">will likely constitute a future requirement </w:t>
      </w:r>
      <w:r w:rsidR="00745A14" w:rsidRPr="00141EC2">
        <w:rPr>
          <w:rFonts w:ascii="Times New Roman" w:eastAsia="Times New Roman" w:hAnsi="Times New Roman" w:cs="Times New Roman"/>
          <w:sz w:val="20"/>
          <w:szCs w:val="24"/>
          <w:lang w:val="en-US"/>
        </w:rPr>
        <w:t>for our satellite platforms, usually and historically less demanding in data rates.</w:t>
      </w:r>
    </w:p>
    <w:p w14:paraId="6D3E3604" w14:textId="77777777" w:rsidR="00B24D22" w:rsidRPr="00C7176C" w:rsidRDefault="00B24D22" w:rsidP="00C7176C">
      <w:pPr>
        <w:spacing w:before="240" w:after="240"/>
        <w:jc w:val="both"/>
        <w:rPr>
          <w:rFonts w:ascii="Times New Roman" w:eastAsia="Times New Roman" w:hAnsi="Times New Roman" w:cs="Times New Roman"/>
          <w:sz w:val="20"/>
          <w:szCs w:val="24"/>
          <w:lang w:val="en-US"/>
        </w:rPr>
      </w:pPr>
    </w:p>
    <w:p w14:paraId="68982FAE" w14:textId="4888FADB" w:rsidR="006169D4" w:rsidRPr="007F028B" w:rsidRDefault="000B7EB9" w:rsidP="00F7125C">
      <w:pPr>
        <w:pStyle w:val="Titre1"/>
        <w:keepLines w:val="0"/>
        <w:numPr>
          <w:ilvl w:val="0"/>
          <w:numId w:val="21"/>
        </w:numPr>
        <w:spacing w:after="120" w:line="240" w:lineRule="auto"/>
        <w:jc w:val="center"/>
        <w:rPr>
          <w:rFonts w:ascii="Times New Roman" w:eastAsia="Times New Roman" w:hAnsi="Times New Roman" w:cs="Arial"/>
          <w:b/>
          <w:bCs/>
          <w:caps/>
          <w:color w:val="auto"/>
          <w:kern w:val="32"/>
          <w:sz w:val="22"/>
          <w:szCs w:val="24"/>
          <w:lang w:val="en-US"/>
        </w:rPr>
      </w:pPr>
      <w:bookmarkStart w:id="3" w:name="_Ref237521608"/>
      <w:r>
        <w:rPr>
          <w:rFonts w:ascii="Times New Roman" w:eastAsia="Times New Roman" w:hAnsi="Times New Roman" w:cs="Arial"/>
          <w:b/>
          <w:bCs/>
          <w:caps/>
          <w:color w:val="auto"/>
          <w:kern w:val="32"/>
          <w:sz w:val="22"/>
          <w:szCs w:val="24"/>
          <w:lang w:val="en-US"/>
        </w:rPr>
        <w:t>USE of optical links for various purposes and their requirements</w:t>
      </w:r>
      <w:bookmarkEnd w:id="3"/>
    </w:p>
    <w:p w14:paraId="47B614EA" w14:textId="264A263F" w:rsidR="000B7EB9" w:rsidRPr="00B24D22" w:rsidRDefault="000B7EB9" w:rsidP="000B7EB9">
      <w:pPr>
        <w:spacing w:before="240" w:after="240"/>
        <w:jc w:val="both"/>
        <w:rPr>
          <w:rFonts w:ascii="Times New Roman" w:eastAsia="Times New Roman" w:hAnsi="Times New Roman" w:cs="Times New Roman"/>
          <w:sz w:val="20"/>
          <w:szCs w:val="24"/>
          <w:lang w:val="en-US"/>
        </w:rPr>
      </w:pPr>
      <w:r w:rsidRPr="000B7EB9">
        <w:rPr>
          <w:rFonts w:ascii="Times New Roman" w:eastAsia="Times New Roman" w:hAnsi="Times New Roman" w:cs="Times New Roman"/>
          <w:sz w:val="20"/>
          <w:szCs w:val="24"/>
          <w:lang w:val="en-US"/>
        </w:rPr>
        <w:t>This section outlines the potential implementation of optical links for various purposes, the resulting hardware and protocol requirements, and the benefits this technology offers for satellite architecture.</w:t>
      </w:r>
    </w:p>
    <w:p w14:paraId="27A3AFAA" w14:textId="0BDB3CE1" w:rsidR="000B7EB9" w:rsidRPr="00B24D22" w:rsidRDefault="00B24D22" w:rsidP="00B24D22">
      <w:pPr>
        <w:pStyle w:val="Titre1"/>
        <w:keepLines w:val="0"/>
        <w:numPr>
          <w:ilvl w:val="1"/>
          <w:numId w:val="21"/>
        </w:numPr>
        <w:spacing w:after="120" w:line="240" w:lineRule="auto"/>
        <w:jc w:val="both"/>
        <w:rPr>
          <w:rFonts w:ascii="Times New Roman" w:eastAsia="Times New Roman" w:hAnsi="Times New Roman" w:cs="Times New Roman"/>
          <w:b/>
          <w:color w:val="auto"/>
          <w:sz w:val="20"/>
          <w:szCs w:val="24"/>
          <w:lang w:val="en-US"/>
        </w:rPr>
      </w:pPr>
      <w:r w:rsidRPr="00B24D22">
        <w:rPr>
          <w:rFonts w:ascii="Times New Roman" w:eastAsia="Times New Roman" w:hAnsi="Times New Roman" w:cs="Times New Roman"/>
          <w:b/>
          <w:color w:val="auto"/>
          <w:sz w:val="20"/>
          <w:szCs w:val="24"/>
          <w:lang w:val="en-US"/>
        </w:rPr>
        <w:t>Unidirectional high-speed links</w:t>
      </w:r>
    </w:p>
    <w:p w14:paraId="04D3D258" w14:textId="56F6ABA5" w:rsidR="000B7EB9" w:rsidRPr="000B7EB9" w:rsidRDefault="000B7EB9" w:rsidP="000B7EB9">
      <w:pPr>
        <w:spacing w:before="240" w:after="240"/>
        <w:jc w:val="both"/>
        <w:rPr>
          <w:rFonts w:ascii="Times New Roman" w:eastAsia="Times New Roman" w:hAnsi="Times New Roman" w:cs="Times New Roman"/>
          <w:sz w:val="20"/>
          <w:szCs w:val="24"/>
          <w:lang w:val="en-US"/>
        </w:rPr>
      </w:pPr>
      <w:r w:rsidRPr="000B7EB9">
        <w:rPr>
          <w:rFonts w:ascii="Times New Roman" w:eastAsia="Times New Roman" w:hAnsi="Times New Roman" w:cs="Times New Roman"/>
          <w:sz w:val="20"/>
          <w:szCs w:val="24"/>
          <w:lang w:val="en-US"/>
        </w:rPr>
        <w:t>One or several – potentially redundant - Instruments transmit data unidirectional to a redundant Data Processing Unit (DPU) or Mass Memory and Formatting Unit (MMFU), without cross-strapping between the two chains</w:t>
      </w:r>
      <w:r w:rsidR="00794CB4">
        <w:rPr>
          <w:rFonts w:ascii="Times New Roman" w:eastAsia="Times New Roman" w:hAnsi="Times New Roman" w:cs="Times New Roman"/>
          <w:sz w:val="20"/>
          <w:szCs w:val="24"/>
          <w:lang w:val="en-US"/>
        </w:rPr>
        <w:t xml:space="preserve"> (see </w:t>
      </w:r>
      <w:r w:rsidR="00794CB4">
        <w:rPr>
          <w:rFonts w:ascii="Times New Roman" w:eastAsia="Times New Roman" w:hAnsi="Times New Roman" w:cs="Times New Roman"/>
          <w:sz w:val="20"/>
          <w:szCs w:val="24"/>
          <w:lang w:val="en-US"/>
        </w:rPr>
        <w:fldChar w:fldCharType="begin"/>
      </w:r>
      <w:r w:rsidR="00794CB4">
        <w:rPr>
          <w:rFonts w:ascii="Times New Roman" w:eastAsia="Times New Roman" w:hAnsi="Times New Roman" w:cs="Times New Roman"/>
          <w:sz w:val="20"/>
          <w:szCs w:val="24"/>
          <w:lang w:val="en-US"/>
        </w:rPr>
        <w:instrText xml:space="preserve"> REF _Ref237435855 \h  \* MERGEFORMAT </w:instrText>
      </w:r>
      <w:r w:rsidR="00794CB4">
        <w:rPr>
          <w:rFonts w:ascii="Times New Roman" w:eastAsia="Times New Roman" w:hAnsi="Times New Roman" w:cs="Times New Roman"/>
          <w:sz w:val="20"/>
          <w:szCs w:val="24"/>
          <w:lang w:val="en-US"/>
        </w:rPr>
      </w:r>
      <w:r w:rsidR="00794CB4">
        <w:rPr>
          <w:rFonts w:ascii="Times New Roman" w:eastAsia="Times New Roman" w:hAnsi="Times New Roman" w:cs="Times New Roman"/>
          <w:sz w:val="20"/>
          <w:szCs w:val="24"/>
          <w:lang w:val="en-US"/>
        </w:rPr>
        <w:fldChar w:fldCharType="separate"/>
      </w:r>
      <w:r w:rsidR="00EC30AC" w:rsidRPr="00EC30AC">
        <w:rPr>
          <w:rFonts w:ascii="Times New Roman" w:eastAsia="Times New Roman" w:hAnsi="Times New Roman" w:cs="Times New Roman"/>
          <w:sz w:val="20"/>
          <w:szCs w:val="24"/>
          <w:lang w:val="en-US"/>
        </w:rPr>
        <w:t>Figure 1</w:t>
      </w:r>
      <w:r w:rsidR="00794CB4">
        <w:rPr>
          <w:rFonts w:ascii="Times New Roman" w:eastAsia="Times New Roman" w:hAnsi="Times New Roman" w:cs="Times New Roman"/>
          <w:sz w:val="20"/>
          <w:szCs w:val="24"/>
          <w:lang w:val="en-US"/>
        </w:rPr>
        <w:fldChar w:fldCharType="end"/>
      </w:r>
      <w:r w:rsidR="00794CB4">
        <w:rPr>
          <w:rFonts w:ascii="Times New Roman" w:eastAsia="Times New Roman" w:hAnsi="Times New Roman" w:cs="Times New Roman"/>
          <w:sz w:val="20"/>
          <w:szCs w:val="24"/>
          <w:lang w:val="en-US"/>
        </w:rPr>
        <w:t>)</w:t>
      </w:r>
      <w:r w:rsidRPr="000B7EB9">
        <w:rPr>
          <w:rFonts w:ascii="Times New Roman" w:eastAsia="Times New Roman" w:hAnsi="Times New Roman" w:cs="Times New Roman"/>
          <w:sz w:val="20"/>
          <w:szCs w:val="24"/>
          <w:lang w:val="en-US"/>
        </w:rPr>
        <w:t>, so a permanent failure on either side forces a complete switch-over. Because instrument data streams are continuous and too voluminous to buffer for retransmission, this configuration requires very high data rates (several Gbit/s per sensor) and long harness runs (the payload compartment is typically separated from the DPU or MMFU). A substantial EMC margin is advantageous, given that many instruments can transmit simultaneously while remaining susceptible to interference due to the analog signals internally employed. Deterministic, synchronous operation is also beneficial, as it allows the different sensor streams to be time-correlated. High reliability is desired but the loss of some data during a short outage (typically several lines) can usually be accepted up to a certain level if not resulting in a permanent loss of data during the acquisition. This often makes it possible to avoid a handshake that would result in a bidirectional connection. This is of critical importance, as reduction of “intelligence”, power consumption, PCB area, and connector space are key design factors for instruments.</w:t>
      </w:r>
    </w:p>
    <w:p w14:paraId="77FD1512" w14:textId="4DE98198" w:rsidR="00B24D22" w:rsidRPr="00C94BEE" w:rsidRDefault="000B7EB9" w:rsidP="00C94BEE">
      <w:pPr>
        <w:spacing w:before="240" w:after="240"/>
        <w:jc w:val="both"/>
        <w:rPr>
          <w:rFonts w:ascii="Times New Roman" w:eastAsia="Times New Roman" w:hAnsi="Times New Roman" w:cs="Times New Roman"/>
          <w:sz w:val="20"/>
          <w:szCs w:val="24"/>
          <w:lang w:val="en-US"/>
        </w:rPr>
      </w:pPr>
      <w:r w:rsidRPr="00B24D22">
        <w:rPr>
          <w:rFonts w:ascii="Times New Roman" w:eastAsia="Times New Roman" w:hAnsi="Times New Roman" w:cs="Times New Roman"/>
          <w:sz w:val="20"/>
          <w:szCs w:val="24"/>
          <w:lang w:val="en-US"/>
        </w:rPr>
        <w:t xml:space="preserve">Accordingly, a simple - possibly proprietary - protocol with functionality reduced to the absolute minimum is very often the best choice. However, if the aforementioned design factors are not the deciding factors and higher link reliability and availability are desired instead, a protocol offering better Quality of Service (QoS) such as </w:t>
      </w:r>
      <w:proofErr w:type="spellStart"/>
      <w:r w:rsidRPr="00B24D22">
        <w:rPr>
          <w:rFonts w:ascii="Times New Roman" w:eastAsia="Times New Roman" w:hAnsi="Times New Roman" w:cs="Times New Roman"/>
          <w:sz w:val="20"/>
          <w:szCs w:val="24"/>
          <w:lang w:val="en-US"/>
        </w:rPr>
        <w:t>SpaceFibre</w:t>
      </w:r>
      <w:proofErr w:type="spellEnd"/>
      <w:r w:rsidRPr="00B24D22">
        <w:rPr>
          <w:rFonts w:ascii="Times New Roman" w:eastAsia="Times New Roman" w:hAnsi="Times New Roman" w:cs="Times New Roman"/>
          <w:sz w:val="20"/>
          <w:szCs w:val="24"/>
          <w:lang w:val="en-US"/>
        </w:rPr>
        <w:t xml:space="preserve"> represents an option.</w:t>
      </w:r>
    </w:p>
    <w:p w14:paraId="7EE3E1BB" w14:textId="61245593" w:rsidR="00B24D22" w:rsidRDefault="00B24D22" w:rsidP="00B24D22">
      <w:pPr>
        <w:pStyle w:val="Paragraphedeliste"/>
        <w:spacing w:before="240" w:after="240"/>
        <w:ind w:left="360"/>
        <w:jc w:val="both"/>
        <w:rPr>
          <w:rFonts w:ascii="Times New Roman" w:eastAsia="Times New Roman" w:hAnsi="Times New Roman" w:cs="Times New Roman"/>
          <w:sz w:val="20"/>
          <w:szCs w:val="24"/>
          <w:lang w:val="en-US"/>
        </w:rPr>
      </w:pPr>
    </w:p>
    <w:p w14:paraId="4C08917F" w14:textId="36715F4E" w:rsidR="00B24D22" w:rsidRDefault="00B24D22" w:rsidP="00B24D22">
      <w:pPr>
        <w:pStyle w:val="Paragraphedeliste"/>
        <w:spacing w:before="240" w:after="240"/>
        <w:ind w:left="360"/>
        <w:jc w:val="both"/>
        <w:rPr>
          <w:rFonts w:ascii="Times New Roman" w:eastAsia="Times New Roman" w:hAnsi="Times New Roman" w:cs="Times New Roman"/>
          <w:sz w:val="20"/>
          <w:szCs w:val="24"/>
          <w:lang w:val="en-US"/>
        </w:rPr>
      </w:pPr>
    </w:p>
    <w:p w14:paraId="63C91773" w14:textId="34958C57" w:rsidR="00B24D22" w:rsidRDefault="00B24D22" w:rsidP="00B24D22">
      <w:pPr>
        <w:pStyle w:val="Paragraphedeliste"/>
        <w:spacing w:before="240" w:after="240"/>
        <w:ind w:left="360"/>
        <w:jc w:val="both"/>
        <w:rPr>
          <w:rFonts w:ascii="Times New Roman" w:eastAsia="Times New Roman" w:hAnsi="Times New Roman" w:cs="Times New Roman"/>
          <w:sz w:val="20"/>
          <w:szCs w:val="24"/>
          <w:lang w:val="en-US"/>
        </w:rPr>
      </w:pPr>
    </w:p>
    <w:p w14:paraId="6835BF38" w14:textId="49F3DD4A" w:rsidR="00B24D22" w:rsidRDefault="008B1B75" w:rsidP="00B24D22">
      <w:pPr>
        <w:pStyle w:val="Paragraphedeliste"/>
        <w:spacing w:before="240" w:after="240"/>
        <w:ind w:left="360"/>
        <w:jc w:val="both"/>
        <w:rPr>
          <w:rFonts w:ascii="Times New Roman" w:eastAsia="Times New Roman" w:hAnsi="Times New Roman" w:cs="Times New Roman"/>
          <w:sz w:val="20"/>
          <w:szCs w:val="24"/>
          <w:lang w:val="en-US"/>
        </w:rPr>
      </w:pPr>
      <w:r>
        <w:rPr>
          <w:rFonts w:ascii="Times New Roman" w:eastAsia="Times New Roman" w:hAnsi="Times New Roman" w:cs="Times New Roman"/>
          <w:noProof/>
          <w:sz w:val="20"/>
          <w:szCs w:val="24"/>
          <w:lang w:val="en-US"/>
        </w:rPr>
        <w:lastRenderedPageBreak/>
        <w:object w:dxaOrig="1440" w:dyaOrig="1440" w14:anchorId="618D23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134.95pt;margin-top:113.7pt;width:229.5pt;height:193.6pt;z-index:-251653120;mso-position-horizontal-relative:margin;mso-position-vertical-relative:page" wrapcoords="-67 80 -67 21122 21600 21122 21600 80 -67 80">
            <v:imagedata r:id="rId10" o:title=""/>
            <w10:wrap type="tight" anchorx="margin" anchory="page"/>
          </v:shape>
          <o:OLEObject Type="Embed" ProgID="Visio.Drawing.15" ShapeID="_x0000_s1028" DrawAspect="Content" ObjectID="_1848467725" r:id="rId11"/>
        </w:object>
      </w:r>
    </w:p>
    <w:p w14:paraId="1B99C9B6" w14:textId="75DC185E" w:rsidR="00B24D22" w:rsidRDefault="00B24D22" w:rsidP="00B24D22">
      <w:pPr>
        <w:pStyle w:val="Paragraphedeliste"/>
        <w:spacing w:before="240" w:after="240"/>
        <w:ind w:left="360"/>
        <w:jc w:val="both"/>
        <w:rPr>
          <w:rFonts w:ascii="Times New Roman" w:eastAsia="Times New Roman" w:hAnsi="Times New Roman" w:cs="Times New Roman"/>
          <w:sz w:val="20"/>
          <w:szCs w:val="24"/>
          <w:lang w:val="en-US"/>
        </w:rPr>
      </w:pPr>
    </w:p>
    <w:p w14:paraId="179FB268" w14:textId="648BF4C1" w:rsidR="00B24D22" w:rsidRDefault="00B24D22" w:rsidP="00B24D22">
      <w:pPr>
        <w:pStyle w:val="Paragraphedeliste"/>
        <w:spacing w:before="240" w:after="240"/>
        <w:ind w:left="360"/>
        <w:jc w:val="both"/>
        <w:rPr>
          <w:rFonts w:ascii="Times New Roman" w:eastAsia="Times New Roman" w:hAnsi="Times New Roman" w:cs="Times New Roman"/>
          <w:sz w:val="20"/>
          <w:szCs w:val="24"/>
          <w:lang w:val="en-US"/>
        </w:rPr>
      </w:pPr>
    </w:p>
    <w:p w14:paraId="68397A0F" w14:textId="000C8B83" w:rsidR="00B24D22" w:rsidRDefault="00B24D22" w:rsidP="00B24D22">
      <w:pPr>
        <w:pStyle w:val="Paragraphedeliste"/>
        <w:spacing w:before="240" w:after="240"/>
        <w:ind w:left="360"/>
        <w:jc w:val="both"/>
        <w:rPr>
          <w:rFonts w:ascii="Times New Roman" w:eastAsia="Times New Roman" w:hAnsi="Times New Roman" w:cs="Times New Roman"/>
          <w:sz w:val="20"/>
          <w:szCs w:val="24"/>
          <w:lang w:val="en-US"/>
        </w:rPr>
      </w:pPr>
    </w:p>
    <w:p w14:paraId="7C50CFF1" w14:textId="434648F6" w:rsidR="00B24D22" w:rsidRDefault="00B24D22" w:rsidP="00B24D22">
      <w:pPr>
        <w:pStyle w:val="Paragraphedeliste"/>
        <w:spacing w:before="240" w:after="240"/>
        <w:ind w:left="360"/>
        <w:jc w:val="both"/>
        <w:rPr>
          <w:rFonts w:ascii="Times New Roman" w:eastAsia="Times New Roman" w:hAnsi="Times New Roman" w:cs="Times New Roman"/>
          <w:sz w:val="20"/>
          <w:szCs w:val="24"/>
          <w:lang w:val="en-US"/>
        </w:rPr>
      </w:pPr>
    </w:p>
    <w:p w14:paraId="7A69E8F2" w14:textId="4C1A751D" w:rsidR="00B24D22" w:rsidRDefault="00B24D22" w:rsidP="00B24D22">
      <w:pPr>
        <w:pStyle w:val="Paragraphedeliste"/>
        <w:spacing w:before="240" w:after="240"/>
        <w:ind w:left="360"/>
        <w:jc w:val="both"/>
        <w:rPr>
          <w:rFonts w:ascii="Times New Roman" w:eastAsia="Times New Roman" w:hAnsi="Times New Roman" w:cs="Times New Roman"/>
          <w:sz w:val="20"/>
          <w:szCs w:val="24"/>
          <w:lang w:val="en-US"/>
        </w:rPr>
      </w:pPr>
    </w:p>
    <w:p w14:paraId="2E0BB446" w14:textId="120FBA00" w:rsidR="00B24D22" w:rsidRDefault="00B24D22" w:rsidP="00B24D22">
      <w:pPr>
        <w:pStyle w:val="Paragraphedeliste"/>
        <w:spacing w:before="240" w:after="240"/>
        <w:ind w:left="360"/>
        <w:jc w:val="both"/>
        <w:rPr>
          <w:rFonts w:ascii="Times New Roman" w:eastAsia="Times New Roman" w:hAnsi="Times New Roman" w:cs="Times New Roman"/>
          <w:sz w:val="20"/>
          <w:szCs w:val="24"/>
          <w:lang w:val="en-US"/>
        </w:rPr>
      </w:pPr>
    </w:p>
    <w:p w14:paraId="005F39F1" w14:textId="603E7EE8" w:rsidR="00B24D22" w:rsidRDefault="00B24D22" w:rsidP="00B24D22">
      <w:pPr>
        <w:pStyle w:val="Paragraphedeliste"/>
        <w:spacing w:before="240" w:after="240"/>
        <w:ind w:left="360"/>
        <w:jc w:val="both"/>
        <w:rPr>
          <w:rFonts w:ascii="Times New Roman" w:eastAsia="Times New Roman" w:hAnsi="Times New Roman" w:cs="Times New Roman"/>
          <w:sz w:val="20"/>
          <w:szCs w:val="24"/>
          <w:lang w:val="en-US"/>
        </w:rPr>
      </w:pPr>
    </w:p>
    <w:p w14:paraId="58977880" w14:textId="45F6B625" w:rsidR="00B24D22" w:rsidRDefault="00B24D22" w:rsidP="00B24D22">
      <w:pPr>
        <w:pStyle w:val="Paragraphedeliste"/>
        <w:spacing w:before="240" w:after="240"/>
        <w:ind w:left="360"/>
        <w:jc w:val="both"/>
        <w:rPr>
          <w:rFonts w:ascii="Times New Roman" w:eastAsia="Times New Roman" w:hAnsi="Times New Roman" w:cs="Times New Roman"/>
          <w:sz w:val="20"/>
          <w:szCs w:val="24"/>
          <w:lang w:val="en-US"/>
        </w:rPr>
      </w:pPr>
    </w:p>
    <w:p w14:paraId="24B675A5" w14:textId="06CC0A5F" w:rsidR="00B24D22" w:rsidRDefault="00B24D22" w:rsidP="00B24D22">
      <w:pPr>
        <w:pStyle w:val="Paragraphedeliste"/>
        <w:spacing w:before="240" w:after="240"/>
        <w:ind w:left="360"/>
        <w:jc w:val="both"/>
        <w:rPr>
          <w:rFonts w:ascii="Times New Roman" w:eastAsia="Times New Roman" w:hAnsi="Times New Roman" w:cs="Times New Roman"/>
          <w:sz w:val="20"/>
          <w:szCs w:val="24"/>
          <w:lang w:val="en-US"/>
        </w:rPr>
      </w:pPr>
    </w:p>
    <w:p w14:paraId="5CB6804E" w14:textId="3C664771" w:rsidR="00B24D22" w:rsidRDefault="00B24D22" w:rsidP="00B24D22">
      <w:pPr>
        <w:pStyle w:val="Paragraphedeliste"/>
        <w:spacing w:before="240" w:after="240"/>
        <w:ind w:left="360"/>
        <w:jc w:val="both"/>
        <w:rPr>
          <w:rFonts w:ascii="Times New Roman" w:eastAsia="Times New Roman" w:hAnsi="Times New Roman" w:cs="Times New Roman"/>
          <w:sz w:val="20"/>
          <w:szCs w:val="24"/>
          <w:lang w:val="en-US"/>
        </w:rPr>
      </w:pPr>
    </w:p>
    <w:p w14:paraId="1ECE5753" w14:textId="44A4C899" w:rsidR="00B24D22" w:rsidRDefault="00B24D22" w:rsidP="00B24D22">
      <w:pPr>
        <w:pStyle w:val="Paragraphedeliste"/>
        <w:spacing w:before="240" w:after="240"/>
        <w:ind w:left="360"/>
        <w:jc w:val="both"/>
        <w:rPr>
          <w:rFonts w:ascii="Times New Roman" w:eastAsia="Times New Roman" w:hAnsi="Times New Roman" w:cs="Times New Roman"/>
          <w:sz w:val="20"/>
          <w:szCs w:val="24"/>
          <w:lang w:val="en-US"/>
        </w:rPr>
      </w:pPr>
    </w:p>
    <w:p w14:paraId="7F67FBA4" w14:textId="121D8960" w:rsidR="00C94BEE" w:rsidRDefault="00C94BEE" w:rsidP="00BD1467">
      <w:pPr>
        <w:spacing w:before="240" w:after="240"/>
        <w:jc w:val="both"/>
        <w:rPr>
          <w:rFonts w:ascii="Times New Roman" w:eastAsia="Times New Roman" w:hAnsi="Times New Roman" w:cs="Times New Roman"/>
          <w:sz w:val="20"/>
          <w:szCs w:val="24"/>
          <w:lang w:val="en-US"/>
        </w:rPr>
      </w:pPr>
    </w:p>
    <w:p w14:paraId="122BE399" w14:textId="77777777" w:rsidR="00C94BEE" w:rsidRDefault="00C94BEE" w:rsidP="00BD1467">
      <w:pPr>
        <w:spacing w:before="240" w:after="240"/>
        <w:jc w:val="both"/>
        <w:rPr>
          <w:rFonts w:ascii="Times New Roman" w:eastAsia="Times New Roman" w:hAnsi="Times New Roman" w:cs="Times New Roman"/>
          <w:sz w:val="20"/>
          <w:szCs w:val="24"/>
          <w:lang w:val="en-US"/>
        </w:rPr>
      </w:pPr>
    </w:p>
    <w:p w14:paraId="5F679002" w14:textId="77777777" w:rsidR="00C94BEE" w:rsidRPr="00BD1467" w:rsidRDefault="00C94BEE" w:rsidP="00BD1467">
      <w:pPr>
        <w:spacing w:before="240" w:after="240"/>
        <w:jc w:val="both"/>
        <w:rPr>
          <w:rFonts w:ascii="Times New Roman" w:eastAsia="Times New Roman" w:hAnsi="Times New Roman" w:cs="Times New Roman"/>
          <w:sz w:val="20"/>
          <w:szCs w:val="24"/>
          <w:lang w:val="en-US"/>
        </w:rPr>
      </w:pPr>
    </w:p>
    <w:p w14:paraId="1096BDB3" w14:textId="4C84CF63" w:rsidR="00B24D22" w:rsidRPr="00BD1467" w:rsidRDefault="00BD1467" w:rsidP="00BD1467">
      <w:pPr>
        <w:pStyle w:val="CORP-Caption-bottom"/>
        <w:ind w:hanging="1058"/>
        <w:rPr>
          <w:rFonts w:ascii="Times New Roman" w:hAnsi="Times New Roman"/>
          <w:sz w:val="18"/>
          <w:lang w:eastAsia="en-US"/>
        </w:rPr>
      </w:pPr>
      <w:bookmarkStart w:id="4" w:name="_Ref237435855"/>
      <w:r w:rsidRPr="00EC0F13">
        <w:rPr>
          <w:rFonts w:ascii="Times New Roman" w:hAnsi="Times New Roman"/>
          <w:sz w:val="18"/>
          <w:lang w:eastAsia="en-US"/>
        </w:rPr>
        <w:t xml:space="preserve">Figure </w:t>
      </w:r>
      <w:r w:rsidRPr="00C0406B">
        <w:rPr>
          <w:rFonts w:ascii="Times New Roman" w:hAnsi="Times New Roman"/>
          <w:sz w:val="18"/>
          <w:lang w:val="en-US" w:eastAsia="en-US"/>
        </w:rPr>
        <w:fldChar w:fldCharType="begin"/>
      </w:r>
      <w:r w:rsidRPr="00EC0F13">
        <w:rPr>
          <w:rFonts w:ascii="Times New Roman" w:hAnsi="Times New Roman"/>
          <w:sz w:val="18"/>
          <w:lang w:eastAsia="en-US"/>
        </w:rPr>
        <w:instrText xml:space="preserve"> SEQ Figure \* ARABIC </w:instrText>
      </w:r>
      <w:r w:rsidRPr="00C0406B">
        <w:rPr>
          <w:rFonts w:ascii="Times New Roman" w:hAnsi="Times New Roman"/>
          <w:sz w:val="18"/>
          <w:lang w:val="en-US" w:eastAsia="en-US"/>
        </w:rPr>
        <w:fldChar w:fldCharType="separate"/>
      </w:r>
      <w:r w:rsidR="00EC30AC">
        <w:rPr>
          <w:rFonts w:ascii="Times New Roman" w:hAnsi="Times New Roman"/>
          <w:noProof/>
          <w:sz w:val="18"/>
          <w:lang w:eastAsia="en-US"/>
        </w:rPr>
        <w:t>1</w:t>
      </w:r>
      <w:r w:rsidRPr="00C0406B">
        <w:rPr>
          <w:rFonts w:ascii="Times New Roman" w:hAnsi="Times New Roman"/>
          <w:sz w:val="18"/>
          <w:lang w:val="en-US" w:eastAsia="en-US"/>
        </w:rPr>
        <w:fldChar w:fldCharType="end"/>
      </w:r>
      <w:bookmarkEnd w:id="4"/>
      <w:r w:rsidRPr="00EC0F13">
        <w:rPr>
          <w:rFonts w:ascii="Times New Roman" w:hAnsi="Times New Roman"/>
          <w:sz w:val="18"/>
          <w:lang w:eastAsia="en-US"/>
        </w:rPr>
        <w:t xml:space="preserve">: </w:t>
      </w:r>
      <w:r w:rsidRPr="00AA4965">
        <w:rPr>
          <w:rFonts w:ascii="Times New Roman" w:hAnsi="Times New Roman"/>
          <w:sz w:val="18"/>
          <w:szCs w:val="18"/>
          <w:lang w:val="en-US"/>
        </w:rPr>
        <w:t>Unidirectional optical Link</w:t>
      </w:r>
      <w:r w:rsidRPr="00AA4965">
        <w:rPr>
          <w:rFonts w:ascii="Times New Roman" w:hAnsi="Times New Roman"/>
          <w:noProof/>
          <w:sz w:val="18"/>
          <w:szCs w:val="18"/>
          <w:lang w:val="en-US"/>
        </w:rPr>
        <w:t xml:space="preserve"> in the payload </w:t>
      </w:r>
      <w:r>
        <w:rPr>
          <w:rFonts w:ascii="Times New Roman" w:hAnsi="Times New Roman"/>
          <w:noProof/>
          <w:sz w:val="18"/>
          <w:szCs w:val="18"/>
          <w:lang w:val="en-US"/>
        </w:rPr>
        <w:t>chain</w:t>
      </w:r>
    </w:p>
    <w:p w14:paraId="5ED6F815" w14:textId="30FBF3B5" w:rsidR="00BD1467" w:rsidRPr="00BD1467" w:rsidRDefault="000B7EB9" w:rsidP="00BD1467">
      <w:pPr>
        <w:pStyle w:val="Titre1"/>
        <w:keepLines w:val="0"/>
        <w:numPr>
          <w:ilvl w:val="1"/>
          <w:numId w:val="21"/>
        </w:numPr>
        <w:spacing w:after="120" w:line="240" w:lineRule="auto"/>
        <w:jc w:val="both"/>
        <w:rPr>
          <w:rFonts w:ascii="Times New Roman" w:eastAsia="Times New Roman" w:hAnsi="Times New Roman" w:cs="Times New Roman"/>
          <w:b/>
          <w:color w:val="auto"/>
          <w:sz w:val="20"/>
          <w:szCs w:val="24"/>
          <w:lang w:val="en-US"/>
        </w:rPr>
      </w:pPr>
      <w:r w:rsidRPr="00BD1467">
        <w:rPr>
          <w:rFonts w:ascii="Times New Roman" w:eastAsia="Times New Roman" w:hAnsi="Times New Roman" w:cs="Times New Roman"/>
          <w:b/>
          <w:color w:val="auto"/>
          <w:sz w:val="20"/>
          <w:szCs w:val="24"/>
          <w:lang w:val="en-US"/>
        </w:rPr>
        <w:t>Bidirectional high-speed links</w:t>
      </w:r>
    </w:p>
    <w:p w14:paraId="7588C985" w14:textId="2ED70365" w:rsidR="00C94BEE" w:rsidRDefault="000B7EB9" w:rsidP="00664ADD">
      <w:pPr>
        <w:spacing w:before="240" w:after="240"/>
        <w:jc w:val="both"/>
        <w:rPr>
          <w:rFonts w:ascii="Times New Roman" w:eastAsia="Times New Roman" w:hAnsi="Times New Roman" w:cs="Times New Roman"/>
          <w:sz w:val="20"/>
          <w:szCs w:val="24"/>
          <w:lang w:val="en-US"/>
        </w:rPr>
      </w:pPr>
      <w:r w:rsidRPr="00BD1467">
        <w:rPr>
          <w:rFonts w:ascii="Times New Roman" w:eastAsia="Times New Roman" w:hAnsi="Times New Roman" w:cs="Times New Roman"/>
          <w:sz w:val="20"/>
          <w:szCs w:val="24"/>
          <w:lang w:val="en-US"/>
        </w:rPr>
        <w:t xml:space="preserve">This use case forms a network linking </w:t>
      </w:r>
      <w:proofErr w:type="gramStart"/>
      <w:r w:rsidRPr="00BD1467">
        <w:rPr>
          <w:rFonts w:ascii="Times New Roman" w:eastAsia="Times New Roman" w:hAnsi="Times New Roman" w:cs="Times New Roman"/>
          <w:sz w:val="20"/>
          <w:szCs w:val="24"/>
          <w:lang w:val="en-US"/>
        </w:rPr>
        <w:t>e.g.</w:t>
      </w:r>
      <w:proofErr w:type="gramEnd"/>
      <w:r w:rsidRPr="00BD1467">
        <w:rPr>
          <w:rFonts w:ascii="Times New Roman" w:eastAsia="Times New Roman" w:hAnsi="Times New Roman" w:cs="Times New Roman"/>
          <w:sz w:val="20"/>
          <w:szCs w:val="24"/>
          <w:lang w:val="en-US"/>
        </w:rPr>
        <w:t xml:space="preserve"> the mass memory bidirectionally with a data-processing unit (e.g. for compression, data processing, cloud detection, image recognition and/or other functionalities), while forwarding data onward — via an RF downlink transmitter and/or a laser communication terminal supporting an inter-satellite link, possibly through an encryption device — to a ground station or relaying satellite. That downstream link is unidirectional for user data but a return link can carry a flow control, limiting the transmitted rate to what the receiver can process; the same terminal can also serve as an uplink from a </w:t>
      </w:r>
      <w:r w:rsidR="00DB3691" w:rsidRPr="00BD1467">
        <w:rPr>
          <w:rFonts w:ascii="Times New Roman" w:eastAsia="Times New Roman" w:hAnsi="Times New Roman" w:cs="Times New Roman"/>
          <w:sz w:val="20"/>
          <w:szCs w:val="24"/>
          <w:lang w:val="en-US"/>
        </w:rPr>
        <w:t>neighboring</w:t>
      </w:r>
      <w:r w:rsidRPr="00BD1467">
        <w:rPr>
          <w:rFonts w:ascii="Times New Roman" w:eastAsia="Times New Roman" w:hAnsi="Times New Roman" w:cs="Times New Roman"/>
          <w:sz w:val="20"/>
          <w:szCs w:val="24"/>
          <w:lang w:val="en-US"/>
        </w:rPr>
        <w:t xml:space="preserve"> satellite. A router – in Figure 2 shown</w:t>
      </w:r>
      <w:r w:rsidR="00B952B6">
        <w:rPr>
          <w:rFonts w:ascii="Times New Roman" w:eastAsia="Times New Roman" w:hAnsi="Times New Roman" w:cs="Times New Roman"/>
          <w:sz w:val="20"/>
          <w:szCs w:val="24"/>
          <w:lang w:val="en-US"/>
        </w:rPr>
        <w:t>,</w:t>
      </w:r>
      <w:r w:rsidRPr="00BD1467">
        <w:rPr>
          <w:rFonts w:ascii="Times New Roman" w:eastAsia="Times New Roman" w:hAnsi="Times New Roman" w:cs="Times New Roman"/>
          <w:sz w:val="20"/>
          <w:szCs w:val="24"/>
          <w:lang w:val="en-US"/>
        </w:rPr>
        <w:t xml:space="preserve"> realized within the mass memory - manages the resulting data streams, and cross-strapping, which is usually implemented, can avoid a full switch-over on failure. Data rates remain very high (several Gb</w:t>
      </w:r>
      <w:r w:rsidR="00B952B6">
        <w:rPr>
          <w:rFonts w:ascii="Times New Roman" w:eastAsia="Times New Roman" w:hAnsi="Times New Roman" w:cs="Times New Roman"/>
          <w:sz w:val="20"/>
          <w:szCs w:val="24"/>
          <w:lang w:val="en-US"/>
        </w:rPr>
        <w:t>p</w:t>
      </w:r>
      <w:r w:rsidRPr="00BD1467">
        <w:rPr>
          <w:rFonts w:ascii="Times New Roman" w:eastAsia="Times New Roman" w:hAnsi="Times New Roman" w:cs="Times New Roman"/>
          <w:sz w:val="20"/>
          <w:szCs w:val="24"/>
          <w:lang w:val="en-US"/>
        </w:rPr>
        <w:t>s per link); reliability and quality-of-service (QoS) requirements are stringent, since payload data must reach the ground without loss or errors, motivating retransmission or bandwidth-allocation mechanisms; EMC demands are moderate to high; and determinism/synchronicity constraints are somewhat relaxed relative to the unidirectional use case of the instrument above.</w:t>
      </w:r>
    </w:p>
    <w:p w14:paraId="22CB4BDE" w14:textId="47E7AFAC" w:rsidR="00187A72" w:rsidRPr="002A28A1" w:rsidRDefault="008B1B75" w:rsidP="002A28A1">
      <w:pPr>
        <w:rPr>
          <w:rFonts w:ascii="Times New Roman" w:eastAsia="Times New Roman" w:hAnsi="Times New Roman" w:cs="Times New Roman"/>
          <w:sz w:val="20"/>
          <w:szCs w:val="24"/>
          <w:lang w:val="en-US"/>
        </w:rPr>
      </w:pPr>
      <w:r>
        <w:rPr>
          <w:rFonts w:ascii="Times" w:hAnsi="Times" w:cs="Times"/>
          <w:bCs/>
          <w:noProof/>
          <w:color w:val="000000" w:themeColor="text1"/>
          <w:lang w:val="en-US"/>
        </w:rPr>
        <w:object w:dxaOrig="1440" w:dyaOrig="1440" w14:anchorId="7E865C5F">
          <v:shape id="_x0000_s1029" type="#_x0000_t75" style="position:absolute;margin-left:128.05pt;margin-top:-8.85pt;width:231.55pt;height:192pt;z-index:251664384;mso-position-horizontal-relative:text;mso-position-vertical-relative:text" wrapcoords="-57 69 -57 21186 21600 21186 21600 69 -57 69">
            <v:imagedata r:id="rId12" o:title=""/>
            <w10:wrap type="tight"/>
          </v:shape>
          <o:OLEObject Type="Embed" ProgID="Visio.Drawing.15" ShapeID="_x0000_s1029" DrawAspect="Content" ObjectID="_1848467726" r:id="rId13"/>
        </w:object>
      </w:r>
    </w:p>
    <w:p w14:paraId="4997EE8C" w14:textId="1E4B39D8" w:rsidR="00BD1467" w:rsidRDefault="00BD1467" w:rsidP="00AC5A41">
      <w:pPr>
        <w:spacing w:before="240" w:after="240"/>
        <w:rPr>
          <w:rFonts w:ascii="Times" w:hAnsi="Times" w:cs="Times"/>
          <w:bCs/>
          <w:color w:val="000000" w:themeColor="text1"/>
          <w:lang w:val="en-US"/>
        </w:rPr>
      </w:pPr>
    </w:p>
    <w:p w14:paraId="46F6DD93" w14:textId="079F1C89" w:rsidR="002A28A1" w:rsidRDefault="002A28A1" w:rsidP="00AC5A41">
      <w:pPr>
        <w:spacing w:before="240" w:after="240"/>
        <w:rPr>
          <w:rFonts w:ascii="Times" w:hAnsi="Times" w:cs="Times"/>
          <w:bCs/>
          <w:color w:val="000000" w:themeColor="text1"/>
          <w:lang w:val="en-US"/>
        </w:rPr>
      </w:pPr>
    </w:p>
    <w:p w14:paraId="7E1655DC" w14:textId="77777777" w:rsidR="002A28A1" w:rsidRDefault="002A28A1" w:rsidP="00AC5A41">
      <w:pPr>
        <w:spacing w:before="240" w:after="240"/>
        <w:rPr>
          <w:rFonts w:ascii="Times" w:hAnsi="Times" w:cs="Times"/>
          <w:bCs/>
          <w:color w:val="000000" w:themeColor="text1"/>
          <w:lang w:val="en-US"/>
        </w:rPr>
      </w:pPr>
    </w:p>
    <w:p w14:paraId="240F2E76" w14:textId="532DCC25" w:rsidR="00BD1467" w:rsidRDefault="00BD1467" w:rsidP="00AC5A41">
      <w:pPr>
        <w:spacing w:before="240" w:after="240"/>
        <w:rPr>
          <w:rFonts w:ascii="Times" w:hAnsi="Times" w:cs="Times"/>
          <w:bCs/>
          <w:color w:val="000000" w:themeColor="text1"/>
          <w:lang w:val="en-US"/>
        </w:rPr>
      </w:pPr>
    </w:p>
    <w:p w14:paraId="1EFD942A" w14:textId="2B97F51B" w:rsidR="00C94BEE" w:rsidRDefault="00C94BEE" w:rsidP="00AC5A41">
      <w:pPr>
        <w:spacing w:before="240" w:after="240"/>
        <w:rPr>
          <w:rFonts w:ascii="Times" w:hAnsi="Times" w:cs="Times"/>
          <w:bCs/>
          <w:color w:val="000000" w:themeColor="text1"/>
          <w:lang w:val="en-US"/>
        </w:rPr>
      </w:pPr>
    </w:p>
    <w:p w14:paraId="7FA2DEED" w14:textId="264F2D4D" w:rsidR="00C94BEE" w:rsidRDefault="00C94BEE" w:rsidP="00AC5A41">
      <w:pPr>
        <w:spacing w:before="240" w:after="240"/>
        <w:rPr>
          <w:rFonts w:ascii="Times" w:hAnsi="Times" w:cs="Times"/>
          <w:bCs/>
          <w:color w:val="000000" w:themeColor="text1"/>
          <w:lang w:val="en-US"/>
        </w:rPr>
      </w:pPr>
    </w:p>
    <w:p w14:paraId="4689988C" w14:textId="77777777" w:rsidR="00C94BEE" w:rsidRDefault="00C94BEE" w:rsidP="00AC5A41">
      <w:pPr>
        <w:spacing w:before="240" w:after="240"/>
        <w:rPr>
          <w:rFonts w:ascii="Times" w:hAnsi="Times" w:cs="Times"/>
          <w:bCs/>
          <w:color w:val="000000" w:themeColor="text1"/>
          <w:lang w:val="en-US"/>
        </w:rPr>
      </w:pPr>
    </w:p>
    <w:p w14:paraId="54945FA9" w14:textId="2E2A32D0" w:rsidR="00CD4155" w:rsidRPr="00CD4155" w:rsidRDefault="00BD1467" w:rsidP="00CD4155">
      <w:pPr>
        <w:pStyle w:val="CORP-Caption-bottom"/>
        <w:ind w:hanging="1058"/>
        <w:rPr>
          <w:rFonts w:ascii="Times New Roman" w:hAnsi="Times New Roman"/>
          <w:noProof/>
          <w:sz w:val="18"/>
          <w:szCs w:val="18"/>
          <w:lang w:val="en-US"/>
        </w:rPr>
      </w:pPr>
      <w:r w:rsidRPr="00EC0F13">
        <w:rPr>
          <w:rFonts w:ascii="Times New Roman" w:hAnsi="Times New Roman"/>
          <w:sz w:val="18"/>
          <w:lang w:eastAsia="en-US"/>
        </w:rPr>
        <w:lastRenderedPageBreak/>
        <w:t xml:space="preserve">Figure </w:t>
      </w:r>
      <w:r w:rsidRPr="00C0406B">
        <w:rPr>
          <w:rFonts w:ascii="Times New Roman" w:hAnsi="Times New Roman"/>
          <w:sz w:val="18"/>
          <w:lang w:val="en-US" w:eastAsia="en-US"/>
        </w:rPr>
        <w:fldChar w:fldCharType="begin"/>
      </w:r>
      <w:r w:rsidRPr="00EC0F13">
        <w:rPr>
          <w:rFonts w:ascii="Times New Roman" w:hAnsi="Times New Roman"/>
          <w:sz w:val="18"/>
          <w:lang w:eastAsia="en-US"/>
        </w:rPr>
        <w:instrText xml:space="preserve"> SEQ Figure \* ARABIC </w:instrText>
      </w:r>
      <w:r w:rsidRPr="00C0406B">
        <w:rPr>
          <w:rFonts w:ascii="Times New Roman" w:hAnsi="Times New Roman"/>
          <w:sz w:val="18"/>
          <w:lang w:val="en-US" w:eastAsia="en-US"/>
        </w:rPr>
        <w:fldChar w:fldCharType="separate"/>
      </w:r>
      <w:r w:rsidR="00EC30AC">
        <w:rPr>
          <w:rFonts w:ascii="Times New Roman" w:hAnsi="Times New Roman"/>
          <w:noProof/>
          <w:sz w:val="18"/>
          <w:lang w:eastAsia="en-US"/>
        </w:rPr>
        <w:t>2</w:t>
      </w:r>
      <w:r w:rsidRPr="00C0406B">
        <w:rPr>
          <w:rFonts w:ascii="Times New Roman" w:hAnsi="Times New Roman"/>
          <w:sz w:val="18"/>
          <w:lang w:val="en-US" w:eastAsia="en-US"/>
        </w:rPr>
        <w:fldChar w:fldCharType="end"/>
      </w:r>
      <w:r w:rsidRPr="00EC0F13">
        <w:rPr>
          <w:rFonts w:ascii="Times New Roman" w:hAnsi="Times New Roman"/>
          <w:sz w:val="18"/>
          <w:lang w:eastAsia="en-US"/>
        </w:rPr>
        <w:t>:</w:t>
      </w:r>
      <w:r>
        <w:rPr>
          <w:rFonts w:ascii="Times New Roman" w:hAnsi="Times New Roman"/>
          <w:sz w:val="18"/>
          <w:lang w:eastAsia="en-US"/>
        </w:rPr>
        <w:t xml:space="preserve"> </w:t>
      </w:r>
      <w:r w:rsidR="00BB76F9">
        <w:rPr>
          <w:rFonts w:ascii="Times New Roman" w:hAnsi="Times New Roman"/>
          <w:sz w:val="18"/>
          <w:szCs w:val="18"/>
          <w:lang w:val="en-US"/>
        </w:rPr>
        <w:t>B</w:t>
      </w:r>
      <w:r w:rsidR="00DB3691" w:rsidRPr="00AA4965">
        <w:rPr>
          <w:rFonts w:ascii="Times New Roman" w:hAnsi="Times New Roman"/>
          <w:sz w:val="18"/>
          <w:szCs w:val="18"/>
          <w:lang w:val="en-US"/>
        </w:rPr>
        <w:t>idirectional</w:t>
      </w:r>
      <w:r w:rsidRPr="00AA4965">
        <w:rPr>
          <w:rFonts w:ascii="Times New Roman" w:hAnsi="Times New Roman"/>
          <w:sz w:val="18"/>
          <w:szCs w:val="18"/>
          <w:lang w:val="en-US"/>
        </w:rPr>
        <w:t xml:space="preserve"> optical Link</w:t>
      </w:r>
      <w:r w:rsidRPr="00AA4965">
        <w:rPr>
          <w:rFonts w:ascii="Times New Roman" w:hAnsi="Times New Roman"/>
          <w:noProof/>
          <w:sz w:val="18"/>
          <w:szCs w:val="18"/>
          <w:lang w:val="en-US"/>
        </w:rPr>
        <w:t xml:space="preserve"> </w:t>
      </w:r>
      <w:r>
        <w:rPr>
          <w:rFonts w:ascii="Times New Roman" w:hAnsi="Times New Roman"/>
          <w:noProof/>
          <w:sz w:val="18"/>
          <w:szCs w:val="18"/>
          <w:lang w:val="en-US"/>
        </w:rPr>
        <w:t>used in the platform</w:t>
      </w:r>
    </w:p>
    <w:p w14:paraId="4D8D4B6E" w14:textId="3CDED2AB" w:rsidR="00DB3691" w:rsidRPr="00DB3691" w:rsidRDefault="00DB3691" w:rsidP="00DB3691">
      <w:pPr>
        <w:pStyle w:val="Titre1"/>
        <w:keepLines w:val="0"/>
        <w:numPr>
          <w:ilvl w:val="1"/>
          <w:numId w:val="21"/>
        </w:numPr>
        <w:spacing w:after="120" w:line="240" w:lineRule="auto"/>
        <w:jc w:val="both"/>
        <w:rPr>
          <w:rFonts w:ascii="Times New Roman" w:eastAsia="Times New Roman" w:hAnsi="Times New Roman" w:cs="Times New Roman"/>
          <w:b/>
          <w:color w:val="auto"/>
          <w:sz w:val="20"/>
          <w:szCs w:val="24"/>
          <w:lang w:val="en-US"/>
        </w:rPr>
      </w:pPr>
      <w:bookmarkStart w:id="5" w:name="_Ref237521619"/>
      <w:r w:rsidRPr="00DB3691">
        <w:rPr>
          <w:rFonts w:ascii="Times New Roman" w:eastAsia="Times New Roman" w:hAnsi="Times New Roman" w:cs="Times New Roman"/>
          <w:b/>
          <w:color w:val="auto"/>
          <w:sz w:val="20"/>
          <w:szCs w:val="24"/>
          <w:lang w:val="en-US"/>
        </w:rPr>
        <w:t>Replacement of command-and-control interfaces</w:t>
      </w:r>
      <w:bookmarkEnd w:id="5"/>
    </w:p>
    <w:p w14:paraId="72E4AB14" w14:textId="1E0E0A49" w:rsidR="00DB3691" w:rsidRDefault="00DB3691" w:rsidP="00DB3691">
      <w:pPr>
        <w:spacing w:before="240" w:after="240"/>
        <w:jc w:val="both"/>
        <w:rPr>
          <w:rFonts w:ascii="Times New Roman" w:eastAsia="Times New Roman" w:hAnsi="Times New Roman" w:cs="Times New Roman"/>
          <w:sz w:val="20"/>
          <w:szCs w:val="24"/>
          <w:lang w:val="en-US"/>
        </w:rPr>
      </w:pPr>
      <w:r w:rsidRPr="00DF2015">
        <w:rPr>
          <w:rFonts w:ascii="Times New Roman" w:eastAsia="Times New Roman" w:hAnsi="Times New Roman" w:cs="Times New Roman"/>
          <w:sz w:val="20"/>
          <w:szCs w:val="24"/>
          <w:lang w:val="en-US"/>
        </w:rPr>
        <w:t>Legacy bus protocols such as MIL-STD-1553B or CAN</w:t>
      </w:r>
      <w:r>
        <w:rPr>
          <w:rFonts w:ascii="Times New Roman" w:eastAsia="Times New Roman" w:hAnsi="Times New Roman" w:cs="Times New Roman"/>
          <w:sz w:val="20"/>
          <w:szCs w:val="24"/>
          <w:lang w:val="en-US"/>
        </w:rPr>
        <w:t xml:space="preserve">, as well as point-to-point links like UARTs and </w:t>
      </w:r>
      <w:proofErr w:type="spellStart"/>
      <w:r>
        <w:rPr>
          <w:rFonts w:ascii="Times New Roman" w:eastAsia="Times New Roman" w:hAnsi="Times New Roman" w:cs="Times New Roman"/>
          <w:sz w:val="20"/>
          <w:szCs w:val="24"/>
          <w:lang w:val="en-US"/>
        </w:rPr>
        <w:t>SpaceWires</w:t>
      </w:r>
      <w:proofErr w:type="spellEnd"/>
      <w:r>
        <w:rPr>
          <w:rFonts w:ascii="Times New Roman" w:eastAsia="Times New Roman" w:hAnsi="Times New Roman" w:cs="Times New Roman"/>
          <w:sz w:val="20"/>
          <w:szCs w:val="24"/>
          <w:lang w:val="en-US"/>
        </w:rPr>
        <w:t>,</w:t>
      </w:r>
      <w:r w:rsidRPr="00DF2015">
        <w:rPr>
          <w:rFonts w:ascii="Times New Roman" w:eastAsia="Times New Roman" w:hAnsi="Times New Roman" w:cs="Times New Roman"/>
          <w:sz w:val="20"/>
          <w:szCs w:val="24"/>
          <w:lang w:val="en-US"/>
        </w:rPr>
        <w:t xml:space="preserve"> can be replaced by point-to-point optical links connecting the former bus slaves (remote terminal units, sensors, actuators) directly to the former bus master, typically the on-board computer, which then requires additional interfaces</w:t>
      </w:r>
      <w:r w:rsidR="00F1492F">
        <w:rPr>
          <w:rFonts w:ascii="Times New Roman" w:eastAsia="Times New Roman" w:hAnsi="Times New Roman" w:cs="Times New Roman"/>
          <w:sz w:val="20"/>
          <w:szCs w:val="24"/>
          <w:lang w:val="en-US"/>
        </w:rPr>
        <w:t xml:space="preserve"> (see </w:t>
      </w:r>
      <w:r w:rsidR="00F1492F">
        <w:rPr>
          <w:rFonts w:ascii="Times New Roman" w:eastAsia="Times New Roman" w:hAnsi="Times New Roman" w:cs="Times New Roman"/>
          <w:sz w:val="20"/>
          <w:szCs w:val="24"/>
          <w:lang w:val="en-US"/>
        </w:rPr>
        <w:fldChar w:fldCharType="begin"/>
      </w:r>
      <w:r w:rsidR="00F1492F">
        <w:rPr>
          <w:rFonts w:ascii="Times New Roman" w:eastAsia="Times New Roman" w:hAnsi="Times New Roman" w:cs="Times New Roman"/>
          <w:sz w:val="20"/>
          <w:szCs w:val="24"/>
          <w:lang w:val="en-US"/>
        </w:rPr>
        <w:instrText xml:space="preserve"> REF _Ref237437345 \h  \* MERGEFORMAT </w:instrText>
      </w:r>
      <w:r w:rsidR="00F1492F">
        <w:rPr>
          <w:rFonts w:ascii="Times New Roman" w:eastAsia="Times New Roman" w:hAnsi="Times New Roman" w:cs="Times New Roman"/>
          <w:sz w:val="20"/>
          <w:szCs w:val="24"/>
          <w:lang w:val="en-US"/>
        </w:rPr>
      </w:r>
      <w:r w:rsidR="00F1492F">
        <w:rPr>
          <w:rFonts w:ascii="Times New Roman" w:eastAsia="Times New Roman" w:hAnsi="Times New Roman" w:cs="Times New Roman"/>
          <w:sz w:val="20"/>
          <w:szCs w:val="24"/>
          <w:lang w:val="en-US"/>
        </w:rPr>
        <w:fldChar w:fldCharType="separate"/>
      </w:r>
      <w:r w:rsidR="00EC30AC" w:rsidRPr="00EC30AC">
        <w:rPr>
          <w:rFonts w:ascii="Times New Roman" w:eastAsia="Times New Roman" w:hAnsi="Times New Roman" w:cs="Times New Roman"/>
          <w:sz w:val="20"/>
          <w:szCs w:val="24"/>
          <w:lang w:val="en-US"/>
        </w:rPr>
        <w:t>Figure 3</w:t>
      </w:r>
      <w:r w:rsidR="00F1492F">
        <w:rPr>
          <w:rFonts w:ascii="Times New Roman" w:eastAsia="Times New Roman" w:hAnsi="Times New Roman" w:cs="Times New Roman"/>
          <w:sz w:val="20"/>
          <w:szCs w:val="24"/>
          <w:lang w:val="en-US"/>
        </w:rPr>
        <w:fldChar w:fldCharType="end"/>
      </w:r>
      <w:r w:rsidR="00F1492F">
        <w:rPr>
          <w:rFonts w:ascii="Times New Roman" w:eastAsia="Times New Roman" w:hAnsi="Times New Roman" w:cs="Times New Roman"/>
          <w:sz w:val="20"/>
          <w:szCs w:val="24"/>
          <w:lang w:val="en-US"/>
        </w:rPr>
        <w:t>)</w:t>
      </w:r>
      <w:r w:rsidRPr="00DF2015">
        <w:rPr>
          <w:rFonts w:ascii="Times New Roman" w:eastAsia="Times New Roman" w:hAnsi="Times New Roman" w:cs="Times New Roman"/>
          <w:sz w:val="20"/>
          <w:szCs w:val="24"/>
          <w:lang w:val="en-US"/>
        </w:rPr>
        <w:t>. Partial cross-strapping avoids a full switch-over after a single-unit failure. Data rates remain moderate, comparable to the original bus (up to roughly 1 Mb</w:t>
      </w:r>
      <w:r w:rsidR="00B952B6">
        <w:rPr>
          <w:rFonts w:ascii="Times New Roman" w:eastAsia="Times New Roman" w:hAnsi="Times New Roman" w:cs="Times New Roman"/>
          <w:sz w:val="20"/>
          <w:szCs w:val="24"/>
          <w:lang w:val="en-US"/>
        </w:rPr>
        <w:t>p</w:t>
      </w:r>
      <w:r w:rsidRPr="00DF2015">
        <w:rPr>
          <w:rFonts w:ascii="Times New Roman" w:eastAsia="Times New Roman" w:hAnsi="Times New Roman" w:cs="Times New Roman"/>
          <w:sz w:val="20"/>
          <w:szCs w:val="24"/>
          <w:lang w:val="en-US"/>
        </w:rPr>
        <w:t>s); harness lengths stay long; EMC requirements are relaxed, since bus-connected equipment already tolerates substantial noise; but determinism and synchronicity requirements remain very high, reflecting the tight timing needs of closed-loop control functions such as attitude and orbit control.</w:t>
      </w:r>
      <w:r>
        <w:rPr>
          <w:rFonts w:ascii="Times New Roman" w:eastAsia="Times New Roman" w:hAnsi="Times New Roman" w:cs="Times New Roman"/>
          <w:sz w:val="20"/>
          <w:szCs w:val="24"/>
          <w:lang w:val="en-US"/>
        </w:rPr>
        <w:t xml:space="preserve"> The links are bidirectional and the protocol needs to provide a high level for Quality of Service (QoS) such as </w:t>
      </w:r>
      <w:proofErr w:type="spellStart"/>
      <w:r>
        <w:rPr>
          <w:rFonts w:ascii="Times New Roman" w:eastAsia="Times New Roman" w:hAnsi="Times New Roman" w:cs="Times New Roman"/>
          <w:sz w:val="20"/>
          <w:szCs w:val="24"/>
          <w:lang w:val="en-US"/>
        </w:rPr>
        <w:t>SpaceFibre</w:t>
      </w:r>
      <w:proofErr w:type="spellEnd"/>
      <w:r>
        <w:rPr>
          <w:rFonts w:ascii="Times New Roman" w:eastAsia="Times New Roman" w:hAnsi="Times New Roman" w:cs="Times New Roman"/>
          <w:sz w:val="20"/>
          <w:szCs w:val="24"/>
          <w:lang w:val="en-US"/>
        </w:rPr>
        <w:t xml:space="preserve"> or TSN. </w:t>
      </w:r>
    </w:p>
    <w:p w14:paraId="41284ABE" w14:textId="77777777" w:rsidR="00F1492F" w:rsidRDefault="00DB3691" w:rsidP="00CD4155">
      <w:pPr>
        <w:spacing w:before="240" w:after="240"/>
        <w:jc w:val="both"/>
        <w:rPr>
          <w:rFonts w:ascii="Times New Roman" w:eastAsia="Times New Roman" w:hAnsi="Times New Roman" w:cs="Times New Roman"/>
          <w:sz w:val="20"/>
          <w:szCs w:val="24"/>
          <w:lang w:val="en-US"/>
        </w:rPr>
      </w:pPr>
      <w:r w:rsidRPr="002C42B7">
        <w:rPr>
          <w:rFonts w:ascii="Times New Roman" w:eastAsia="Times New Roman" w:hAnsi="Times New Roman" w:cs="Times New Roman"/>
          <w:sz w:val="20"/>
          <w:szCs w:val="24"/>
          <w:lang w:val="en-US"/>
        </w:rPr>
        <w:t>Such a transition</w:t>
      </w:r>
      <w:r>
        <w:rPr>
          <w:rFonts w:ascii="Times New Roman" w:eastAsia="Times New Roman" w:hAnsi="Times New Roman" w:cs="Times New Roman"/>
          <w:sz w:val="20"/>
          <w:szCs w:val="24"/>
          <w:lang w:val="en-US"/>
        </w:rPr>
        <w:t xml:space="preserve"> - </w:t>
      </w:r>
      <w:r w:rsidRPr="002C42B7">
        <w:rPr>
          <w:rFonts w:ascii="Times New Roman" w:eastAsia="Times New Roman" w:hAnsi="Times New Roman" w:cs="Times New Roman"/>
          <w:sz w:val="20"/>
          <w:szCs w:val="24"/>
          <w:lang w:val="en-US"/>
        </w:rPr>
        <w:t>particularly for buses</w:t>
      </w:r>
      <w:r>
        <w:rPr>
          <w:rFonts w:ascii="Times New Roman" w:eastAsia="Times New Roman" w:hAnsi="Times New Roman" w:cs="Times New Roman"/>
          <w:sz w:val="20"/>
          <w:szCs w:val="24"/>
          <w:lang w:val="en-US"/>
        </w:rPr>
        <w:t xml:space="preserve"> - </w:t>
      </w:r>
      <w:r w:rsidRPr="002C42B7">
        <w:rPr>
          <w:rFonts w:ascii="Times New Roman" w:eastAsia="Times New Roman" w:hAnsi="Times New Roman" w:cs="Times New Roman"/>
          <w:sz w:val="20"/>
          <w:szCs w:val="24"/>
          <w:lang w:val="en-US"/>
        </w:rPr>
        <w:t xml:space="preserve">entails the significant disadvantage that implementing optical connections requires specific resources, such as the optical transmission link itself and intelligence integrated into FPGAs or ASICs; this could have an adverse effect on </w:t>
      </w:r>
      <w:proofErr w:type="spellStart"/>
      <w:r w:rsidRPr="002C42B7">
        <w:rPr>
          <w:rFonts w:ascii="Times New Roman" w:eastAsia="Times New Roman" w:hAnsi="Times New Roman" w:cs="Times New Roman"/>
          <w:sz w:val="20"/>
          <w:szCs w:val="24"/>
          <w:lang w:val="en-US"/>
        </w:rPr>
        <w:t>SWaP</w:t>
      </w:r>
      <w:proofErr w:type="spellEnd"/>
      <w:r w:rsidRPr="002C42B7">
        <w:rPr>
          <w:rFonts w:ascii="Times New Roman" w:eastAsia="Times New Roman" w:hAnsi="Times New Roman" w:cs="Times New Roman"/>
          <w:sz w:val="20"/>
          <w:szCs w:val="24"/>
          <w:lang w:val="en-US"/>
        </w:rPr>
        <w:t xml:space="preserve"> and costs.</w:t>
      </w:r>
    </w:p>
    <w:p w14:paraId="56B0D587" w14:textId="26C3D0A6" w:rsidR="00DA2FE4" w:rsidRDefault="008B1B75" w:rsidP="00CD4155">
      <w:pPr>
        <w:spacing w:before="240" w:after="240"/>
        <w:jc w:val="both"/>
        <w:rPr>
          <w:rFonts w:ascii="Times New Roman" w:eastAsia="Times New Roman" w:hAnsi="Times New Roman" w:cs="Times New Roman"/>
          <w:sz w:val="20"/>
          <w:szCs w:val="24"/>
          <w:lang w:val="en-US"/>
        </w:rPr>
      </w:pPr>
      <w:r>
        <w:rPr>
          <w:rFonts w:ascii="Times New Roman" w:eastAsia="Times New Roman" w:hAnsi="Times New Roman" w:cs="Times New Roman"/>
          <w:noProof/>
          <w:sz w:val="20"/>
          <w:szCs w:val="24"/>
          <w:lang w:val="en-US"/>
        </w:rPr>
        <w:object w:dxaOrig="1440" w:dyaOrig="1440" w14:anchorId="2B2141CE">
          <v:shape id="_x0000_s1032" type="#_x0000_t75" style="position:absolute;left:0;text-align:left;margin-left:113.7pt;margin-top:22.8pt;width:259.35pt;height:181.35pt;z-index:251670528;mso-position-horizontal-relative:text;mso-position-vertical-relative:text" wrapcoords="-57 82 -57 21436 21600 21436 21600 82 -57 82">
            <v:imagedata r:id="rId14" o:title=""/>
            <w10:wrap type="tight"/>
          </v:shape>
          <o:OLEObject Type="Embed" ProgID="Visio.Drawing.15" ShapeID="_x0000_s1032" DrawAspect="Content" ObjectID="_1848467727" r:id="rId15"/>
        </w:object>
      </w:r>
    </w:p>
    <w:p w14:paraId="6779F9D3" w14:textId="4D7200F9" w:rsidR="00DA2FE4" w:rsidRDefault="00DA2FE4" w:rsidP="00CD4155">
      <w:pPr>
        <w:spacing w:before="240" w:after="240"/>
        <w:jc w:val="both"/>
        <w:rPr>
          <w:rFonts w:ascii="Times New Roman" w:eastAsia="Times New Roman" w:hAnsi="Times New Roman" w:cs="Times New Roman"/>
          <w:sz w:val="20"/>
          <w:szCs w:val="24"/>
          <w:lang w:val="en-US"/>
        </w:rPr>
      </w:pPr>
    </w:p>
    <w:p w14:paraId="299C2AD2" w14:textId="67239660" w:rsidR="00DA2FE4" w:rsidRDefault="00DA2FE4" w:rsidP="00CD4155">
      <w:pPr>
        <w:spacing w:before="240" w:after="240"/>
        <w:jc w:val="both"/>
        <w:rPr>
          <w:rFonts w:ascii="Times New Roman" w:eastAsia="Times New Roman" w:hAnsi="Times New Roman" w:cs="Times New Roman"/>
          <w:sz w:val="20"/>
          <w:szCs w:val="24"/>
          <w:lang w:val="en-US"/>
        </w:rPr>
      </w:pPr>
    </w:p>
    <w:p w14:paraId="5B4CC3C7" w14:textId="7253BE63" w:rsidR="00DA2FE4" w:rsidRDefault="00DA2FE4" w:rsidP="00CD4155">
      <w:pPr>
        <w:spacing w:before="240" w:after="240"/>
        <w:jc w:val="both"/>
        <w:rPr>
          <w:rFonts w:ascii="Times New Roman" w:eastAsia="Times New Roman" w:hAnsi="Times New Roman" w:cs="Times New Roman"/>
          <w:sz w:val="20"/>
          <w:szCs w:val="24"/>
          <w:lang w:val="en-US"/>
        </w:rPr>
      </w:pPr>
    </w:p>
    <w:p w14:paraId="2E3A1AF7" w14:textId="5CBAE63A" w:rsidR="00DA2FE4" w:rsidRDefault="00DA2FE4" w:rsidP="00CD4155">
      <w:pPr>
        <w:spacing w:before="240" w:after="240"/>
        <w:jc w:val="both"/>
        <w:rPr>
          <w:rFonts w:ascii="Times New Roman" w:eastAsia="Times New Roman" w:hAnsi="Times New Roman" w:cs="Times New Roman"/>
          <w:sz w:val="20"/>
          <w:szCs w:val="24"/>
          <w:lang w:val="en-US"/>
        </w:rPr>
      </w:pPr>
    </w:p>
    <w:p w14:paraId="785D370A" w14:textId="2B156329" w:rsidR="00DA2FE4" w:rsidRDefault="00DA2FE4" w:rsidP="00CD4155">
      <w:pPr>
        <w:spacing w:before="240" w:after="240"/>
        <w:jc w:val="both"/>
        <w:rPr>
          <w:rFonts w:ascii="Times New Roman" w:eastAsia="Times New Roman" w:hAnsi="Times New Roman" w:cs="Times New Roman"/>
          <w:sz w:val="20"/>
          <w:szCs w:val="24"/>
          <w:lang w:val="en-US"/>
        </w:rPr>
      </w:pPr>
    </w:p>
    <w:p w14:paraId="707FC052" w14:textId="7CEB45A7" w:rsidR="00DA2FE4" w:rsidRDefault="00DA2FE4" w:rsidP="00CD4155">
      <w:pPr>
        <w:spacing w:before="240" w:after="240"/>
        <w:jc w:val="both"/>
        <w:rPr>
          <w:rFonts w:ascii="Times New Roman" w:eastAsia="Times New Roman" w:hAnsi="Times New Roman" w:cs="Times New Roman"/>
          <w:sz w:val="20"/>
          <w:szCs w:val="24"/>
          <w:lang w:val="en-US"/>
        </w:rPr>
      </w:pPr>
    </w:p>
    <w:p w14:paraId="68DC25CE" w14:textId="77777777" w:rsidR="00C94BEE" w:rsidRDefault="00C94BEE" w:rsidP="00CD4155">
      <w:pPr>
        <w:spacing w:before="240" w:after="240"/>
        <w:jc w:val="both"/>
        <w:rPr>
          <w:rFonts w:ascii="Times New Roman" w:eastAsia="Times New Roman" w:hAnsi="Times New Roman" w:cs="Times New Roman"/>
          <w:sz w:val="20"/>
          <w:szCs w:val="24"/>
          <w:lang w:val="en-US"/>
        </w:rPr>
      </w:pPr>
    </w:p>
    <w:p w14:paraId="6977D54D" w14:textId="77777777" w:rsidR="00664ADD" w:rsidRDefault="00664ADD" w:rsidP="00CD4155">
      <w:pPr>
        <w:spacing w:before="240" w:after="240"/>
        <w:jc w:val="both"/>
        <w:rPr>
          <w:rFonts w:ascii="Times New Roman" w:eastAsia="Times New Roman" w:hAnsi="Times New Roman" w:cs="Times New Roman"/>
          <w:sz w:val="20"/>
          <w:szCs w:val="24"/>
          <w:lang w:val="en-US"/>
        </w:rPr>
      </w:pPr>
    </w:p>
    <w:p w14:paraId="4FD5209C" w14:textId="39B06E4A" w:rsidR="00DA2FE4" w:rsidRPr="00664ADD" w:rsidRDefault="00DA2FE4" w:rsidP="00664ADD">
      <w:pPr>
        <w:pStyle w:val="CORP-Caption-bottom"/>
        <w:ind w:hanging="1058"/>
        <w:rPr>
          <w:rFonts w:ascii="Times New Roman" w:hAnsi="Times New Roman"/>
          <w:noProof/>
          <w:sz w:val="18"/>
          <w:szCs w:val="18"/>
          <w:lang w:val="en-US"/>
        </w:rPr>
      </w:pPr>
      <w:bookmarkStart w:id="6" w:name="_Ref237437345"/>
      <w:r w:rsidRPr="00EC0F13">
        <w:rPr>
          <w:rFonts w:ascii="Times New Roman" w:hAnsi="Times New Roman"/>
          <w:sz w:val="18"/>
          <w:lang w:eastAsia="en-US"/>
        </w:rPr>
        <w:t xml:space="preserve">Figure </w:t>
      </w:r>
      <w:r w:rsidRPr="00C0406B">
        <w:rPr>
          <w:rFonts w:ascii="Times New Roman" w:hAnsi="Times New Roman"/>
          <w:sz w:val="18"/>
          <w:lang w:val="en-US" w:eastAsia="en-US"/>
        </w:rPr>
        <w:fldChar w:fldCharType="begin"/>
      </w:r>
      <w:r w:rsidRPr="00EC0F13">
        <w:rPr>
          <w:rFonts w:ascii="Times New Roman" w:hAnsi="Times New Roman"/>
          <w:sz w:val="18"/>
          <w:lang w:eastAsia="en-US"/>
        </w:rPr>
        <w:instrText xml:space="preserve"> SEQ Figure \* ARABIC </w:instrText>
      </w:r>
      <w:r w:rsidRPr="00C0406B">
        <w:rPr>
          <w:rFonts w:ascii="Times New Roman" w:hAnsi="Times New Roman"/>
          <w:sz w:val="18"/>
          <w:lang w:val="en-US" w:eastAsia="en-US"/>
        </w:rPr>
        <w:fldChar w:fldCharType="separate"/>
      </w:r>
      <w:r w:rsidR="00EC30AC">
        <w:rPr>
          <w:rFonts w:ascii="Times New Roman" w:hAnsi="Times New Roman"/>
          <w:noProof/>
          <w:sz w:val="18"/>
          <w:lang w:eastAsia="en-US"/>
        </w:rPr>
        <w:t>3</w:t>
      </w:r>
      <w:r w:rsidRPr="00C0406B">
        <w:rPr>
          <w:rFonts w:ascii="Times New Roman" w:hAnsi="Times New Roman"/>
          <w:sz w:val="18"/>
          <w:lang w:val="en-US" w:eastAsia="en-US"/>
        </w:rPr>
        <w:fldChar w:fldCharType="end"/>
      </w:r>
      <w:bookmarkEnd w:id="6"/>
      <w:r w:rsidRPr="00EC0F13">
        <w:rPr>
          <w:rFonts w:ascii="Times New Roman" w:hAnsi="Times New Roman"/>
          <w:sz w:val="18"/>
          <w:lang w:eastAsia="en-US"/>
        </w:rPr>
        <w:t>:</w:t>
      </w:r>
      <w:r>
        <w:rPr>
          <w:rFonts w:ascii="Times New Roman" w:hAnsi="Times New Roman"/>
          <w:sz w:val="18"/>
          <w:lang w:eastAsia="en-US"/>
        </w:rPr>
        <w:t xml:space="preserve"> </w:t>
      </w:r>
      <w:r w:rsidR="00BB76F9">
        <w:rPr>
          <w:rFonts w:ascii="Times New Roman" w:hAnsi="Times New Roman"/>
          <w:sz w:val="18"/>
          <w:szCs w:val="18"/>
          <w:lang w:val="en-US"/>
        </w:rPr>
        <w:t>R</w:t>
      </w:r>
      <w:r>
        <w:rPr>
          <w:rFonts w:ascii="Times New Roman" w:hAnsi="Times New Roman"/>
          <w:sz w:val="18"/>
          <w:szCs w:val="18"/>
          <w:lang w:val="en-US"/>
        </w:rPr>
        <w:t>eplacement of command-and-control interfaces</w:t>
      </w:r>
    </w:p>
    <w:p w14:paraId="4BCF7A3D" w14:textId="7E0A0AD2" w:rsidR="00BC5F4D" w:rsidRDefault="00DA2FE4" w:rsidP="008371DE">
      <w:pPr>
        <w:spacing w:before="240" w:after="240"/>
        <w:jc w:val="both"/>
        <w:rPr>
          <w:rFonts w:ascii="Times New Roman" w:eastAsia="Times New Roman" w:hAnsi="Times New Roman" w:cs="Times New Roman"/>
          <w:sz w:val="20"/>
          <w:szCs w:val="24"/>
          <w:lang w:val="en-US"/>
        </w:rPr>
      </w:pPr>
      <w:r w:rsidRPr="00DF2015">
        <w:rPr>
          <w:rFonts w:ascii="Times New Roman" w:eastAsia="Times New Roman" w:hAnsi="Times New Roman" w:cs="Times New Roman"/>
          <w:sz w:val="20"/>
          <w:szCs w:val="24"/>
          <w:lang w:val="en-US"/>
        </w:rPr>
        <w:t xml:space="preserve">Point-to-point </w:t>
      </w:r>
      <w:r>
        <w:rPr>
          <w:rFonts w:ascii="Times New Roman" w:eastAsia="Times New Roman" w:hAnsi="Times New Roman" w:cs="Times New Roman"/>
          <w:sz w:val="20"/>
          <w:szCs w:val="24"/>
          <w:lang w:val="en-US"/>
        </w:rPr>
        <w:t>discrete</w:t>
      </w:r>
      <w:r w:rsidRPr="00DF2015">
        <w:rPr>
          <w:rFonts w:ascii="Times New Roman" w:eastAsia="Times New Roman" w:hAnsi="Times New Roman" w:cs="Times New Roman"/>
          <w:sz w:val="20"/>
          <w:szCs w:val="24"/>
          <w:lang w:val="en-US"/>
        </w:rPr>
        <w:t xml:space="preserve"> links such as </w:t>
      </w:r>
      <w:r>
        <w:rPr>
          <w:rFonts w:ascii="Times New Roman" w:eastAsia="Times New Roman" w:hAnsi="Times New Roman" w:cs="Times New Roman"/>
          <w:sz w:val="20"/>
          <w:szCs w:val="24"/>
          <w:lang w:val="en-US"/>
        </w:rPr>
        <w:t>status signals, binary command lines and analog signals</w:t>
      </w:r>
      <w:r w:rsidRPr="00DF2015">
        <w:rPr>
          <w:rFonts w:ascii="Times New Roman" w:eastAsia="Times New Roman" w:hAnsi="Times New Roman" w:cs="Times New Roman"/>
          <w:sz w:val="20"/>
          <w:szCs w:val="24"/>
          <w:lang w:val="en-US"/>
        </w:rPr>
        <w:t xml:space="preserve"> </w:t>
      </w:r>
      <w:r>
        <w:rPr>
          <w:rFonts w:ascii="Times New Roman" w:eastAsia="Times New Roman" w:hAnsi="Times New Roman" w:cs="Times New Roman"/>
          <w:sz w:val="20"/>
          <w:szCs w:val="24"/>
          <w:lang w:val="en-US"/>
        </w:rPr>
        <w:t xml:space="preserve">can </w:t>
      </w:r>
      <w:r w:rsidR="00BC5F4D">
        <w:rPr>
          <w:rFonts w:ascii="Times New Roman" w:eastAsia="Times New Roman" w:hAnsi="Times New Roman" w:cs="Times New Roman"/>
          <w:sz w:val="20"/>
          <w:szCs w:val="24"/>
          <w:lang w:val="en-US"/>
        </w:rPr>
        <w:t xml:space="preserve">also </w:t>
      </w:r>
      <w:r>
        <w:rPr>
          <w:rFonts w:ascii="Times New Roman" w:eastAsia="Times New Roman" w:hAnsi="Times New Roman" w:cs="Times New Roman"/>
          <w:sz w:val="20"/>
          <w:szCs w:val="24"/>
          <w:lang w:val="en-US"/>
        </w:rPr>
        <w:t xml:space="preserve">be digitalized and integrated in the command-and-control link, see </w:t>
      </w:r>
      <w:r w:rsidR="00BB76F9">
        <w:rPr>
          <w:rFonts w:ascii="Times New Roman" w:eastAsia="Times New Roman" w:hAnsi="Times New Roman" w:cs="Times New Roman"/>
          <w:sz w:val="20"/>
          <w:szCs w:val="24"/>
          <w:lang w:val="en-US"/>
        </w:rPr>
        <w:fldChar w:fldCharType="begin"/>
      </w:r>
      <w:r w:rsidR="00BB76F9">
        <w:rPr>
          <w:rFonts w:ascii="Times New Roman" w:eastAsia="Times New Roman" w:hAnsi="Times New Roman" w:cs="Times New Roman"/>
          <w:sz w:val="20"/>
          <w:szCs w:val="24"/>
          <w:lang w:val="en-US"/>
        </w:rPr>
        <w:instrText xml:space="preserve"> REF _Ref237437475 \h  \* MERGEFORMAT </w:instrText>
      </w:r>
      <w:r w:rsidR="00BB76F9">
        <w:rPr>
          <w:rFonts w:ascii="Times New Roman" w:eastAsia="Times New Roman" w:hAnsi="Times New Roman" w:cs="Times New Roman"/>
          <w:sz w:val="20"/>
          <w:szCs w:val="24"/>
          <w:lang w:val="en-US"/>
        </w:rPr>
      </w:r>
      <w:r w:rsidR="00BB76F9">
        <w:rPr>
          <w:rFonts w:ascii="Times New Roman" w:eastAsia="Times New Roman" w:hAnsi="Times New Roman" w:cs="Times New Roman"/>
          <w:sz w:val="20"/>
          <w:szCs w:val="24"/>
          <w:lang w:val="en-US"/>
        </w:rPr>
        <w:fldChar w:fldCharType="separate"/>
      </w:r>
      <w:r w:rsidR="00EC30AC" w:rsidRPr="00EC30AC">
        <w:rPr>
          <w:rFonts w:ascii="Times New Roman" w:eastAsia="Times New Roman" w:hAnsi="Times New Roman" w:cs="Times New Roman"/>
          <w:sz w:val="20"/>
          <w:szCs w:val="24"/>
          <w:lang w:val="en-US"/>
        </w:rPr>
        <w:t>Figure 4</w:t>
      </w:r>
      <w:r w:rsidR="00BB76F9">
        <w:rPr>
          <w:rFonts w:ascii="Times New Roman" w:eastAsia="Times New Roman" w:hAnsi="Times New Roman" w:cs="Times New Roman"/>
          <w:sz w:val="20"/>
          <w:szCs w:val="24"/>
          <w:lang w:val="en-US"/>
        </w:rPr>
        <w:fldChar w:fldCharType="end"/>
      </w:r>
      <w:r>
        <w:rPr>
          <w:rFonts w:ascii="Times New Roman" w:eastAsia="Times New Roman" w:hAnsi="Times New Roman" w:cs="Times New Roman"/>
          <w:sz w:val="20"/>
          <w:szCs w:val="24"/>
          <w:lang w:val="en-US"/>
        </w:rPr>
        <w:t xml:space="preserve">. </w:t>
      </w:r>
      <w:r w:rsidRPr="00DF2015">
        <w:rPr>
          <w:rFonts w:ascii="Times New Roman" w:eastAsia="Times New Roman" w:hAnsi="Times New Roman" w:cs="Times New Roman"/>
          <w:sz w:val="20"/>
          <w:szCs w:val="24"/>
          <w:lang w:val="en-US"/>
        </w:rPr>
        <w:t>Data rates are low, harness lengths remain long, EMC requirements are relaxed, and determinism/synchronicity needs range from moderate to high depending on the connected equipment.</w:t>
      </w:r>
    </w:p>
    <w:p w14:paraId="20B4B55F" w14:textId="6CD1E873" w:rsidR="00CD4155" w:rsidRPr="008371DE" w:rsidRDefault="008B1B75" w:rsidP="008371DE">
      <w:pPr>
        <w:spacing w:before="240" w:after="240"/>
        <w:jc w:val="both"/>
        <w:rPr>
          <w:rFonts w:ascii="Times New Roman" w:eastAsia="Times New Roman" w:hAnsi="Times New Roman" w:cs="Times New Roman"/>
          <w:sz w:val="20"/>
          <w:szCs w:val="24"/>
          <w:lang w:val="en-US"/>
        </w:rPr>
      </w:pPr>
      <w:r>
        <w:rPr>
          <w:rFonts w:ascii="Times" w:hAnsi="Times" w:cs="Times"/>
          <w:bCs/>
          <w:noProof/>
          <w:color w:val="000000" w:themeColor="text1"/>
          <w:lang w:val="en-US"/>
        </w:rPr>
        <w:object w:dxaOrig="1440" w:dyaOrig="1440" w14:anchorId="7C0FAE0D">
          <v:shape id="_x0000_s1033" type="#_x0000_t75" style="position:absolute;left:0;text-align:left;margin-left:76.25pt;margin-top:22.95pt;width:307.55pt;height:81pt;z-index:251671552;mso-position-horizontal-relative:text;mso-position-vertical-relative:text" wrapcoords="0 127 -33 21346 21600 21346 21600 127 0 127">
            <v:imagedata r:id="rId16" o:title=""/>
            <w10:wrap type="tight"/>
          </v:shape>
          <o:OLEObject Type="Embed" ProgID="Visio.Drawing.15" ShapeID="_x0000_s1033" DrawAspect="Content" ObjectID="_1848467728" r:id="rId17"/>
        </w:object>
      </w:r>
    </w:p>
    <w:p w14:paraId="231B8E5D" w14:textId="0ED342D4" w:rsidR="00DB3691" w:rsidRDefault="00DB3691" w:rsidP="00AC5A41">
      <w:pPr>
        <w:spacing w:before="240" w:after="240"/>
        <w:rPr>
          <w:rFonts w:ascii="Times" w:hAnsi="Times" w:cs="Times"/>
          <w:bCs/>
          <w:color w:val="000000" w:themeColor="text1"/>
          <w:lang w:val="en-US"/>
        </w:rPr>
      </w:pPr>
    </w:p>
    <w:p w14:paraId="59B780CD" w14:textId="59E34A39" w:rsidR="00DB3691" w:rsidRDefault="00DB3691" w:rsidP="00BB76F9">
      <w:pPr>
        <w:spacing w:before="240" w:after="240"/>
        <w:rPr>
          <w:rFonts w:ascii="Times" w:hAnsi="Times" w:cs="Times"/>
          <w:bCs/>
          <w:color w:val="000000" w:themeColor="text1"/>
          <w:lang w:val="en-US"/>
        </w:rPr>
      </w:pPr>
    </w:p>
    <w:p w14:paraId="5FB38C97" w14:textId="044127F4" w:rsidR="00E155B7" w:rsidRDefault="00E155B7" w:rsidP="00664ADD">
      <w:pPr>
        <w:rPr>
          <w:rFonts w:ascii="Times" w:hAnsi="Times" w:cs="Times"/>
          <w:bCs/>
          <w:color w:val="000000" w:themeColor="text1"/>
          <w:lang w:val="en-US"/>
        </w:rPr>
      </w:pPr>
    </w:p>
    <w:p w14:paraId="52A66A65" w14:textId="77777777" w:rsidR="00BB76F9" w:rsidRPr="00664ADD" w:rsidRDefault="00BB76F9" w:rsidP="00664ADD">
      <w:pPr>
        <w:rPr>
          <w:lang w:val="en-GB"/>
        </w:rPr>
      </w:pPr>
    </w:p>
    <w:p w14:paraId="4E6AD2D0" w14:textId="4BB6FE77" w:rsidR="00DB3691" w:rsidRPr="00E155B7" w:rsidRDefault="00DA2FE4" w:rsidP="00E155B7">
      <w:pPr>
        <w:pStyle w:val="CORP-Caption-bottom"/>
        <w:ind w:hanging="1058"/>
        <w:rPr>
          <w:rFonts w:ascii="Times New Roman" w:hAnsi="Times New Roman"/>
          <w:noProof/>
          <w:sz w:val="18"/>
          <w:szCs w:val="18"/>
          <w:lang w:val="en-US"/>
        </w:rPr>
      </w:pPr>
      <w:bookmarkStart w:id="7" w:name="_Ref237437475"/>
      <w:r w:rsidRPr="00EC0F13">
        <w:rPr>
          <w:rFonts w:ascii="Times New Roman" w:hAnsi="Times New Roman"/>
          <w:sz w:val="18"/>
          <w:lang w:eastAsia="en-US"/>
        </w:rPr>
        <w:t xml:space="preserve">Figure </w:t>
      </w:r>
      <w:r w:rsidRPr="00C0406B">
        <w:rPr>
          <w:rFonts w:ascii="Times New Roman" w:hAnsi="Times New Roman"/>
          <w:sz w:val="18"/>
          <w:lang w:val="en-US" w:eastAsia="en-US"/>
        </w:rPr>
        <w:fldChar w:fldCharType="begin"/>
      </w:r>
      <w:r w:rsidRPr="00EC0F13">
        <w:rPr>
          <w:rFonts w:ascii="Times New Roman" w:hAnsi="Times New Roman"/>
          <w:sz w:val="18"/>
          <w:lang w:eastAsia="en-US"/>
        </w:rPr>
        <w:instrText xml:space="preserve"> SEQ Figure \* ARABIC </w:instrText>
      </w:r>
      <w:r w:rsidRPr="00C0406B">
        <w:rPr>
          <w:rFonts w:ascii="Times New Roman" w:hAnsi="Times New Roman"/>
          <w:sz w:val="18"/>
          <w:lang w:val="en-US" w:eastAsia="en-US"/>
        </w:rPr>
        <w:fldChar w:fldCharType="separate"/>
      </w:r>
      <w:r w:rsidR="00EC30AC">
        <w:rPr>
          <w:rFonts w:ascii="Times New Roman" w:hAnsi="Times New Roman"/>
          <w:noProof/>
          <w:sz w:val="18"/>
          <w:lang w:eastAsia="en-US"/>
        </w:rPr>
        <w:t>4</w:t>
      </w:r>
      <w:r w:rsidRPr="00C0406B">
        <w:rPr>
          <w:rFonts w:ascii="Times New Roman" w:hAnsi="Times New Roman"/>
          <w:sz w:val="18"/>
          <w:lang w:val="en-US" w:eastAsia="en-US"/>
        </w:rPr>
        <w:fldChar w:fldCharType="end"/>
      </w:r>
      <w:bookmarkEnd w:id="7"/>
      <w:r w:rsidRPr="00EC0F13">
        <w:rPr>
          <w:rFonts w:ascii="Times New Roman" w:hAnsi="Times New Roman"/>
          <w:sz w:val="18"/>
          <w:lang w:eastAsia="en-US"/>
        </w:rPr>
        <w:t>:</w:t>
      </w:r>
      <w:r>
        <w:rPr>
          <w:rFonts w:ascii="Times New Roman" w:hAnsi="Times New Roman"/>
          <w:sz w:val="18"/>
          <w:lang w:eastAsia="en-US"/>
        </w:rPr>
        <w:t xml:space="preserve"> </w:t>
      </w:r>
      <w:r w:rsidR="00BB76F9">
        <w:rPr>
          <w:rFonts w:ascii="Times New Roman" w:hAnsi="Times New Roman"/>
          <w:sz w:val="18"/>
          <w:szCs w:val="18"/>
          <w:lang w:val="en-US"/>
        </w:rPr>
        <w:t>R</w:t>
      </w:r>
      <w:r>
        <w:rPr>
          <w:rFonts w:ascii="Times New Roman" w:hAnsi="Times New Roman"/>
          <w:sz w:val="18"/>
          <w:szCs w:val="18"/>
          <w:lang w:val="en-US"/>
        </w:rPr>
        <w:t>eplacement of discrete interfaces</w:t>
      </w:r>
    </w:p>
    <w:p w14:paraId="229AF6B0" w14:textId="669FDA3C" w:rsidR="00723A8B" w:rsidRPr="00723A8B" w:rsidRDefault="00723A8B" w:rsidP="00723A8B">
      <w:pPr>
        <w:pStyle w:val="Titre1"/>
        <w:keepLines w:val="0"/>
        <w:numPr>
          <w:ilvl w:val="1"/>
          <w:numId w:val="21"/>
        </w:numPr>
        <w:spacing w:after="120" w:line="240" w:lineRule="auto"/>
        <w:jc w:val="both"/>
        <w:rPr>
          <w:rFonts w:ascii="Times New Roman" w:eastAsia="Times New Roman" w:hAnsi="Times New Roman" w:cs="Times New Roman"/>
          <w:b/>
          <w:color w:val="auto"/>
          <w:sz w:val="20"/>
          <w:szCs w:val="24"/>
          <w:lang w:val="en-US"/>
        </w:rPr>
      </w:pPr>
      <w:r w:rsidRPr="00723A8B">
        <w:rPr>
          <w:rFonts w:ascii="Times New Roman" w:eastAsia="Times New Roman" w:hAnsi="Times New Roman" w:cs="Times New Roman"/>
          <w:b/>
          <w:color w:val="auto"/>
          <w:sz w:val="20"/>
          <w:szCs w:val="24"/>
          <w:lang w:val="en-US"/>
        </w:rPr>
        <w:t>Optimization of redundancy schemes</w:t>
      </w:r>
    </w:p>
    <w:p w14:paraId="7B997519" w14:textId="018177F5" w:rsidR="00723A8B" w:rsidRPr="00885363" w:rsidRDefault="00723A8B" w:rsidP="00723A8B">
      <w:pPr>
        <w:spacing w:before="240" w:after="240"/>
        <w:jc w:val="both"/>
        <w:rPr>
          <w:rFonts w:ascii="Times New Roman" w:eastAsia="Times New Roman" w:hAnsi="Times New Roman" w:cs="Times New Roman"/>
          <w:sz w:val="20"/>
          <w:szCs w:val="24"/>
          <w:lang w:val="en-US"/>
        </w:rPr>
      </w:pPr>
      <w:r w:rsidRPr="00885363">
        <w:rPr>
          <w:rFonts w:ascii="Times New Roman" w:eastAsia="Times New Roman" w:hAnsi="Times New Roman" w:cs="Times New Roman"/>
          <w:sz w:val="20"/>
          <w:szCs w:val="24"/>
          <w:lang w:val="en-US"/>
        </w:rPr>
        <w:t xml:space="preserve">Optical </w:t>
      </w:r>
      <w:r w:rsidRPr="0032487D">
        <w:rPr>
          <w:rFonts w:ascii="Times New Roman" w:eastAsia="Times New Roman" w:hAnsi="Times New Roman" w:cs="Times New Roman"/>
          <w:sz w:val="20"/>
          <w:szCs w:val="24"/>
          <w:lang w:val="en-US"/>
        </w:rPr>
        <w:t xml:space="preserve">technology also enables </w:t>
      </w:r>
      <w:bookmarkStart w:id="8" w:name="_Hlk237417947"/>
      <w:r w:rsidRPr="0032487D">
        <w:rPr>
          <w:rFonts w:ascii="Times New Roman" w:eastAsia="Times New Roman" w:hAnsi="Times New Roman" w:cs="Times New Roman"/>
          <w:sz w:val="20"/>
          <w:szCs w:val="24"/>
          <w:lang w:val="en-US"/>
        </w:rPr>
        <w:t xml:space="preserve">redundancy schemes </w:t>
      </w:r>
      <w:bookmarkEnd w:id="8"/>
      <w:r w:rsidRPr="0032487D">
        <w:rPr>
          <w:rFonts w:ascii="Times New Roman" w:eastAsia="Times New Roman" w:hAnsi="Times New Roman" w:cs="Times New Roman"/>
          <w:sz w:val="20"/>
          <w:szCs w:val="24"/>
          <w:lang w:val="en-US"/>
        </w:rPr>
        <w:t xml:space="preserve">beyond simple dual-string or full cross-strapping architectures such as </w:t>
      </w:r>
      <w:proofErr w:type="spellStart"/>
      <w:r w:rsidRPr="0032487D">
        <w:rPr>
          <w:rFonts w:ascii="Times New Roman" w:eastAsia="Times New Roman" w:hAnsi="Times New Roman" w:cs="Times New Roman"/>
          <w:sz w:val="20"/>
          <w:szCs w:val="24"/>
          <w:lang w:val="en-US"/>
        </w:rPr>
        <w:t>fibre</w:t>
      </w:r>
      <w:proofErr w:type="spellEnd"/>
      <w:r w:rsidRPr="0032487D">
        <w:rPr>
          <w:rFonts w:ascii="Times New Roman" w:eastAsia="Times New Roman" w:hAnsi="Times New Roman" w:cs="Times New Roman"/>
          <w:sz w:val="20"/>
          <w:szCs w:val="24"/>
          <w:lang w:val="en-US"/>
        </w:rPr>
        <w:t xml:space="preserve">-optic </w:t>
      </w:r>
      <w:r w:rsidR="00885363" w:rsidRPr="0032487D">
        <w:rPr>
          <w:rFonts w:ascii="Times New Roman" w:eastAsia="Times New Roman" w:hAnsi="Times New Roman" w:cs="Times New Roman"/>
          <w:sz w:val="20"/>
          <w:szCs w:val="24"/>
          <w:lang w:val="en-US"/>
        </w:rPr>
        <w:t xml:space="preserve">fan out cables, </w:t>
      </w:r>
      <w:r w:rsidRPr="0032487D">
        <w:rPr>
          <w:rFonts w:ascii="Times New Roman" w:eastAsia="Times New Roman" w:hAnsi="Times New Roman" w:cs="Times New Roman"/>
          <w:sz w:val="20"/>
          <w:szCs w:val="24"/>
          <w:lang w:val="en-US"/>
        </w:rPr>
        <w:t xml:space="preserve">splitters </w:t>
      </w:r>
      <w:r w:rsidRPr="00885363">
        <w:rPr>
          <w:rFonts w:ascii="Times New Roman" w:eastAsia="Times New Roman" w:hAnsi="Times New Roman" w:cs="Times New Roman"/>
          <w:sz w:val="20"/>
          <w:szCs w:val="24"/>
          <w:lang w:val="en-US"/>
        </w:rPr>
        <w:t xml:space="preserve">and combining couplers. </w:t>
      </w:r>
    </w:p>
    <w:p w14:paraId="653B05AC" w14:textId="32D733CB" w:rsidR="0032487D" w:rsidRPr="0032487D" w:rsidRDefault="00723A8B" w:rsidP="00723A8B">
      <w:pPr>
        <w:spacing w:before="240" w:after="240"/>
        <w:jc w:val="both"/>
        <w:rPr>
          <w:rFonts w:ascii="Times New Roman" w:eastAsia="Times New Roman" w:hAnsi="Times New Roman" w:cs="Times New Roman"/>
          <w:sz w:val="20"/>
          <w:szCs w:val="24"/>
          <w:lang w:val="en-US"/>
        </w:rPr>
      </w:pPr>
      <w:r w:rsidRPr="00885363">
        <w:rPr>
          <w:rFonts w:ascii="Times New Roman" w:eastAsia="Times New Roman" w:hAnsi="Times New Roman" w:cs="Times New Roman"/>
          <w:sz w:val="20"/>
          <w:szCs w:val="24"/>
          <w:lang w:val="en-US"/>
        </w:rPr>
        <w:t xml:space="preserve">Instead of doubling or even quadrupling – in the case of complete cross-coupling – the interface connectors and cable harness, or using X-point switches, which comes with data rate limitations and negative effects on </w:t>
      </w:r>
      <w:proofErr w:type="spellStart"/>
      <w:r w:rsidRPr="00885363">
        <w:rPr>
          <w:rFonts w:ascii="Times New Roman" w:eastAsia="Times New Roman" w:hAnsi="Times New Roman" w:cs="Times New Roman"/>
          <w:sz w:val="20"/>
          <w:szCs w:val="24"/>
          <w:lang w:val="en-US"/>
        </w:rPr>
        <w:t>SWaP</w:t>
      </w:r>
      <w:proofErr w:type="spellEnd"/>
      <w:r w:rsidRPr="00885363">
        <w:rPr>
          <w:rFonts w:ascii="Times New Roman" w:eastAsia="Times New Roman" w:hAnsi="Times New Roman" w:cs="Times New Roman"/>
          <w:sz w:val="20"/>
          <w:szCs w:val="24"/>
          <w:lang w:val="en-US"/>
        </w:rPr>
        <w:t>, the optical technology opens the possibility to</w:t>
      </w:r>
      <w:r w:rsidR="001B4F30">
        <w:rPr>
          <w:rFonts w:ascii="Times New Roman" w:eastAsia="Times New Roman" w:hAnsi="Times New Roman" w:cs="Times New Roman"/>
          <w:sz w:val="20"/>
          <w:szCs w:val="24"/>
          <w:lang w:val="en-US"/>
        </w:rPr>
        <w:t xml:space="preserve"> </w:t>
      </w:r>
      <w:r w:rsidR="0032487D">
        <w:rPr>
          <w:rFonts w:ascii="Times New Roman" w:eastAsia="Times New Roman" w:hAnsi="Times New Roman" w:cs="Times New Roman"/>
          <w:sz w:val="20"/>
          <w:szCs w:val="24"/>
          <w:lang w:val="en-US"/>
        </w:rPr>
        <w:t>u</w:t>
      </w:r>
      <w:r w:rsidR="00577DE7" w:rsidRPr="0032487D">
        <w:rPr>
          <w:rFonts w:ascii="Times New Roman" w:eastAsia="Times New Roman" w:hAnsi="Times New Roman" w:cs="Times New Roman"/>
          <w:sz w:val="20"/>
          <w:szCs w:val="24"/>
          <w:lang w:val="en-US"/>
        </w:rPr>
        <w:t>se a fan-out</w:t>
      </w:r>
      <w:r w:rsidR="0032487D">
        <w:rPr>
          <w:rFonts w:ascii="Times New Roman" w:eastAsia="Times New Roman" w:hAnsi="Times New Roman" w:cs="Times New Roman"/>
          <w:sz w:val="20"/>
          <w:szCs w:val="24"/>
          <w:lang w:val="en-US"/>
        </w:rPr>
        <w:t>:</w:t>
      </w:r>
      <w:r w:rsidR="00577DE7" w:rsidRPr="0032487D">
        <w:rPr>
          <w:rFonts w:ascii="Times New Roman" w:eastAsia="Times New Roman" w:hAnsi="Times New Roman" w:cs="Times New Roman"/>
          <w:sz w:val="20"/>
          <w:szCs w:val="24"/>
          <w:lang w:val="en-US"/>
        </w:rPr>
        <w:t xml:space="preserve"> to separate the different channels into individual fibers and distribute them to two </w:t>
      </w:r>
      <w:r w:rsidR="001B4F30" w:rsidRPr="0032487D">
        <w:rPr>
          <w:rFonts w:ascii="Times New Roman" w:eastAsia="Times New Roman" w:hAnsi="Times New Roman" w:cs="Times New Roman"/>
          <w:sz w:val="20"/>
          <w:szCs w:val="24"/>
          <w:lang w:val="en-US"/>
        </w:rPr>
        <w:t xml:space="preserve">(nominal and </w:t>
      </w:r>
      <w:r w:rsidR="00577DE7" w:rsidRPr="0032487D">
        <w:rPr>
          <w:rFonts w:ascii="Times New Roman" w:eastAsia="Times New Roman" w:hAnsi="Times New Roman" w:cs="Times New Roman"/>
          <w:sz w:val="20"/>
          <w:szCs w:val="24"/>
          <w:lang w:val="en-US"/>
        </w:rPr>
        <w:t>redundant</w:t>
      </w:r>
      <w:r w:rsidR="001B4F30" w:rsidRPr="0032487D">
        <w:rPr>
          <w:rFonts w:ascii="Times New Roman" w:eastAsia="Times New Roman" w:hAnsi="Times New Roman" w:cs="Times New Roman"/>
          <w:sz w:val="20"/>
          <w:szCs w:val="24"/>
          <w:lang w:val="en-US"/>
        </w:rPr>
        <w:t>)</w:t>
      </w:r>
      <w:r w:rsidR="00577DE7" w:rsidRPr="0032487D">
        <w:rPr>
          <w:rFonts w:ascii="Times New Roman" w:eastAsia="Times New Roman" w:hAnsi="Times New Roman" w:cs="Times New Roman"/>
          <w:sz w:val="20"/>
          <w:szCs w:val="24"/>
          <w:lang w:val="en-US"/>
        </w:rPr>
        <w:t xml:space="preserve"> equipment units. </w:t>
      </w:r>
      <w:r w:rsidR="001B4F30" w:rsidRPr="0032487D">
        <w:rPr>
          <w:rFonts w:ascii="Times New Roman" w:eastAsia="Times New Roman" w:hAnsi="Times New Roman" w:cs="Times New Roman"/>
          <w:sz w:val="20"/>
          <w:szCs w:val="24"/>
          <w:lang w:val="en-US"/>
        </w:rPr>
        <w:t>This is the c</w:t>
      </w:r>
      <w:r w:rsidR="00577DE7" w:rsidRPr="0032487D">
        <w:rPr>
          <w:rFonts w:ascii="Times New Roman" w:eastAsia="Times New Roman" w:hAnsi="Times New Roman" w:cs="Times New Roman"/>
          <w:sz w:val="20"/>
          <w:szCs w:val="24"/>
          <w:lang w:val="en-US"/>
        </w:rPr>
        <w:t>ase where inter-equipment optical link is based on a single multi-fiber optical cable with an MT interface over the first part of the link (see §</w:t>
      </w:r>
      <w:r w:rsidR="00577DE7" w:rsidRPr="0032487D">
        <w:rPr>
          <w:rFonts w:ascii="Times New Roman" w:eastAsia="Times New Roman" w:hAnsi="Times New Roman" w:cs="Times New Roman"/>
          <w:sz w:val="20"/>
          <w:szCs w:val="24"/>
          <w:lang w:val="en-US"/>
        </w:rPr>
        <w:fldChar w:fldCharType="begin"/>
      </w:r>
      <w:r w:rsidR="00577DE7" w:rsidRPr="0032487D">
        <w:rPr>
          <w:rFonts w:ascii="Times New Roman" w:eastAsia="Times New Roman" w:hAnsi="Times New Roman" w:cs="Times New Roman"/>
          <w:sz w:val="20"/>
          <w:szCs w:val="24"/>
          <w:lang w:val="en-US"/>
        </w:rPr>
        <w:instrText xml:space="preserve"> REF _Ref237502727 \n \h </w:instrText>
      </w:r>
      <w:r w:rsidR="001B4F30" w:rsidRPr="0032487D">
        <w:rPr>
          <w:rFonts w:ascii="Times New Roman" w:eastAsia="Times New Roman" w:hAnsi="Times New Roman" w:cs="Times New Roman"/>
          <w:sz w:val="20"/>
          <w:szCs w:val="24"/>
          <w:lang w:val="en-US"/>
        </w:rPr>
        <w:instrText xml:space="preserve"> \* MERGEFORMAT </w:instrText>
      </w:r>
      <w:r w:rsidR="00577DE7" w:rsidRPr="0032487D">
        <w:rPr>
          <w:rFonts w:ascii="Times New Roman" w:eastAsia="Times New Roman" w:hAnsi="Times New Roman" w:cs="Times New Roman"/>
          <w:sz w:val="20"/>
          <w:szCs w:val="24"/>
          <w:lang w:val="en-US"/>
        </w:rPr>
      </w:r>
      <w:r w:rsidR="00577DE7" w:rsidRPr="0032487D">
        <w:rPr>
          <w:rFonts w:ascii="Times New Roman" w:eastAsia="Times New Roman" w:hAnsi="Times New Roman" w:cs="Times New Roman"/>
          <w:sz w:val="20"/>
          <w:szCs w:val="24"/>
          <w:lang w:val="en-US"/>
        </w:rPr>
        <w:fldChar w:fldCharType="separate"/>
      </w:r>
      <w:r w:rsidR="00EC30AC">
        <w:rPr>
          <w:rFonts w:ascii="Times New Roman" w:eastAsia="Times New Roman" w:hAnsi="Times New Roman" w:cs="Times New Roman"/>
          <w:sz w:val="20"/>
          <w:szCs w:val="24"/>
          <w:lang w:val="en-US"/>
        </w:rPr>
        <w:t>3.2</w:t>
      </w:r>
      <w:r w:rsidR="00577DE7" w:rsidRPr="0032487D">
        <w:rPr>
          <w:rFonts w:ascii="Times New Roman" w:eastAsia="Times New Roman" w:hAnsi="Times New Roman" w:cs="Times New Roman"/>
          <w:sz w:val="20"/>
          <w:szCs w:val="24"/>
          <w:lang w:val="en-US"/>
        </w:rPr>
        <w:fldChar w:fldCharType="end"/>
      </w:r>
      <w:r w:rsidR="00577DE7" w:rsidRPr="0032487D">
        <w:rPr>
          <w:rFonts w:ascii="Times New Roman" w:eastAsia="Times New Roman" w:hAnsi="Times New Roman" w:cs="Times New Roman"/>
          <w:sz w:val="20"/>
          <w:szCs w:val="24"/>
          <w:lang w:val="en-US"/>
        </w:rPr>
        <w:t>). Thus, some channels can be allocated to equipment A and the remaining channels to equipment B, while retaining a single common multi-fiber cable upstream.</w:t>
      </w:r>
      <w:r w:rsidR="0032487D">
        <w:rPr>
          <w:rFonts w:ascii="Times New Roman" w:eastAsia="Times New Roman" w:hAnsi="Times New Roman" w:cs="Times New Roman"/>
          <w:sz w:val="20"/>
          <w:szCs w:val="24"/>
          <w:lang w:val="en-US"/>
        </w:rPr>
        <w:t xml:space="preserve"> </w:t>
      </w:r>
      <w:r w:rsidR="00B952B6">
        <w:rPr>
          <w:rFonts w:ascii="Times New Roman" w:eastAsia="Times New Roman" w:hAnsi="Times New Roman" w:cs="Times New Roman"/>
          <w:sz w:val="20"/>
          <w:szCs w:val="24"/>
          <w:lang w:val="en-US"/>
        </w:rPr>
        <w:t>An alternative is</w:t>
      </w:r>
      <w:r w:rsidR="0032487D">
        <w:rPr>
          <w:rFonts w:ascii="Times New Roman" w:eastAsia="Times New Roman" w:hAnsi="Times New Roman" w:cs="Times New Roman"/>
          <w:sz w:val="20"/>
          <w:szCs w:val="24"/>
          <w:lang w:val="en-US"/>
        </w:rPr>
        <w:t xml:space="preserve"> to u</w:t>
      </w:r>
      <w:r w:rsidR="00577DE7" w:rsidRPr="0032487D">
        <w:rPr>
          <w:rFonts w:ascii="Times New Roman" w:eastAsia="Times New Roman" w:hAnsi="Times New Roman" w:cs="Times New Roman"/>
          <w:sz w:val="20"/>
          <w:szCs w:val="24"/>
          <w:lang w:val="en-US"/>
        </w:rPr>
        <w:t>se a splitter</w:t>
      </w:r>
      <w:r w:rsidR="0032487D">
        <w:rPr>
          <w:rFonts w:ascii="Times New Roman" w:eastAsia="Times New Roman" w:hAnsi="Times New Roman" w:cs="Times New Roman"/>
          <w:sz w:val="20"/>
          <w:szCs w:val="24"/>
          <w:lang w:val="en-US"/>
        </w:rPr>
        <w:t>: i</w:t>
      </w:r>
      <w:r w:rsidR="00577DE7" w:rsidRPr="0032487D">
        <w:rPr>
          <w:rFonts w:ascii="Times New Roman" w:eastAsia="Times New Roman" w:hAnsi="Times New Roman" w:cs="Times New Roman"/>
          <w:sz w:val="20"/>
          <w:szCs w:val="24"/>
          <w:lang w:val="en-US"/>
        </w:rPr>
        <w:t xml:space="preserve">n this case, the same optical channel is sent simultaneously to both </w:t>
      </w:r>
      <w:r w:rsidR="001B4F30" w:rsidRPr="0032487D">
        <w:rPr>
          <w:rFonts w:ascii="Times New Roman" w:eastAsia="Times New Roman" w:hAnsi="Times New Roman" w:cs="Times New Roman"/>
          <w:sz w:val="20"/>
          <w:szCs w:val="24"/>
          <w:lang w:val="en-US"/>
        </w:rPr>
        <w:t xml:space="preserve">nominal and </w:t>
      </w:r>
      <w:r w:rsidR="00577DE7" w:rsidRPr="0032487D">
        <w:rPr>
          <w:rFonts w:ascii="Times New Roman" w:eastAsia="Times New Roman" w:hAnsi="Times New Roman" w:cs="Times New Roman"/>
          <w:sz w:val="20"/>
          <w:szCs w:val="24"/>
          <w:lang w:val="en-US"/>
        </w:rPr>
        <w:t xml:space="preserve">redundant equipment units. </w:t>
      </w:r>
      <w:r w:rsidR="0032487D">
        <w:rPr>
          <w:rFonts w:ascii="Times New Roman" w:eastAsia="Times New Roman" w:hAnsi="Times New Roman" w:cs="Times New Roman"/>
          <w:sz w:val="20"/>
          <w:szCs w:val="24"/>
          <w:lang w:val="en-US"/>
        </w:rPr>
        <w:t>But</w:t>
      </w:r>
      <w:r w:rsidR="001B4F30" w:rsidRPr="0032487D">
        <w:rPr>
          <w:rFonts w:ascii="Times New Roman" w:eastAsia="Times New Roman" w:hAnsi="Times New Roman" w:cs="Times New Roman"/>
          <w:sz w:val="20"/>
          <w:szCs w:val="24"/>
          <w:lang w:val="en-US"/>
        </w:rPr>
        <w:t xml:space="preserve"> signal duplication introduces the optical losses associated with the splitting. It is worth noting that the usage here is inherently better suited to individual fibers or individual fiber cables, since the splitting function is performed on a single optical channel.</w:t>
      </w:r>
      <w:r w:rsidR="0032487D">
        <w:rPr>
          <w:rFonts w:ascii="Times New Roman" w:eastAsia="Times New Roman" w:hAnsi="Times New Roman" w:cs="Times New Roman"/>
          <w:sz w:val="20"/>
          <w:szCs w:val="24"/>
          <w:lang w:val="en-US"/>
        </w:rPr>
        <w:t xml:space="preserve"> </w:t>
      </w:r>
      <w:r w:rsidR="0032487D" w:rsidRPr="0032487D">
        <w:rPr>
          <w:rFonts w:ascii="Times New Roman" w:eastAsia="Times New Roman" w:hAnsi="Times New Roman" w:cs="Times New Roman"/>
          <w:sz w:val="20"/>
          <w:szCs w:val="24"/>
          <w:lang w:val="en-US"/>
        </w:rPr>
        <w:t xml:space="preserve">The use of optical fan out, splitters </w:t>
      </w:r>
      <w:r w:rsidR="0032487D" w:rsidRPr="00577DE7">
        <w:rPr>
          <w:rFonts w:ascii="Times New Roman" w:eastAsia="Times New Roman" w:hAnsi="Times New Roman" w:cs="Times New Roman"/>
          <w:sz w:val="20"/>
          <w:szCs w:val="24"/>
          <w:lang w:val="en-US"/>
        </w:rPr>
        <w:t xml:space="preserve">and combining couplers will increase link availability and reliability while reducing complexity, </w:t>
      </w:r>
      <w:proofErr w:type="spellStart"/>
      <w:r w:rsidR="0032487D" w:rsidRPr="00577DE7">
        <w:rPr>
          <w:rFonts w:ascii="Times New Roman" w:eastAsia="Times New Roman" w:hAnsi="Times New Roman" w:cs="Times New Roman"/>
          <w:sz w:val="20"/>
          <w:szCs w:val="24"/>
          <w:lang w:val="en-US"/>
        </w:rPr>
        <w:t>SWaP</w:t>
      </w:r>
      <w:proofErr w:type="spellEnd"/>
      <w:r w:rsidR="0032487D" w:rsidRPr="00577DE7">
        <w:rPr>
          <w:rFonts w:ascii="Times New Roman" w:eastAsia="Times New Roman" w:hAnsi="Times New Roman" w:cs="Times New Roman"/>
          <w:sz w:val="20"/>
          <w:szCs w:val="24"/>
          <w:lang w:val="en-US"/>
        </w:rPr>
        <w:t>, AIT effort and overall, the resulting cost. The use of these components is agnostic to the protocol employed.</w:t>
      </w:r>
      <w:r w:rsidR="00B952B6">
        <w:rPr>
          <w:rFonts w:ascii="Times New Roman" w:eastAsia="Times New Roman" w:hAnsi="Times New Roman" w:cs="Times New Roman"/>
          <w:sz w:val="20"/>
          <w:szCs w:val="24"/>
          <w:lang w:val="en-US"/>
        </w:rPr>
        <w:t xml:space="preserve"> See example in </w:t>
      </w:r>
      <w:r w:rsidR="00B952B6">
        <w:rPr>
          <w:rFonts w:ascii="Times New Roman" w:eastAsia="Times New Roman" w:hAnsi="Times New Roman" w:cs="Times New Roman"/>
          <w:sz w:val="20"/>
          <w:szCs w:val="24"/>
          <w:lang w:val="en-US"/>
        </w:rPr>
        <w:fldChar w:fldCharType="begin"/>
      </w:r>
      <w:r w:rsidR="00B952B6">
        <w:rPr>
          <w:rFonts w:ascii="Times New Roman" w:eastAsia="Times New Roman" w:hAnsi="Times New Roman" w:cs="Times New Roman"/>
          <w:sz w:val="20"/>
          <w:szCs w:val="24"/>
          <w:lang w:val="en-US"/>
        </w:rPr>
        <w:instrText xml:space="preserve"> REF _Ref237518861 \h  \* MERGEFORMAT </w:instrText>
      </w:r>
      <w:r w:rsidR="00B952B6">
        <w:rPr>
          <w:rFonts w:ascii="Times New Roman" w:eastAsia="Times New Roman" w:hAnsi="Times New Roman" w:cs="Times New Roman"/>
          <w:sz w:val="20"/>
          <w:szCs w:val="24"/>
          <w:lang w:val="en-US"/>
        </w:rPr>
      </w:r>
      <w:r w:rsidR="00B952B6">
        <w:rPr>
          <w:rFonts w:ascii="Times New Roman" w:eastAsia="Times New Roman" w:hAnsi="Times New Roman" w:cs="Times New Roman"/>
          <w:sz w:val="20"/>
          <w:szCs w:val="24"/>
          <w:lang w:val="en-US"/>
        </w:rPr>
        <w:fldChar w:fldCharType="separate"/>
      </w:r>
      <w:r w:rsidR="00EC30AC" w:rsidRPr="00EC30AC">
        <w:rPr>
          <w:rFonts w:ascii="Times New Roman" w:eastAsia="Times New Roman" w:hAnsi="Times New Roman" w:cs="Times New Roman"/>
          <w:sz w:val="20"/>
          <w:szCs w:val="24"/>
          <w:lang w:val="en-US"/>
        </w:rPr>
        <w:t>Figure 5</w:t>
      </w:r>
      <w:r w:rsidR="00B952B6">
        <w:rPr>
          <w:rFonts w:ascii="Times New Roman" w:eastAsia="Times New Roman" w:hAnsi="Times New Roman" w:cs="Times New Roman"/>
          <w:sz w:val="20"/>
          <w:szCs w:val="24"/>
          <w:lang w:val="en-US"/>
        </w:rPr>
        <w:fldChar w:fldCharType="end"/>
      </w:r>
      <w:r w:rsidR="00B952B6">
        <w:rPr>
          <w:rFonts w:ascii="Times New Roman" w:eastAsia="Times New Roman" w:hAnsi="Times New Roman" w:cs="Times New Roman"/>
          <w:sz w:val="20"/>
          <w:szCs w:val="24"/>
          <w:lang w:val="en-US"/>
        </w:rPr>
        <w:t>.</w:t>
      </w:r>
    </w:p>
    <w:p w14:paraId="0791BE8D" w14:textId="21AD2045" w:rsidR="00723A8B" w:rsidRPr="0032487D" w:rsidRDefault="00BB76F9" w:rsidP="00723A8B">
      <w:pPr>
        <w:spacing w:before="240" w:after="240"/>
        <w:jc w:val="center"/>
      </w:pPr>
      <w:r w:rsidRPr="0032487D">
        <w:object w:dxaOrig="16215" w:dyaOrig="6510" w14:anchorId="31288C41">
          <v:shape id="_x0000_i1029" type="#_x0000_t75" style="width:290.9pt;height:116.95pt" o:ole="">
            <v:imagedata r:id="rId18" o:title=""/>
          </v:shape>
          <o:OLEObject Type="Embed" ProgID="Visio.Drawing.15" ShapeID="_x0000_i1029" DrawAspect="Content" ObjectID="_1848467724" r:id="rId19"/>
        </w:object>
      </w:r>
    </w:p>
    <w:p w14:paraId="0EA0CE8D" w14:textId="6782A163" w:rsidR="00723A8B" w:rsidRPr="0032487D" w:rsidRDefault="00723A8B" w:rsidP="00723A8B">
      <w:pPr>
        <w:spacing w:before="240" w:after="240"/>
        <w:jc w:val="both"/>
        <w:rPr>
          <w:rFonts w:ascii="Times New Roman" w:hAnsi="Times New Roman" w:cs="Times New Roman"/>
          <w:sz w:val="18"/>
          <w:lang w:val="en-US"/>
        </w:rPr>
      </w:pPr>
      <w:bookmarkStart w:id="9" w:name="_Ref237518861"/>
      <w:r w:rsidRPr="0032487D">
        <w:rPr>
          <w:rFonts w:ascii="Times New Roman" w:hAnsi="Times New Roman" w:cs="Times New Roman"/>
          <w:sz w:val="18"/>
          <w:lang w:val="en-US"/>
        </w:rPr>
        <w:t xml:space="preserve">Figure </w:t>
      </w:r>
      <w:r w:rsidRPr="0032487D">
        <w:rPr>
          <w:rFonts w:ascii="Times New Roman" w:hAnsi="Times New Roman" w:cs="Times New Roman"/>
          <w:sz w:val="18"/>
          <w:lang w:val="en-US"/>
        </w:rPr>
        <w:fldChar w:fldCharType="begin"/>
      </w:r>
      <w:r w:rsidRPr="0032487D">
        <w:rPr>
          <w:rFonts w:ascii="Times New Roman" w:hAnsi="Times New Roman" w:cs="Times New Roman"/>
          <w:sz w:val="18"/>
          <w:lang w:val="en-US"/>
        </w:rPr>
        <w:instrText xml:space="preserve"> SEQ Figure \* ARABIC </w:instrText>
      </w:r>
      <w:r w:rsidRPr="0032487D">
        <w:rPr>
          <w:rFonts w:ascii="Times New Roman" w:hAnsi="Times New Roman" w:cs="Times New Roman"/>
          <w:sz w:val="18"/>
          <w:lang w:val="en-US"/>
        </w:rPr>
        <w:fldChar w:fldCharType="separate"/>
      </w:r>
      <w:r w:rsidR="00EC30AC">
        <w:rPr>
          <w:rFonts w:ascii="Times New Roman" w:hAnsi="Times New Roman" w:cs="Times New Roman"/>
          <w:noProof/>
          <w:sz w:val="18"/>
          <w:lang w:val="en-US"/>
        </w:rPr>
        <w:t>5</w:t>
      </w:r>
      <w:r w:rsidRPr="0032487D">
        <w:rPr>
          <w:rFonts w:ascii="Times New Roman" w:hAnsi="Times New Roman" w:cs="Times New Roman"/>
          <w:sz w:val="18"/>
          <w:lang w:val="en-US"/>
        </w:rPr>
        <w:fldChar w:fldCharType="end"/>
      </w:r>
      <w:bookmarkEnd w:id="9"/>
      <w:r w:rsidRPr="0032487D">
        <w:rPr>
          <w:rFonts w:ascii="Times New Roman" w:hAnsi="Times New Roman" w:cs="Times New Roman"/>
          <w:sz w:val="18"/>
          <w:lang w:val="en-US"/>
        </w:rPr>
        <w:t xml:space="preserve">: </w:t>
      </w:r>
      <w:r w:rsidR="006E05D3" w:rsidRPr="0032487D">
        <w:rPr>
          <w:rFonts w:ascii="Times New Roman" w:hAnsi="Times New Roman" w:cs="Times New Roman"/>
          <w:sz w:val="18"/>
          <w:lang w:val="en-US"/>
        </w:rPr>
        <w:t xml:space="preserve">Architecture with </w:t>
      </w:r>
      <w:r w:rsidRPr="0032487D">
        <w:rPr>
          <w:rFonts w:ascii="Times New Roman" w:hAnsi="Times New Roman" w:cs="Times New Roman"/>
          <w:sz w:val="18"/>
          <w:lang w:val="en-US"/>
        </w:rPr>
        <w:t xml:space="preserve">splitters </w:t>
      </w:r>
      <w:r w:rsidR="006E05D3" w:rsidRPr="0032487D">
        <w:rPr>
          <w:rFonts w:ascii="Times New Roman" w:hAnsi="Times New Roman" w:cs="Times New Roman"/>
          <w:sz w:val="18"/>
          <w:lang w:val="en-US"/>
        </w:rPr>
        <w:t xml:space="preserve">or </w:t>
      </w:r>
      <w:r w:rsidRPr="0032487D">
        <w:rPr>
          <w:rFonts w:ascii="Times New Roman" w:hAnsi="Times New Roman" w:cs="Times New Roman"/>
          <w:sz w:val="18"/>
          <w:lang w:val="en-US"/>
        </w:rPr>
        <w:t>combining coupler</w:t>
      </w:r>
    </w:p>
    <w:p w14:paraId="6D33FD81" w14:textId="6DED47AB" w:rsidR="00723A8B" w:rsidRPr="00723A8B" w:rsidRDefault="00723A8B" w:rsidP="00723A8B">
      <w:pPr>
        <w:pStyle w:val="Titre1"/>
        <w:keepLines w:val="0"/>
        <w:numPr>
          <w:ilvl w:val="1"/>
          <w:numId w:val="21"/>
        </w:numPr>
        <w:spacing w:after="120" w:line="240" w:lineRule="auto"/>
        <w:jc w:val="both"/>
        <w:rPr>
          <w:rFonts w:ascii="Times New Roman" w:eastAsia="Times New Roman" w:hAnsi="Times New Roman" w:cs="Times New Roman"/>
          <w:b/>
          <w:color w:val="auto"/>
          <w:sz w:val="20"/>
          <w:szCs w:val="24"/>
          <w:lang w:val="en-US"/>
        </w:rPr>
      </w:pPr>
      <w:r w:rsidRPr="00723A8B">
        <w:rPr>
          <w:rFonts w:ascii="Times New Roman" w:eastAsia="Times New Roman" w:hAnsi="Times New Roman" w:cs="Times New Roman"/>
          <w:b/>
          <w:color w:val="auto"/>
          <w:sz w:val="20"/>
          <w:szCs w:val="24"/>
          <w:lang w:val="en-US"/>
        </w:rPr>
        <w:t>Impact of optical links for future satellite missions</w:t>
      </w:r>
    </w:p>
    <w:p w14:paraId="7E912376" w14:textId="77777777" w:rsidR="00723A8B" w:rsidRDefault="00723A8B" w:rsidP="00723A8B">
      <w:pPr>
        <w:spacing w:before="240" w:after="240"/>
        <w:jc w:val="both"/>
        <w:rPr>
          <w:rFonts w:ascii="Times New Roman" w:eastAsia="Times New Roman" w:hAnsi="Times New Roman" w:cs="Times New Roman"/>
          <w:sz w:val="20"/>
          <w:szCs w:val="24"/>
          <w:lang w:val="en-US"/>
        </w:rPr>
      </w:pPr>
      <w:r w:rsidRPr="00DF1CCE">
        <w:rPr>
          <w:rFonts w:ascii="Times New Roman" w:eastAsia="Times New Roman" w:hAnsi="Times New Roman" w:cs="Times New Roman"/>
          <w:sz w:val="20"/>
          <w:szCs w:val="24"/>
          <w:lang w:val="en-US"/>
        </w:rPr>
        <w:t xml:space="preserve">The use cases previously presented demonstrate the wide range of applications for optical links. It has become clear that different requirements regarding hardware and protocols apply depending on the specific use case. Nevertheless, while standardized hardware usage </w:t>
      </w:r>
      <w:r w:rsidRPr="008D4799">
        <w:rPr>
          <w:rFonts w:ascii="Times New Roman" w:eastAsia="Times New Roman" w:hAnsi="Times New Roman" w:cs="Times New Roman"/>
          <w:sz w:val="20"/>
          <w:szCs w:val="24"/>
          <w:lang w:val="en-US"/>
        </w:rPr>
        <w:t>is both feasible and desirable</w:t>
      </w:r>
      <w:r w:rsidRPr="00DF1CCE">
        <w:rPr>
          <w:rFonts w:ascii="Times New Roman" w:eastAsia="Times New Roman" w:hAnsi="Times New Roman" w:cs="Times New Roman"/>
          <w:sz w:val="20"/>
          <w:szCs w:val="24"/>
          <w:lang w:val="en-US"/>
        </w:rPr>
        <w:t>, a standardized protocol appears likely to drive up costs.</w:t>
      </w:r>
      <w:r>
        <w:rPr>
          <w:rFonts w:ascii="Times New Roman" w:eastAsia="Times New Roman" w:hAnsi="Times New Roman" w:cs="Times New Roman"/>
          <w:sz w:val="20"/>
          <w:szCs w:val="24"/>
          <w:lang w:val="en-US"/>
        </w:rPr>
        <w:t xml:space="preserve"> </w:t>
      </w:r>
      <w:r w:rsidRPr="008D4799">
        <w:rPr>
          <w:rFonts w:ascii="Times New Roman" w:eastAsia="Times New Roman" w:hAnsi="Times New Roman" w:cs="Times New Roman"/>
          <w:sz w:val="20"/>
          <w:szCs w:val="24"/>
          <w:lang w:val="en-US"/>
        </w:rPr>
        <w:t xml:space="preserve">For example, </w:t>
      </w:r>
      <w:proofErr w:type="spellStart"/>
      <w:r w:rsidRPr="008D4799">
        <w:rPr>
          <w:rFonts w:ascii="Times New Roman" w:eastAsia="Times New Roman" w:hAnsi="Times New Roman" w:cs="Times New Roman"/>
          <w:sz w:val="20"/>
          <w:szCs w:val="24"/>
          <w:lang w:val="en-US"/>
        </w:rPr>
        <w:t>SpaceFibre</w:t>
      </w:r>
      <w:proofErr w:type="spellEnd"/>
      <w:r w:rsidRPr="008D4799">
        <w:rPr>
          <w:rFonts w:ascii="Times New Roman" w:eastAsia="Times New Roman" w:hAnsi="Times New Roman" w:cs="Times New Roman"/>
          <w:sz w:val="20"/>
          <w:szCs w:val="24"/>
          <w:lang w:val="en-US"/>
        </w:rPr>
        <w:t xml:space="preserve"> or TSN protocols require a bidirectional connection; particularly for units without memory (such as the instrument), this entails added complexity and cost while enabling the use of only a limited number of features.</w:t>
      </w:r>
    </w:p>
    <w:p w14:paraId="210A71C3" w14:textId="77777777" w:rsidR="00723A8B" w:rsidRDefault="00723A8B" w:rsidP="00723A8B">
      <w:pPr>
        <w:spacing w:before="240" w:after="240"/>
        <w:jc w:val="both"/>
        <w:rPr>
          <w:rFonts w:ascii="Times New Roman" w:eastAsia="Times New Roman" w:hAnsi="Times New Roman" w:cs="Times New Roman"/>
          <w:sz w:val="20"/>
          <w:szCs w:val="24"/>
          <w:lang w:val="en-US"/>
        </w:rPr>
      </w:pPr>
      <w:r w:rsidRPr="008D4799">
        <w:rPr>
          <w:rFonts w:ascii="Times New Roman" w:eastAsia="Times New Roman" w:hAnsi="Times New Roman" w:cs="Times New Roman"/>
          <w:sz w:val="20"/>
          <w:szCs w:val="24"/>
          <w:lang w:val="en-US"/>
        </w:rPr>
        <w:t xml:space="preserve">Not all use cases will be implemented immediately and simultaneously, because legacy designs, implementation costs, and the maturity of the technology mean that not every implementation is yet feasible </w:t>
      </w:r>
      <w:r>
        <w:rPr>
          <w:rFonts w:ascii="Times New Roman" w:eastAsia="Times New Roman" w:hAnsi="Times New Roman" w:cs="Times New Roman"/>
          <w:sz w:val="20"/>
          <w:szCs w:val="24"/>
          <w:lang w:val="en-US"/>
        </w:rPr>
        <w:t>and/</w:t>
      </w:r>
      <w:r w:rsidRPr="008D4799">
        <w:rPr>
          <w:rFonts w:ascii="Times New Roman" w:eastAsia="Times New Roman" w:hAnsi="Times New Roman" w:cs="Times New Roman"/>
          <w:sz w:val="20"/>
          <w:szCs w:val="24"/>
          <w:lang w:val="en-US"/>
        </w:rPr>
        <w:t>or cost-effective.</w:t>
      </w:r>
      <w:r>
        <w:rPr>
          <w:rFonts w:ascii="Times New Roman" w:eastAsia="Times New Roman" w:hAnsi="Times New Roman" w:cs="Times New Roman"/>
          <w:sz w:val="20"/>
          <w:szCs w:val="24"/>
          <w:lang w:val="en-US"/>
        </w:rPr>
        <w:t xml:space="preserve"> </w:t>
      </w:r>
      <w:r w:rsidRPr="008D4799">
        <w:rPr>
          <w:rFonts w:ascii="Times New Roman" w:eastAsia="Times New Roman" w:hAnsi="Times New Roman" w:cs="Times New Roman"/>
          <w:sz w:val="20"/>
          <w:szCs w:val="24"/>
          <w:lang w:val="en-US"/>
        </w:rPr>
        <w:t>Nevertheless, the transition is already evident in many areas, and analyses indicate that the widespread adoption of this technology will yield enormous savings in terms of both complexity and cost in the medium term.</w:t>
      </w:r>
    </w:p>
    <w:p w14:paraId="7926C01D" w14:textId="6D1A7997" w:rsidR="00723A8B" w:rsidRDefault="00723A8B" w:rsidP="00550EE1">
      <w:pPr>
        <w:spacing w:before="240" w:after="240"/>
        <w:jc w:val="both"/>
        <w:rPr>
          <w:rFonts w:ascii="Times" w:hAnsi="Times" w:cs="Times"/>
          <w:bCs/>
          <w:color w:val="000000" w:themeColor="text1"/>
          <w:lang w:val="en-US"/>
        </w:rPr>
      </w:pPr>
      <w:r>
        <w:rPr>
          <w:rFonts w:ascii="Times New Roman" w:eastAsia="Times New Roman" w:hAnsi="Times New Roman" w:cs="Times New Roman"/>
          <w:sz w:val="20"/>
          <w:szCs w:val="24"/>
          <w:lang w:val="en-US"/>
        </w:rPr>
        <w:t xml:space="preserve">The diagram below </w:t>
      </w:r>
      <w:r w:rsidR="00550EE1">
        <w:rPr>
          <w:rFonts w:ascii="Times New Roman" w:eastAsia="Times New Roman" w:hAnsi="Times New Roman" w:cs="Times New Roman"/>
          <w:sz w:val="20"/>
          <w:szCs w:val="24"/>
          <w:lang w:val="en-US"/>
        </w:rPr>
        <w:t xml:space="preserve">in </w:t>
      </w:r>
      <w:r w:rsidR="00550EE1">
        <w:rPr>
          <w:rFonts w:ascii="Times New Roman" w:eastAsia="Times New Roman" w:hAnsi="Times New Roman" w:cs="Times New Roman"/>
          <w:sz w:val="20"/>
          <w:szCs w:val="24"/>
          <w:lang w:val="en-US"/>
        </w:rPr>
        <w:fldChar w:fldCharType="begin"/>
      </w:r>
      <w:r w:rsidR="00550EE1">
        <w:rPr>
          <w:rFonts w:ascii="Times New Roman" w:eastAsia="Times New Roman" w:hAnsi="Times New Roman" w:cs="Times New Roman"/>
          <w:sz w:val="20"/>
          <w:szCs w:val="24"/>
          <w:lang w:val="en-US"/>
        </w:rPr>
        <w:instrText xml:space="preserve"> REF _Ref237438936 \h  \* MERGEFORMAT </w:instrText>
      </w:r>
      <w:r w:rsidR="00550EE1">
        <w:rPr>
          <w:rFonts w:ascii="Times New Roman" w:eastAsia="Times New Roman" w:hAnsi="Times New Roman" w:cs="Times New Roman"/>
          <w:sz w:val="20"/>
          <w:szCs w:val="24"/>
          <w:lang w:val="en-US"/>
        </w:rPr>
      </w:r>
      <w:r w:rsidR="00550EE1">
        <w:rPr>
          <w:rFonts w:ascii="Times New Roman" w:eastAsia="Times New Roman" w:hAnsi="Times New Roman" w:cs="Times New Roman"/>
          <w:sz w:val="20"/>
          <w:szCs w:val="24"/>
          <w:lang w:val="en-US"/>
        </w:rPr>
        <w:fldChar w:fldCharType="separate"/>
      </w:r>
      <w:r w:rsidR="00EC30AC" w:rsidRPr="00EC30AC">
        <w:rPr>
          <w:rFonts w:ascii="Times New Roman" w:eastAsia="Times New Roman" w:hAnsi="Times New Roman" w:cs="Times New Roman"/>
          <w:sz w:val="20"/>
          <w:szCs w:val="24"/>
          <w:lang w:val="en-US"/>
        </w:rPr>
        <w:t>Figure 6</w:t>
      </w:r>
      <w:r w:rsidR="00550EE1">
        <w:rPr>
          <w:rFonts w:ascii="Times New Roman" w:eastAsia="Times New Roman" w:hAnsi="Times New Roman" w:cs="Times New Roman"/>
          <w:sz w:val="20"/>
          <w:szCs w:val="24"/>
          <w:lang w:val="en-US"/>
        </w:rPr>
        <w:fldChar w:fldCharType="end"/>
      </w:r>
      <w:r w:rsidR="00550EE1">
        <w:rPr>
          <w:rFonts w:ascii="Times New Roman" w:eastAsia="Times New Roman" w:hAnsi="Times New Roman" w:cs="Times New Roman"/>
          <w:sz w:val="20"/>
          <w:szCs w:val="24"/>
          <w:lang w:val="en-US"/>
        </w:rPr>
        <w:t xml:space="preserve"> </w:t>
      </w:r>
      <w:r>
        <w:rPr>
          <w:rFonts w:ascii="Times New Roman" w:eastAsia="Times New Roman" w:hAnsi="Times New Roman" w:cs="Times New Roman"/>
          <w:sz w:val="20"/>
          <w:szCs w:val="24"/>
          <w:lang w:val="en-US"/>
        </w:rPr>
        <w:t>illustrates the s</w:t>
      </w:r>
      <w:r w:rsidRPr="008D4799">
        <w:rPr>
          <w:rFonts w:ascii="Times New Roman" w:eastAsia="Times New Roman" w:hAnsi="Times New Roman" w:cs="Times New Roman"/>
          <w:sz w:val="20"/>
          <w:szCs w:val="24"/>
          <w:lang w:val="en-US"/>
        </w:rPr>
        <w:t>ignificant reduction of interconnection</w:t>
      </w:r>
      <w:r>
        <w:rPr>
          <w:rFonts w:ascii="Times New Roman" w:eastAsia="Times New Roman" w:hAnsi="Times New Roman" w:cs="Times New Roman"/>
          <w:sz w:val="20"/>
          <w:szCs w:val="24"/>
          <w:lang w:val="en-US"/>
        </w:rPr>
        <w:t xml:space="preserve"> </w:t>
      </w:r>
      <w:r w:rsidRPr="008D4799">
        <w:rPr>
          <w:rFonts w:ascii="Times New Roman" w:eastAsia="Times New Roman" w:hAnsi="Times New Roman" w:cs="Times New Roman"/>
          <w:sz w:val="20"/>
          <w:szCs w:val="24"/>
          <w:lang w:val="en-US"/>
        </w:rPr>
        <w:t>complexity by digitalization and optical links</w:t>
      </w:r>
      <w:r w:rsidR="00550EE1">
        <w:rPr>
          <w:rFonts w:ascii="Times New Roman" w:eastAsia="Times New Roman" w:hAnsi="Times New Roman" w:cs="Times New Roman"/>
          <w:sz w:val="20"/>
          <w:szCs w:val="24"/>
          <w:lang w:val="en-US"/>
        </w:rPr>
        <w:t>.</w:t>
      </w:r>
    </w:p>
    <w:p w14:paraId="7DF524F0" w14:textId="217BCF9B" w:rsidR="00723A8B" w:rsidRDefault="00723A8B" w:rsidP="00723A8B">
      <w:pPr>
        <w:spacing w:before="240" w:after="240"/>
        <w:jc w:val="center"/>
        <w:rPr>
          <w:rFonts w:ascii="Times" w:hAnsi="Times" w:cs="Times"/>
          <w:bCs/>
          <w:color w:val="000000" w:themeColor="text1"/>
          <w:lang w:val="en-US"/>
        </w:rPr>
      </w:pPr>
      <w:r w:rsidRPr="00152EED">
        <w:rPr>
          <w:rFonts w:ascii="Times New Roman" w:eastAsia="Times New Roman" w:hAnsi="Times New Roman" w:cs="Times New Roman"/>
          <w:noProof/>
          <w:sz w:val="20"/>
          <w:szCs w:val="24"/>
          <w:lang w:val="en-US"/>
        </w:rPr>
        <w:lastRenderedPageBreak/>
        <w:drawing>
          <wp:inline distT="0" distB="0" distL="0" distR="0" wp14:anchorId="25D81F96" wp14:editId="6C80E8D0">
            <wp:extent cx="3819563" cy="2621970"/>
            <wp:effectExtent l="0" t="0" r="0" b="698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389"/>
                    <a:stretch/>
                  </pic:blipFill>
                  <pic:spPr bwMode="auto">
                    <a:xfrm>
                      <a:off x="0" y="0"/>
                      <a:ext cx="3836186" cy="2633381"/>
                    </a:xfrm>
                    <a:prstGeom prst="rect">
                      <a:avLst/>
                    </a:prstGeom>
                    <a:ln>
                      <a:noFill/>
                    </a:ln>
                    <a:extLst>
                      <a:ext uri="{53640926-AAD7-44D8-BBD7-CCE9431645EC}">
                        <a14:shadowObscured xmlns:a14="http://schemas.microsoft.com/office/drawing/2010/main"/>
                      </a:ext>
                    </a:extLst>
                  </pic:spPr>
                </pic:pic>
              </a:graphicData>
            </a:graphic>
          </wp:inline>
        </w:drawing>
      </w:r>
    </w:p>
    <w:p w14:paraId="313486EC" w14:textId="37152771" w:rsidR="00723A8B" w:rsidRPr="00723A8B" w:rsidRDefault="00723A8B" w:rsidP="00723A8B">
      <w:pPr>
        <w:spacing w:before="240" w:after="240"/>
        <w:jc w:val="both"/>
        <w:rPr>
          <w:rFonts w:ascii="Times New Roman" w:hAnsi="Times New Roman" w:cs="Times New Roman"/>
          <w:sz w:val="18"/>
          <w:lang w:val="en-US"/>
        </w:rPr>
      </w:pPr>
      <w:bookmarkStart w:id="10" w:name="_Ref237438936"/>
      <w:r w:rsidRPr="009B40D7">
        <w:rPr>
          <w:rFonts w:ascii="Times New Roman" w:hAnsi="Times New Roman" w:cs="Times New Roman"/>
          <w:sz w:val="18"/>
          <w:lang w:val="en-US"/>
        </w:rPr>
        <w:t xml:space="preserve">Figure </w:t>
      </w:r>
      <w:r w:rsidRPr="009B40D7">
        <w:rPr>
          <w:rFonts w:ascii="Times New Roman" w:hAnsi="Times New Roman" w:cs="Times New Roman"/>
          <w:sz w:val="18"/>
          <w:lang w:val="en-US"/>
        </w:rPr>
        <w:fldChar w:fldCharType="begin"/>
      </w:r>
      <w:r w:rsidRPr="009B40D7">
        <w:rPr>
          <w:rFonts w:ascii="Times New Roman" w:hAnsi="Times New Roman" w:cs="Times New Roman"/>
          <w:sz w:val="18"/>
          <w:lang w:val="en-US"/>
        </w:rPr>
        <w:instrText xml:space="preserve"> SEQ Figure \* ARABIC </w:instrText>
      </w:r>
      <w:r w:rsidRPr="009B40D7">
        <w:rPr>
          <w:rFonts w:ascii="Times New Roman" w:hAnsi="Times New Roman" w:cs="Times New Roman"/>
          <w:sz w:val="18"/>
          <w:lang w:val="en-US"/>
        </w:rPr>
        <w:fldChar w:fldCharType="separate"/>
      </w:r>
      <w:r w:rsidR="00EC30AC">
        <w:rPr>
          <w:rFonts w:ascii="Times New Roman" w:hAnsi="Times New Roman" w:cs="Times New Roman"/>
          <w:noProof/>
          <w:sz w:val="18"/>
          <w:lang w:val="en-US"/>
        </w:rPr>
        <w:t>6</w:t>
      </w:r>
      <w:r w:rsidRPr="009B40D7">
        <w:rPr>
          <w:rFonts w:ascii="Times New Roman" w:hAnsi="Times New Roman" w:cs="Times New Roman"/>
          <w:sz w:val="18"/>
          <w:lang w:val="en-US"/>
        </w:rPr>
        <w:fldChar w:fldCharType="end"/>
      </w:r>
      <w:bookmarkEnd w:id="10"/>
      <w:r w:rsidRPr="009B40D7">
        <w:rPr>
          <w:rFonts w:ascii="Times New Roman" w:hAnsi="Times New Roman" w:cs="Times New Roman"/>
          <w:sz w:val="18"/>
          <w:lang w:val="en-US"/>
        </w:rPr>
        <w:t>:</w:t>
      </w:r>
      <w:r>
        <w:rPr>
          <w:rFonts w:ascii="Times New Roman" w:hAnsi="Times New Roman" w:cs="Times New Roman"/>
          <w:sz w:val="18"/>
          <w:lang w:val="en-US"/>
        </w:rPr>
        <w:t xml:space="preserve"> Significant reduction of interconnection complexity by digitization and optical links</w:t>
      </w:r>
    </w:p>
    <w:p w14:paraId="4487CFC3" w14:textId="77777777" w:rsidR="00DB3691" w:rsidRPr="000B7EB9" w:rsidRDefault="00DB3691" w:rsidP="00AC5A41">
      <w:pPr>
        <w:spacing w:before="240" w:after="240"/>
        <w:rPr>
          <w:rFonts w:ascii="Times" w:hAnsi="Times" w:cs="Times"/>
          <w:bCs/>
          <w:color w:val="000000" w:themeColor="text1"/>
          <w:lang w:val="en-US"/>
        </w:rPr>
      </w:pPr>
    </w:p>
    <w:p w14:paraId="76F3CB57" w14:textId="78AD2A34" w:rsidR="007F028B" w:rsidRPr="00517349" w:rsidRDefault="00C7176C" w:rsidP="007F028B">
      <w:pPr>
        <w:pStyle w:val="Titre1"/>
        <w:keepLines w:val="0"/>
        <w:numPr>
          <w:ilvl w:val="0"/>
          <w:numId w:val="21"/>
        </w:numPr>
        <w:spacing w:after="120" w:line="240" w:lineRule="auto"/>
        <w:jc w:val="center"/>
        <w:rPr>
          <w:rFonts w:ascii="Times New Roman" w:eastAsia="Times New Roman" w:hAnsi="Times New Roman" w:cs="Arial"/>
          <w:b/>
          <w:bCs/>
          <w:caps/>
          <w:color w:val="auto"/>
          <w:kern w:val="32"/>
          <w:sz w:val="22"/>
          <w:szCs w:val="24"/>
          <w:lang w:val="en-US"/>
        </w:rPr>
      </w:pPr>
      <w:bookmarkStart w:id="11" w:name="_Ref236386819"/>
      <w:r>
        <w:rPr>
          <w:rFonts w:ascii="Times New Roman" w:eastAsia="Times New Roman" w:hAnsi="Times New Roman" w:cs="Arial"/>
          <w:b/>
          <w:bCs/>
          <w:caps/>
          <w:color w:val="auto"/>
          <w:kern w:val="32"/>
          <w:sz w:val="22"/>
          <w:szCs w:val="24"/>
          <w:lang w:val="en-US"/>
        </w:rPr>
        <w:t xml:space="preserve">availability of </w:t>
      </w:r>
      <w:r w:rsidR="00FC5AF8" w:rsidRPr="007F028B">
        <w:rPr>
          <w:rFonts w:ascii="Times New Roman" w:eastAsia="Times New Roman" w:hAnsi="Times New Roman" w:cs="Arial"/>
          <w:b/>
          <w:bCs/>
          <w:caps/>
          <w:color w:val="auto"/>
          <w:kern w:val="32"/>
          <w:sz w:val="22"/>
          <w:szCs w:val="24"/>
          <w:lang w:val="en-US"/>
        </w:rPr>
        <w:t>Technological Solutions</w:t>
      </w:r>
      <w:r>
        <w:rPr>
          <w:rFonts w:ascii="Times New Roman" w:eastAsia="Times New Roman" w:hAnsi="Times New Roman" w:cs="Arial"/>
          <w:b/>
          <w:bCs/>
          <w:caps/>
          <w:color w:val="auto"/>
          <w:kern w:val="32"/>
          <w:sz w:val="22"/>
          <w:szCs w:val="24"/>
          <w:lang w:val="en-US"/>
        </w:rPr>
        <w:t xml:space="preserve"> </w:t>
      </w:r>
      <w:r w:rsidR="00FC5AF8" w:rsidRPr="007F028B">
        <w:rPr>
          <w:rFonts w:ascii="Times New Roman" w:eastAsia="Times New Roman" w:hAnsi="Times New Roman" w:cs="Arial"/>
          <w:b/>
          <w:bCs/>
          <w:caps/>
          <w:color w:val="auto"/>
          <w:kern w:val="32"/>
          <w:sz w:val="22"/>
          <w:szCs w:val="24"/>
          <w:lang w:val="en-US"/>
        </w:rPr>
        <w:t>and Key Challenges</w:t>
      </w:r>
      <w:bookmarkEnd w:id="11"/>
    </w:p>
    <w:p w14:paraId="0F189DCE" w14:textId="0E21737D" w:rsidR="009455B8" w:rsidRPr="009455B8" w:rsidRDefault="009455B8" w:rsidP="009455B8">
      <w:pPr>
        <w:spacing w:after="0" w:line="240" w:lineRule="auto"/>
        <w:jc w:val="both"/>
        <w:rPr>
          <w:rFonts w:ascii="Times New Roman" w:eastAsia="Times New Roman" w:hAnsi="Times New Roman" w:cs="Times New Roman"/>
          <w:sz w:val="20"/>
          <w:szCs w:val="24"/>
          <w:lang w:val="en-US"/>
        </w:rPr>
      </w:pPr>
      <w:r w:rsidRPr="009455B8">
        <w:rPr>
          <w:rFonts w:ascii="Times New Roman" w:eastAsia="Times New Roman" w:hAnsi="Times New Roman" w:cs="Times New Roman"/>
          <w:sz w:val="20"/>
          <w:szCs w:val="24"/>
          <w:lang w:val="en-US"/>
        </w:rPr>
        <w:t>The key technological building blocks required to implement high-speed optical links, particularly optical and photonic components, have been developed and industrialized over the past two decades in the terrestrial telecommunications and networking sectors. Their development has been supported by a comprehensive set of industry standards, notably the IEEE 802.3 Ethernet family</w:t>
      </w:r>
      <w:r w:rsidR="003A65AD">
        <w:rPr>
          <w:rFonts w:ascii="Times New Roman" w:eastAsia="Times New Roman" w:hAnsi="Times New Roman" w:cs="Times New Roman"/>
          <w:sz w:val="20"/>
          <w:szCs w:val="24"/>
          <w:lang w:val="en-US"/>
        </w:rPr>
        <w:t xml:space="preserve"> </w:t>
      </w:r>
      <w:r w:rsidR="003A65AD">
        <w:rPr>
          <w:rFonts w:ascii="Times New Roman" w:eastAsia="Times New Roman" w:hAnsi="Times New Roman" w:cs="Times New Roman"/>
          <w:sz w:val="20"/>
          <w:szCs w:val="24"/>
          <w:lang w:val="en-US"/>
        </w:rPr>
        <w:fldChar w:fldCharType="begin"/>
      </w:r>
      <w:r w:rsidR="003A65AD">
        <w:rPr>
          <w:rFonts w:ascii="Times New Roman" w:eastAsia="Times New Roman" w:hAnsi="Times New Roman" w:cs="Times New Roman"/>
          <w:sz w:val="20"/>
          <w:szCs w:val="24"/>
          <w:lang w:val="en-US"/>
        </w:rPr>
        <w:instrText xml:space="preserve"> REF _Ref236382305 \n \h </w:instrText>
      </w:r>
      <w:r w:rsidR="003A65AD">
        <w:rPr>
          <w:rFonts w:ascii="Times New Roman" w:eastAsia="Times New Roman" w:hAnsi="Times New Roman" w:cs="Times New Roman"/>
          <w:sz w:val="20"/>
          <w:szCs w:val="24"/>
          <w:lang w:val="en-US"/>
        </w:rPr>
      </w:r>
      <w:r w:rsidR="003A65AD">
        <w:rPr>
          <w:rFonts w:ascii="Times New Roman" w:eastAsia="Times New Roman" w:hAnsi="Times New Roman" w:cs="Times New Roman"/>
          <w:sz w:val="20"/>
          <w:szCs w:val="24"/>
          <w:lang w:val="en-US"/>
        </w:rPr>
        <w:fldChar w:fldCharType="separate"/>
      </w:r>
      <w:r w:rsidR="00EC30AC">
        <w:rPr>
          <w:rFonts w:ascii="Times New Roman" w:eastAsia="Times New Roman" w:hAnsi="Times New Roman" w:cs="Times New Roman"/>
          <w:sz w:val="20"/>
          <w:szCs w:val="24"/>
          <w:lang w:val="en-US"/>
        </w:rPr>
        <w:t>[2]</w:t>
      </w:r>
      <w:r w:rsidR="003A65AD">
        <w:rPr>
          <w:rFonts w:ascii="Times New Roman" w:eastAsia="Times New Roman" w:hAnsi="Times New Roman" w:cs="Times New Roman"/>
          <w:sz w:val="20"/>
          <w:szCs w:val="24"/>
          <w:lang w:val="en-US"/>
        </w:rPr>
        <w:fldChar w:fldCharType="end"/>
      </w:r>
      <w:r w:rsidRPr="009455B8">
        <w:rPr>
          <w:rFonts w:ascii="Times New Roman" w:eastAsia="Times New Roman" w:hAnsi="Times New Roman" w:cs="Times New Roman"/>
          <w:sz w:val="20"/>
          <w:szCs w:val="24"/>
          <w:lang w:val="en-US"/>
        </w:rPr>
        <w:t xml:space="preserve">, which defines the corresponding Physical Layer (PHY) specifications for increasingly high data rates, including 100 </w:t>
      </w:r>
      <w:r w:rsidR="004D217E">
        <w:rPr>
          <w:rFonts w:ascii="Times New Roman" w:eastAsia="Times New Roman" w:hAnsi="Times New Roman" w:cs="Times New Roman"/>
          <w:sz w:val="20"/>
          <w:szCs w:val="24"/>
          <w:lang w:val="en-US"/>
        </w:rPr>
        <w:t>Gbps</w:t>
      </w:r>
      <w:r w:rsidRPr="009455B8">
        <w:rPr>
          <w:rFonts w:ascii="Times New Roman" w:eastAsia="Times New Roman" w:hAnsi="Times New Roman" w:cs="Times New Roman"/>
          <w:sz w:val="20"/>
          <w:szCs w:val="24"/>
          <w:lang w:val="en-US"/>
        </w:rPr>
        <w:t xml:space="preserve"> and beyond.</w:t>
      </w:r>
    </w:p>
    <w:p w14:paraId="3E6A989D" w14:textId="7112F213" w:rsidR="009455B8" w:rsidRPr="009455B8" w:rsidRDefault="009455B8" w:rsidP="009455B8">
      <w:pPr>
        <w:shd w:val="clear" w:color="auto" w:fill="FFFFFF"/>
        <w:spacing w:after="0" w:line="240" w:lineRule="auto"/>
        <w:jc w:val="both"/>
        <w:rPr>
          <w:rFonts w:ascii="Times New Roman" w:eastAsia="Times New Roman" w:hAnsi="Times New Roman" w:cs="Times New Roman"/>
          <w:sz w:val="20"/>
          <w:szCs w:val="24"/>
          <w:lang w:val="en-US"/>
        </w:rPr>
      </w:pPr>
      <w:r w:rsidRPr="009455B8">
        <w:rPr>
          <w:rFonts w:ascii="Times New Roman" w:eastAsia="Times New Roman" w:hAnsi="Times New Roman" w:cs="Times New Roman"/>
          <w:sz w:val="20"/>
          <w:szCs w:val="24"/>
          <w:lang w:val="en-US"/>
        </w:rPr>
        <w:t xml:space="preserve">For optical High-Speed Serial Links (HSSLs), the rapid development of data centers has been a major driver of technology maturation and large-scale deployment. Modern data-center architectures routinely rely on optical interconnects operating at hundreds of gigabits per second between equipment, switches, and racks, with Ethernet standards now supporting 400 </w:t>
      </w:r>
      <w:r w:rsidR="004D217E">
        <w:rPr>
          <w:rFonts w:ascii="Times New Roman" w:eastAsia="Times New Roman" w:hAnsi="Times New Roman" w:cs="Times New Roman"/>
          <w:sz w:val="20"/>
          <w:szCs w:val="24"/>
          <w:lang w:val="en-US"/>
        </w:rPr>
        <w:t>Gbps</w:t>
      </w:r>
      <w:r w:rsidRPr="009455B8">
        <w:rPr>
          <w:rFonts w:ascii="Times New Roman" w:eastAsia="Times New Roman" w:hAnsi="Times New Roman" w:cs="Times New Roman"/>
          <w:sz w:val="20"/>
          <w:szCs w:val="24"/>
          <w:lang w:val="en-US"/>
        </w:rPr>
        <w:t xml:space="preserve"> and 800 </w:t>
      </w:r>
      <w:r w:rsidR="004D217E">
        <w:rPr>
          <w:rFonts w:ascii="Times New Roman" w:eastAsia="Times New Roman" w:hAnsi="Times New Roman" w:cs="Times New Roman"/>
          <w:sz w:val="20"/>
          <w:szCs w:val="24"/>
          <w:lang w:val="en-US"/>
        </w:rPr>
        <w:t>Gbps</w:t>
      </w:r>
      <w:r w:rsidRPr="009455B8">
        <w:rPr>
          <w:rFonts w:ascii="Times New Roman" w:eastAsia="Times New Roman" w:hAnsi="Times New Roman" w:cs="Times New Roman"/>
          <w:sz w:val="20"/>
          <w:szCs w:val="24"/>
          <w:lang w:val="en-US"/>
        </w:rPr>
        <w:t xml:space="preserve"> operation.</w:t>
      </w:r>
    </w:p>
    <w:p w14:paraId="0A48D8FA" w14:textId="7912EC6C" w:rsidR="003A65AD" w:rsidRDefault="009455B8" w:rsidP="009455B8">
      <w:pPr>
        <w:shd w:val="clear" w:color="auto" w:fill="FFFFFF"/>
        <w:spacing w:after="0" w:line="240" w:lineRule="auto"/>
        <w:jc w:val="both"/>
        <w:rPr>
          <w:rFonts w:ascii="Times New Roman" w:eastAsia="Times New Roman" w:hAnsi="Times New Roman" w:cs="Times New Roman"/>
          <w:sz w:val="20"/>
          <w:szCs w:val="24"/>
          <w:lang w:val="en-US"/>
        </w:rPr>
      </w:pPr>
      <w:r w:rsidRPr="009455B8">
        <w:rPr>
          <w:rFonts w:ascii="Times New Roman" w:eastAsia="Times New Roman" w:hAnsi="Times New Roman" w:cs="Times New Roman"/>
          <w:sz w:val="20"/>
          <w:szCs w:val="24"/>
          <w:lang w:val="en-US"/>
        </w:rPr>
        <w:t>As the space industry is increasingly required to handle and process data at comparable rates, it is therefore natural for it to leverage this mature terrestrial technology heritage. Reusing existing optical and photonic hardware, standards, interfaces and manufacturing capabilities can significantly reduce development effort and cost, while benefiting from a mature and increasingly consolidated supply chain.</w:t>
      </w:r>
    </w:p>
    <w:p w14:paraId="2E783A02" w14:textId="7B0C2B8E" w:rsidR="003E3E95" w:rsidRPr="003E3E95" w:rsidRDefault="003E3E95" w:rsidP="003E3E95">
      <w:pPr>
        <w:spacing w:after="0" w:line="240" w:lineRule="auto"/>
        <w:jc w:val="both"/>
        <w:rPr>
          <w:rFonts w:ascii="Times New Roman" w:eastAsia="Times New Roman" w:hAnsi="Times New Roman" w:cs="Times New Roman"/>
          <w:sz w:val="20"/>
          <w:szCs w:val="24"/>
          <w:lang w:val="en-US"/>
        </w:rPr>
      </w:pPr>
      <w:r w:rsidRPr="003E3E95">
        <w:rPr>
          <w:rFonts w:ascii="Times New Roman" w:eastAsia="Times New Roman" w:hAnsi="Times New Roman" w:cs="Times New Roman"/>
          <w:sz w:val="20"/>
          <w:szCs w:val="24"/>
          <w:lang w:val="en-US"/>
        </w:rPr>
        <w:t>This section describes the available technology in light of the architectural specificities presented above</w:t>
      </w:r>
      <w:r w:rsidRPr="00D270E4">
        <w:rPr>
          <w:rFonts w:ascii="Times New Roman" w:eastAsia="Times New Roman" w:hAnsi="Times New Roman" w:cs="Times New Roman"/>
          <w:sz w:val="20"/>
          <w:szCs w:val="24"/>
          <w:lang w:val="en-US"/>
        </w:rPr>
        <w:t xml:space="preserve"> in chapter</w:t>
      </w:r>
      <w:r w:rsidR="00FB2835">
        <w:rPr>
          <w:rFonts w:ascii="Times New Roman" w:eastAsia="Times New Roman" w:hAnsi="Times New Roman" w:cs="Times New Roman"/>
          <w:sz w:val="20"/>
          <w:szCs w:val="24"/>
          <w:lang w:val="en-US"/>
        </w:rPr>
        <w:t xml:space="preserve"> </w:t>
      </w:r>
      <w:r w:rsidR="00FB2835">
        <w:rPr>
          <w:rFonts w:ascii="Times New Roman" w:eastAsia="Times New Roman" w:hAnsi="Times New Roman" w:cs="Times New Roman"/>
          <w:sz w:val="20"/>
          <w:szCs w:val="24"/>
          <w:lang w:val="en-US"/>
        </w:rPr>
        <w:fldChar w:fldCharType="begin"/>
      </w:r>
      <w:r w:rsidR="00FB2835">
        <w:rPr>
          <w:rFonts w:ascii="Times New Roman" w:eastAsia="Times New Roman" w:hAnsi="Times New Roman" w:cs="Times New Roman"/>
          <w:sz w:val="20"/>
          <w:szCs w:val="24"/>
          <w:lang w:val="en-US"/>
        </w:rPr>
        <w:instrText xml:space="preserve"> REF _Ref237521608 \n \h </w:instrText>
      </w:r>
      <w:r w:rsidR="00FB2835">
        <w:rPr>
          <w:rFonts w:ascii="Times New Roman" w:eastAsia="Times New Roman" w:hAnsi="Times New Roman" w:cs="Times New Roman"/>
          <w:sz w:val="20"/>
          <w:szCs w:val="24"/>
          <w:lang w:val="en-US"/>
        </w:rPr>
      </w:r>
      <w:r w:rsidR="00FB2835">
        <w:rPr>
          <w:rFonts w:ascii="Times New Roman" w:eastAsia="Times New Roman" w:hAnsi="Times New Roman" w:cs="Times New Roman"/>
          <w:sz w:val="20"/>
          <w:szCs w:val="24"/>
          <w:lang w:val="en-US"/>
        </w:rPr>
        <w:fldChar w:fldCharType="separate"/>
      </w:r>
      <w:r w:rsidR="00EC30AC">
        <w:rPr>
          <w:rFonts w:ascii="Times New Roman" w:eastAsia="Times New Roman" w:hAnsi="Times New Roman" w:cs="Times New Roman"/>
          <w:sz w:val="20"/>
          <w:szCs w:val="24"/>
          <w:lang w:val="en-US"/>
        </w:rPr>
        <w:t>2</w:t>
      </w:r>
      <w:r w:rsidR="00FB2835">
        <w:rPr>
          <w:rFonts w:ascii="Times New Roman" w:eastAsia="Times New Roman" w:hAnsi="Times New Roman" w:cs="Times New Roman"/>
          <w:sz w:val="20"/>
          <w:szCs w:val="24"/>
          <w:lang w:val="en-US"/>
        </w:rPr>
        <w:fldChar w:fldCharType="end"/>
      </w:r>
      <w:r w:rsidRPr="003E3E95">
        <w:rPr>
          <w:rFonts w:ascii="Times New Roman" w:eastAsia="Times New Roman" w:hAnsi="Times New Roman" w:cs="Times New Roman"/>
          <w:sz w:val="20"/>
          <w:szCs w:val="24"/>
          <w:lang w:val="en-US"/>
        </w:rPr>
        <w:t xml:space="preserve">, </w:t>
      </w:r>
      <w:r w:rsidR="00D270E4">
        <w:rPr>
          <w:rFonts w:ascii="Times New Roman" w:eastAsia="Times New Roman" w:hAnsi="Times New Roman" w:cs="Times New Roman"/>
          <w:sz w:val="20"/>
          <w:szCs w:val="24"/>
          <w:lang w:val="en-US"/>
        </w:rPr>
        <w:t xml:space="preserve">as well as the </w:t>
      </w:r>
      <w:r w:rsidR="00D270E4" w:rsidRPr="00D270E4">
        <w:rPr>
          <w:rFonts w:ascii="Times New Roman" w:eastAsia="Times New Roman" w:hAnsi="Times New Roman" w:cs="Times New Roman"/>
          <w:sz w:val="20"/>
          <w:szCs w:val="24"/>
          <w:lang w:val="en-US"/>
        </w:rPr>
        <w:t xml:space="preserve">Airbus DS strategy and current </w:t>
      </w:r>
      <w:r w:rsidR="00D270E4" w:rsidRPr="003E3E95">
        <w:rPr>
          <w:rFonts w:ascii="Times New Roman" w:eastAsia="Times New Roman" w:hAnsi="Times New Roman" w:cs="Times New Roman"/>
          <w:sz w:val="20"/>
          <w:szCs w:val="24"/>
          <w:lang w:val="en-US"/>
        </w:rPr>
        <w:t>development activities</w:t>
      </w:r>
      <w:r w:rsidR="00D270E4" w:rsidRPr="00D270E4">
        <w:rPr>
          <w:rFonts w:ascii="Times New Roman" w:eastAsia="Times New Roman" w:hAnsi="Times New Roman" w:cs="Times New Roman"/>
          <w:sz w:val="20"/>
          <w:szCs w:val="24"/>
          <w:lang w:val="en-US"/>
        </w:rPr>
        <w:t>,</w:t>
      </w:r>
      <w:r w:rsidR="00D270E4" w:rsidRPr="003E3E95">
        <w:rPr>
          <w:rFonts w:ascii="Times New Roman" w:eastAsia="Times New Roman" w:hAnsi="Times New Roman" w:cs="Times New Roman"/>
          <w:sz w:val="20"/>
          <w:szCs w:val="24"/>
          <w:lang w:val="en-US"/>
        </w:rPr>
        <w:t xml:space="preserve"> </w:t>
      </w:r>
      <w:r w:rsidRPr="003E3E95">
        <w:rPr>
          <w:rFonts w:ascii="Times New Roman" w:eastAsia="Times New Roman" w:hAnsi="Times New Roman" w:cs="Times New Roman"/>
          <w:sz w:val="20"/>
          <w:szCs w:val="24"/>
          <w:lang w:val="en-US"/>
        </w:rPr>
        <w:t>while taking into account the constraints imposed by the space environment.</w:t>
      </w:r>
      <w:r w:rsidR="00896540">
        <w:rPr>
          <w:rFonts w:ascii="Times New Roman" w:eastAsia="Times New Roman" w:hAnsi="Times New Roman" w:cs="Times New Roman"/>
          <w:sz w:val="20"/>
          <w:szCs w:val="24"/>
          <w:lang w:val="en-US"/>
        </w:rPr>
        <w:t xml:space="preserve"> This work extends the activities already presented </w:t>
      </w:r>
      <w:r w:rsidR="00896540">
        <w:rPr>
          <w:rFonts w:ascii="Times New Roman" w:eastAsia="Times New Roman" w:hAnsi="Times New Roman" w:cs="Times New Roman"/>
          <w:sz w:val="20"/>
          <w:szCs w:val="24"/>
          <w:lang w:val="en-US"/>
        </w:rPr>
        <w:fldChar w:fldCharType="begin"/>
      </w:r>
      <w:r w:rsidR="00896540">
        <w:rPr>
          <w:rFonts w:ascii="Times New Roman" w:eastAsia="Times New Roman" w:hAnsi="Times New Roman" w:cs="Times New Roman"/>
          <w:sz w:val="20"/>
          <w:szCs w:val="24"/>
          <w:lang w:val="en-US"/>
        </w:rPr>
        <w:instrText xml:space="preserve"> REF _Ref236725937 \n \h </w:instrText>
      </w:r>
      <w:r w:rsidR="00896540">
        <w:rPr>
          <w:rFonts w:ascii="Times New Roman" w:eastAsia="Times New Roman" w:hAnsi="Times New Roman" w:cs="Times New Roman"/>
          <w:sz w:val="20"/>
          <w:szCs w:val="24"/>
          <w:lang w:val="en-US"/>
        </w:rPr>
      </w:r>
      <w:r w:rsidR="00896540">
        <w:rPr>
          <w:rFonts w:ascii="Times New Roman" w:eastAsia="Times New Roman" w:hAnsi="Times New Roman" w:cs="Times New Roman"/>
          <w:sz w:val="20"/>
          <w:szCs w:val="24"/>
          <w:lang w:val="en-US"/>
        </w:rPr>
        <w:fldChar w:fldCharType="separate"/>
      </w:r>
      <w:r w:rsidR="00EC30AC">
        <w:rPr>
          <w:rFonts w:ascii="Times New Roman" w:eastAsia="Times New Roman" w:hAnsi="Times New Roman" w:cs="Times New Roman"/>
          <w:sz w:val="20"/>
          <w:szCs w:val="24"/>
          <w:lang w:val="en-US"/>
        </w:rPr>
        <w:t>[3]</w:t>
      </w:r>
      <w:r w:rsidR="00896540">
        <w:rPr>
          <w:rFonts w:ascii="Times New Roman" w:eastAsia="Times New Roman" w:hAnsi="Times New Roman" w:cs="Times New Roman"/>
          <w:sz w:val="20"/>
          <w:szCs w:val="24"/>
          <w:lang w:val="en-US"/>
        </w:rPr>
        <w:fldChar w:fldCharType="end"/>
      </w:r>
      <w:r w:rsidR="00896540">
        <w:rPr>
          <w:rFonts w:ascii="Times New Roman" w:eastAsia="Times New Roman" w:hAnsi="Times New Roman" w:cs="Times New Roman"/>
          <w:sz w:val="20"/>
          <w:szCs w:val="24"/>
          <w:lang w:val="en-US"/>
        </w:rPr>
        <w:t>.</w:t>
      </w:r>
    </w:p>
    <w:p w14:paraId="26325165" w14:textId="5ADCA6F5" w:rsidR="006468D8" w:rsidRPr="006468D8" w:rsidRDefault="00C7176C" w:rsidP="006468D8">
      <w:pPr>
        <w:pStyle w:val="Titre1"/>
        <w:keepLines w:val="0"/>
        <w:numPr>
          <w:ilvl w:val="1"/>
          <w:numId w:val="21"/>
        </w:numPr>
        <w:spacing w:after="120" w:line="240" w:lineRule="auto"/>
        <w:jc w:val="both"/>
        <w:rPr>
          <w:rFonts w:ascii="Times New Roman" w:eastAsia="Times New Roman" w:hAnsi="Times New Roman" w:cs="Times New Roman"/>
          <w:b/>
          <w:color w:val="auto"/>
          <w:sz w:val="20"/>
          <w:szCs w:val="24"/>
          <w:lang w:val="en-US"/>
        </w:rPr>
      </w:pPr>
      <w:r>
        <w:rPr>
          <w:rFonts w:ascii="Times New Roman" w:eastAsia="Times New Roman" w:hAnsi="Times New Roman" w:cs="Times New Roman"/>
          <w:b/>
          <w:color w:val="auto"/>
          <w:sz w:val="20"/>
          <w:szCs w:val="24"/>
          <w:lang w:val="en-US"/>
        </w:rPr>
        <w:t>Optical transceivers</w:t>
      </w:r>
    </w:p>
    <w:p w14:paraId="0DD6E23E" w14:textId="7F98DF27" w:rsidR="006468D8" w:rsidRDefault="006468D8" w:rsidP="006468D8">
      <w:pPr>
        <w:shd w:val="clear" w:color="auto" w:fill="FFFFFF"/>
        <w:spacing w:after="0" w:line="240" w:lineRule="auto"/>
        <w:jc w:val="both"/>
        <w:rPr>
          <w:rFonts w:ascii="Times New Roman" w:eastAsia="Times New Roman" w:hAnsi="Times New Roman" w:cs="Times New Roman"/>
          <w:sz w:val="20"/>
          <w:szCs w:val="24"/>
          <w:lang w:val="en-US"/>
        </w:rPr>
      </w:pPr>
      <w:r w:rsidRPr="002442D0">
        <w:rPr>
          <w:rFonts w:ascii="Times New Roman" w:eastAsia="Times New Roman" w:hAnsi="Times New Roman" w:cs="Times New Roman"/>
          <w:sz w:val="20"/>
          <w:szCs w:val="24"/>
          <w:lang w:val="en-US"/>
        </w:rPr>
        <w:t xml:space="preserve">From a space-industry perspective, the </w:t>
      </w:r>
      <w:r>
        <w:rPr>
          <w:rFonts w:ascii="Times New Roman" w:eastAsia="Times New Roman" w:hAnsi="Times New Roman" w:cs="Times New Roman"/>
          <w:sz w:val="20"/>
          <w:szCs w:val="24"/>
          <w:lang w:val="en-US"/>
        </w:rPr>
        <w:t xml:space="preserve">question </w:t>
      </w:r>
      <w:r w:rsidR="003A65AD">
        <w:rPr>
          <w:rFonts w:ascii="Times New Roman" w:eastAsia="Times New Roman" w:hAnsi="Times New Roman" w:cs="Times New Roman"/>
          <w:sz w:val="20"/>
          <w:szCs w:val="24"/>
          <w:lang w:val="en-US"/>
        </w:rPr>
        <w:t xml:space="preserve">arose </w:t>
      </w:r>
      <w:r>
        <w:rPr>
          <w:rFonts w:ascii="Times New Roman" w:eastAsia="Times New Roman" w:hAnsi="Times New Roman" w:cs="Times New Roman"/>
          <w:sz w:val="20"/>
          <w:szCs w:val="24"/>
          <w:lang w:val="en-US"/>
        </w:rPr>
        <w:t xml:space="preserve">as to which option to choose </w:t>
      </w:r>
      <w:r w:rsidRPr="002442D0">
        <w:rPr>
          <w:rFonts w:ascii="Times New Roman" w:eastAsia="Times New Roman" w:hAnsi="Times New Roman" w:cs="Times New Roman"/>
          <w:sz w:val="20"/>
          <w:szCs w:val="24"/>
          <w:lang w:val="en-US"/>
        </w:rPr>
        <w:t xml:space="preserve">between the </w:t>
      </w:r>
      <w:r>
        <w:rPr>
          <w:rFonts w:ascii="Times New Roman" w:eastAsia="Times New Roman" w:hAnsi="Times New Roman" w:cs="Times New Roman"/>
          <w:sz w:val="20"/>
          <w:szCs w:val="24"/>
          <w:lang w:val="en-US"/>
        </w:rPr>
        <w:t>generic</w:t>
      </w:r>
      <w:r w:rsidRPr="002442D0">
        <w:rPr>
          <w:rFonts w:ascii="Times New Roman" w:eastAsia="Times New Roman" w:hAnsi="Times New Roman" w:cs="Times New Roman"/>
          <w:sz w:val="20"/>
          <w:szCs w:val="24"/>
          <w:lang w:val="en-US"/>
        </w:rPr>
        <w:t xml:space="preserve"> edge-board transceivers (</w:t>
      </w:r>
      <w:proofErr w:type="spellStart"/>
      <w:r w:rsidR="002E4945">
        <w:rPr>
          <w:rFonts w:ascii="Times New Roman" w:eastAsia="Times New Roman" w:hAnsi="Times New Roman" w:cs="Times New Roman"/>
          <w:sz w:val="20"/>
          <w:szCs w:val="24"/>
          <w:lang w:val="en-US"/>
        </w:rPr>
        <w:t>i.e</w:t>
      </w:r>
      <w:proofErr w:type="spellEnd"/>
      <w:r w:rsidRPr="002E4945">
        <w:rPr>
          <w:rFonts w:ascii="Times New Roman" w:eastAsia="Times New Roman" w:hAnsi="Times New Roman" w:cs="Times New Roman"/>
          <w:sz w:val="20"/>
          <w:szCs w:val="24"/>
          <w:lang w:val="en-US"/>
        </w:rPr>
        <w:t xml:space="preserve"> QSFP type),</w:t>
      </w:r>
      <w:r w:rsidRPr="002442D0">
        <w:rPr>
          <w:rFonts w:ascii="Times New Roman" w:eastAsia="Times New Roman" w:hAnsi="Times New Roman" w:cs="Times New Roman"/>
          <w:sz w:val="20"/>
          <w:szCs w:val="24"/>
          <w:lang w:val="en-US"/>
        </w:rPr>
        <w:t xml:space="preserve"> largely deployed in datacenters, and </w:t>
      </w:r>
      <w:r>
        <w:rPr>
          <w:rFonts w:ascii="Times New Roman" w:eastAsia="Times New Roman" w:hAnsi="Times New Roman" w:cs="Times New Roman"/>
          <w:sz w:val="20"/>
          <w:szCs w:val="24"/>
          <w:lang w:val="en-US"/>
        </w:rPr>
        <w:t xml:space="preserve">the more specific </w:t>
      </w:r>
      <w:r w:rsidRPr="002442D0">
        <w:rPr>
          <w:rFonts w:ascii="Times New Roman" w:eastAsia="Times New Roman" w:hAnsi="Times New Roman" w:cs="Times New Roman"/>
          <w:sz w:val="20"/>
          <w:szCs w:val="24"/>
          <w:lang w:val="en-US"/>
        </w:rPr>
        <w:t>mid-board optical transceiver family</w:t>
      </w:r>
      <w:r>
        <w:rPr>
          <w:rFonts w:ascii="Times New Roman" w:eastAsia="Times New Roman" w:hAnsi="Times New Roman" w:cs="Times New Roman"/>
          <w:sz w:val="20"/>
          <w:szCs w:val="24"/>
          <w:lang w:val="en-US"/>
        </w:rPr>
        <w:t>. And it</w:t>
      </w:r>
      <w:r w:rsidRPr="002442D0">
        <w:rPr>
          <w:rFonts w:ascii="Times New Roman" w:eastAsia="Times New Roman" w:hAnsi="Times New Roman" w:cs="Times New Roman"/>
          <w:sz w:val="20"/>
          <w:szCs w:val="24"/>
          <w:lang w:val="en-US"/>
        </w:rPr>
        <w:t xml:space="preserve"> should not be driven by performance alone.</w:t>
      </w:r>
    </w:p>
    <w:p w14:paraId="07B20F89" w14:textId="77777777" w:rsidR="006468D8" w:rsidRPr="002442D0" w:rsidRDefault="006468D8" w:rsidP="006468D8">
      <w:pPr>
        <w:shd w:val="clear" w:color="auto" w:fill="FFFFFF"/>
        <w:spacing w:after="0" w:line="240" w:lineRule="auto"/>
        <w:jc w:val="both"/>
        <w:rPr>
          <w:rFonts w:ascii="Times New Roman" w:eastAsia="Times New Roman" w:hAnsi="Times New Roman" w:cs="Times New Roman"/>
          <w:sz w:val="20"/>
          <w:szCs w:val="24"/>
          <w:lang w:val="en-US"/>
        </w:rPr>
      </w:pPr>
      <w:r w:rsidRPr="002442D0">
        <w:rPr>
          <w:rFonts w:ascii="Times New Roman" w:eastAsia="Times New Roman" w:hAnsi="Times New Roman" w:cs="Times New Roman"/>
          <w:sz w:val="20"/>
          <w:szCs w:val="24"/>
          <w:lang w:val="en-US"/>
        </w:rPr>
        <w:t>It is a system-level trade-off involving signal integrity, power consumption, mass and volume, thermal management, reliability, radiation tolerance, maintainability, qualification effort and, ultimately, supply-chain maturity.</w:t>
      </w:r>
    </w:p>
    <w:p w14:paraId="550AB849" w14:textId="77777777" w:rsidR="006468D8" w:rsidRPr="002442D0" w:rsidRDefault="006468D8" w:rsidP="006468D8">
      <w:pPr>
        <w:shd w:val="clear" w:color="auto" w:fill="FFFFFF"/>
        <w:spacing w:after="0" w:line="240" w:lineRule="auto"/>
        <w:jc w:val="both"/>
        <w:rPr>
          <w:rFonts w:ascii="Times New Roman" w:eastAsia="Times New Roman" w:hAnsi="Times New Roman" w:cs="Times New Roman"/>
          <w:sz w:val="20"/>
          <w:szCs w:val="24"/>
          <w:lang w:val="en-US"/>
        </w:rPr>
      </w:pPr>
      <w:r w:rsidRPr="002442D0">
        <w:rPr>
          <w:rFonts w:ascii="Times New Roman" w:eastAsia="Times New Roman" w:hAnsi="Times New Roman" w:cs="Times New Roman"/>
          <w:sz w:val="20"/>
          <w:szCs w:val="24"/>
          <w:lang w:val="en-US"/>
        </w:rPr>
        <w:t>For current high-speed intra-satellite links, mid-board transceivers offer a significant technical advantage by bringing the electro-optical conversion much closer to the FPGA or ASIC</w:t>
      </w:r>
      <w:r>
        <w:rPr>
          <w:rFonts w:ascii="Times New Roman" w:eastAsia="Times New Roman" w:hAnsi="Times New Roman" w:cs="Times New Roman"/>
          <w:sz w:val="20"/>
          <w:szCs w:val="24"/>
          <w:lang w:val="en-US"/>
        </w:rPr>
        <w:t xml:space="preserve">, and reducing </w:t>
      </w:r>
      <w:r w:rsidRPr="002442D0">
        <w:rPr>
          <w:rFonts w:ascii="Times New Roman" w:eastAsia="Times New Roman" w:hAnsi="Times New Roman" w:cs="Times New Roman"/>
          <w:sz w:val="20"/>
          <w:szCs w:val="24"/>
          <w:lang w:val="en-US"/>
        </w:rPr>
        <w:t>insertion loss</w:t>
      </w:r>
      <w:r>
        <w:rPr>
          <w:rFonts w:ascii="Times New Roman" w:eastAsia="Times New Roman" w:hAnsi="Times New Roman" w:cs="Times New Roman"/>
          <w:sz w:val="20"/>
          <w:szCs w:val="24"/>
          <w:lang w:val="en-US"/>
        </w:rPr>
        <w:t>,</w:t>
      </w:r>
      <w:r w:rsidRPr="002442D0">
        <w:rPr>
          <w:rFonts w:ascii="Times New Roman" w:eastAsia="Times New Roman" w:hAnsi="Times New Roman" w:cs="Times New Roman"/>
          <w:sz w:val="20"/>
          <w:szCs w:val="24"/>
          <w:lang w:val="en-US"/>
        </w:rPr>
        <w:t xml:space="preserve"> signal degradation and need</w:t>
      </w:r>
      <w:r>
        <w:rPr>
          <w:rFonts w:ascii="Times New Roman" w:eastAsia="Times New Roman" w:hAnsi="Times New Roman" w:cs="Times New Roman"/>
          <w:sz w:val="20"/>
          <w:szCs w:val="24"/>
          <w:lang w:val="en-US"/>
        </w:rPr>
        <w:t>s</w:t>
      </w:r>
      <w:r w:rsidRPr="002442D0">
        <w:rPr>
          <w:rFonts w:ascii="Times New Roman" w:eastAsia="Times New Roman" w:hAnsi="Times New Roman" w:cs="Times New Roman"/>
          <w:sz w:val="20"/>
          <w:szCs w:val="24"/>
          <w:lang w:val="en-US"/>
        </w:rPr>
        <w:t xml:space="preserve"> for equalization, pre-emphasis or retiming. This can translate into lower I/O </w:t>
      </w:r>
      <w:r>
        <w:rPr>
          <w:rFonts w:ascii="Times New Roman" w:eastAsia="Times New Roman" w:hAnsi="Times New Roman" w:cs="Times New Roman"/>
          <w:sz w:val="20"/>
          <w:szCs w:val="24"/>
          <w:lang w:val="en-US"/>
        </w:rPr>
        <w:t xml:space="preserve">total </w:t>
      </w:r>
      <w:r w:rsidRPr="002442D0">
        <w:rPr>
          <w:rFonts w:ascii="Times New Roman" w:eastAsia="Times New Roman" w:hAnsi="Times New Roman" w:cs="Times New Roman"/>
          <w:sz w:val="20"/>
          <w:szCs w:val="24"/>
          <w:lang w:val="en-US"/>
        </w:rPr>
        <w:t xml:space="preserve">power consumption. </w:t>
      </w:r>
    </w:p>
    <w:p w14:paraId="174CA73B" w14:textId="77777777" w:rsidR="006468D8" w:rsidRDefault="006468D8" w:rsidP="006468D8">
      <w:pPr>
        <w:shd w:val="clear" w:color="auto" w:fill="FFFFFF"/>
        <w:spacing w:after="0" w:line="240" w:lineRule="auto"/>
        <w:jc w:val="both"/>
        <w:rPr>
          <w:rFonts w:ascii="Times New Roman" w:eastAsia="Times New Roman" w:hAnsi="Times New Roman" w:cs="Times New Roman"/>
          <w:sz w:val="20"/>
          <w:szCs w:val="24"/>
          <w:lang w:val="en-US"/>
        </w:rPr>
      </w:pPr>
      <w:r w:rsidRPr="002442D0">
        <w:rPr>
          <w:rFonts w:ascii="Times New Roman" w:eastAsia="Times New Roman" w:hAnsi="Times New Roman" w:cs="Times New Roman"/>
          <w:sz w:val="20"/>
          <w:szCs w:val="24"/>
          <w:lang w:val="en-US"/>
        </w:rPr>
        <w:t>Mid-board transceivers also provide greater freedom in board-level architecture and higher optical port density. The optical interfaces are no longer constrained to the edge of the PCB and can be positioned close to the processing devices.</w:t>
      </w:r>
    </w:p>
    <w:p w14:paraId="0313EEB0" w14:textId="3B197DAF" w:rsidR="003A65AD" w:rsidRPr="00040AE1" w:rsidRDefault="006468D8" w:rsidP="006468D8">
      <w:pPr>
        <w:shd w:val="clear" w:color="auto" w:fill="FFFFFF"/>
        <w:spacing w:after="0" w:line="240" w:lineRule="auto"/>
        <w:jc w:val="both"/>
        <w:rPr>
          <w:rFonts w:ascii="Times New Roman" w:eastAsia="Times New Roman" w:hAnsi="Times New Roman" w:cs="Times New Roman"/>
          <w:sz w:val="20"/>
          <w:szCs w:val="24"/>
          <w:lang w:val="en-GB"/>
        </w:rPr>
      </w:pPr>
      <w:r w:rsidRPr="00A10344">
        <w:rPr>
          <w:rFonts w:ascii="Times New Roman" w:eastAsia="Times New Roman" w:hAnsi="Times New Roman" w:cs="Times New Roman"/>
          <w:sz w:val="20"/>
          <w:szCs w:val="24"/>
          <w:lang w:val="en-US"/>
        </w:rPr>
        <w:lastRenderedPageBreak/>
        <w:t xml:space="preserve">Finally, the need to redesign and qualify the electronic chips </w:t>
      </w:r>
      <w:r w:rsidR="00496A66">
        <w:rPr>
          <w:rFonts w:ascii="Times New Roman" w:eastAsia="Times New Roman" w:hAnsi="Times New Roman" w:cs="Times New Roman"/>
          <w:sz w:val="20"/>
          <w:szCs w:val="24"/>
          <w:lang w:val="en-US"/>
        </w:rPr>
        <w:t xml:space="preserve">(laser drivers, transimpedance amplifiers -TIA-) </w:t>
      </w:r>
      <w:r w:rsidRPr="00A10344">
        <w:rPr>
          <w:rFonts w:ascii="Times New Roman" w:eastAsia="Times New Roman" w:hAnsi="Times New Roman" w:cs="Times New Roman"/>
          <w:sz w:val="20"/>
          <w:szCs w:val="24"/>
          <w:lang w:val="en-US"/>
        </w:rPr>
        <w:t xml:space="preserve">embedded within the transceivers </w:t>
      </w:r>
      <w:r w:rsidR="003A65AD">
        <w:rPr>
          <w:rFonts w:ascii="Times New Roman" w:eastAsia="Times New Roman" w:hAnsi="Times New Roman" w:cs="Times New Roman"/>
          <w:sz w:val="20"/>
          <w:szCs w:val="24"/>
          <w:lang w:val="en-US"/>
        </w:rPr>
        <w:t>(</w:t>
      </w:r>
      <w:r w:rsidRPr="00A10344">
        <w:rPr>
          <w:rFonts w:ascii="Times New Roman" w:eastAsia="Times New Roman" w:hAnsi="Times New Roman" w:cs="Times New Roman"/>
          <w:sz w:val="20"/>
          <w:szCs w:val="24"/>
          <w:lang w:val="en-US"/>
        </w:rPr>
        <w:t>to withstand the radiation environment of space</w:t>
      </w:r>
      <w:r w:rsidR="003A65AD">
        <w:rPr>
          <w:rFonts w:ascii="Times New Roman" w:eastAsia="Times New Roman" w:hAnsi="Times New Roman" w:cs="Times New Roman"/>
          <w:sz w:val="20"/>
          <w:szCs w:val="24"/>
          <w:lang w:val="en-US"/>
        </w:rPr>
        <w:t>)</w:t>
      </w:r>
      <w:r w:rsidRPr="00A10344">
        <w:rPr>
          <w:rFonts w:ascii="Times New Roman" w:eastAsia="Times New Roman" w:hAnsi="Times New Roman" w:cs="Times New Roman"/>
          <w:sz w:val="20"/>
          <w:szCs w:val="24"/>
          <w:lang w:val="en-US"/>
        </w:rPr>
        <w:t xml:space="preserve"> significantly mitigat</w:t>
      </w:r>
      <w:r>
        <w:rPr>
          <w:rFonts w:ascii="Times New Roman" w:eastAsia="Times New Roman" w:hAnsi="Times New Roman" w:cs="Times New Roman"/>
          <w:sz w:val="20"/>
          <w:szCs w:val="24"/>
          <w:lang w:val="en-US"/>
        </w:rPr>
        <w:t>ing</w:t>
      </w:r>
      <w:r w:rsidRPr="00A10344">
        <w:rPr>
          <w:rFonts w:ascii="Times New Roman" w:eastAsia="Times New Roman" w:hAnsi="Times New Roman" w:cs="Times New Roman"/>
          <w:sz w:val="20"/>
          <w:szCs w:val="24"/>
          <w:lang w:val="en-US"/>
        </w:rPr>
        <w:t xml:space="preserve"> the expected benefits of adopting generic off-the-shelf solutions </w:t>
      </w:r>
      <w:r w:rsidR="003A65AD">
        <w:rPr>
          <w:rFonts w:ascii="Times New Roman" w:eastAsia="Times New Roman" w:hAnsi="Times New Roman" w:cs="Times New Roman"/>
          <w:sz w:val="20"/>
          <w:szCs w:val="24"/>
          <w:lang w:val="en-US"/>
        </w:rPr>
        <w:t>(</w:t>
      </w:r>
      <w:proofErr w:type="spellStart"/>
      <w:r w:rsidR="003A65AD">
        <w:rPr>
          <w:rFonts w:ascii="Times New Roman" w:eastAsia="Times New Roman" w:hAnsi="Times New Roman" w:cs="Times New Roman"/>
          <w:sz w:val="20"/>
          <w:szCs w:val="24"/>
          <w:lang w:val="en-US"/>
        </w:rPr>
        <w:t>i.e</w:t>
      </w:r>
      <w:proofErr w:type="spellEnd"/>
      <w:r w:rsidR="003A65AD">
        <w:rPr>
          <w:rFonts w:ascii="Times New Roman" w:eastAsia="Times New Roman" w:hAnsi="Times New Roman" w:cs="Times New Roman"/>
          <w:sz w:val="20"/>
          <w:szCs w:val="24"/>
          <w:lang w:val="en-US"/>
        </w:rPr>
        <w:t xml:space="preserve"> </w:t>
      </w:r>
      <w:r w:rsidRPr="00A10344">
        <w:rPr>
          <w:rFonts w:ascii="Times New Roman" w:eastAsia="Times New Roman" w:hAnsi="Times New Roman" w:cs="Times New Roman"/>
          <w:sz w:val="20"/>
          <w:szCs w:val="24"/>
          <w:lang w:val="en-US"/>
        </w:rPr>
        <w:t>edge-board transceivers</w:t>
      </w:r>
      <w:r w:rsidR="003A65AD">
        <w:rPr>
          <w:rFonts w:ascii="Times New Roman" w:eastAsia="Times New Roman" w:hAnsi="Times New Roman" w:cs="Times New Roman"/>
          <w:sz w:val="20"/>
          <w:szCs w:val="24"/>
          <w:lang w:val="en-US"/>
        </w:rPr>
        <w:t>)</w:t>
      </w:r>
      <w:r>
        <w:rPr>
          <w:rFonts w:ascii="Times New Roman" w:eastAsia="Times New Roman" w:hAnsi="Times New Roman" w:cs="Times New Roman"/>
          <w:sz w:val="20"/>
          <w:szCs w:val="24"/>
          <w:lang w:val="en-US"/>
        </w:rPr>
        <w:t>, led us to select</w:t>
      </w:r>
      <w:r w:rsidRPr="00A10344">
        <w:rPr>
          <w:rFonts w:ascii="Times New Roman" w:eastAsia="Times New Roman" w:hAnsi="Times New Roman" w:cs="Times New Roman"/>
          <w:sz w:val="20"/>
          <w:szCs w:val="24"/>
          <w:lang w:val="en-US"/>
        </w:rPr>
        <w:t xml:space="preserve"> </w:t>
      </w:r>
      <w:r w:rsidRPr="002442D0">
        <w:rPr>
          <w:rFonts w:ascii="Times New Roman" w:eastAsia="Times New Roman" w:hAnsi="Times New Roman" w:cs="Times New Roman"/>
          <w:sz w:val="20"/>
          <w:szCs w:val="24"/>
          <w:lang w:val="en-US"/>
        </w:rPr>
        <w:t>mid-board optical transceiver</w:t>
      </w:r>
      <w:r>
        <w:rPr>
          <w:rFonts w:ascii="Times New Roman" w:eastAsia="Times New Roman" w:hAnsi="Times New Roman" w:cs="Times New Roman"/>
          <w:sz w:val="20"/>
          <w:szCs w:val="24"/>
          <w:lang w:val="en-US"/>
        </w:rPr>
        <w:t>s</w:t>
      </w:r>
      <w:r w:rsidR="003A65AD">
        <w:rPr>
          <w:rFonts w:ascii="Times New Roman" w:eastAsia="Times New Roman" w:hAnsi="Times New Roman" w:cs="Times New Roman"/>
          <w:sz w:val="20"/>
          <w:szCs w:val="24"/>
          <w:lang w:val="en-US"/>
        </w:rPr>
        <w:t xml:space="preserve"> at the moment (</w:t>
      </w:r>
      <w:r w:rsidRPr="006468D8">
        <w:rPr>
          <w:rFonts w:ascii="Times New Roman" w:eastAsia="Times New Roman" w:hAnsi="Times New Roman" w:cs="Times New Roman"/>
          <w:sz w:val="20"/>
          <w:szCs w:val="24"/>
          <w:lang w:val="en-GB"/>
        </w:rPr>
        <w:t xml:space="preserve">See </w:t>
      </w:r>
      <w:r w:rsidR="003A65AD">
        <w:rPr>
          <w:rFonts w:ascii="Times New Roman" w:eastAsia="Times New Roman" w:hAnsi="Times New Roman" w:cs="Times New Roman"/>
          <w:sz w:val="20"/>
          <w:szCs w:val="24"/>
          <w:lang w:val="en-GB"/>
        </w:rPr>
        <w:t xml:space="preserve">other </w:t>
      </w:r>
      <w:r w:rsidRPr="006468D8">
        <w:rPr>
          <w:rFonts w:ascii="Times New Roman" w:eastAsia="Times New Roman" w:hAnsi="Times New Roman" w:cs="Times New Roman"/>
          <w:sz w:val="20"/>
          <w:szCs w:val="24"/>
          <w:lang w:val="en-GB"/>
        </w:rPr>
        <w:t xml:space="preserve">considerations in chapter </w:t>
      </w:r>
      <w:r>
        <w:rPr>
          <w:rFonts w:ascii="Times New Roman" w:eastAsia="Times New Roman" w:hAnsi="Times New Roman" w:cs="Times New Roman"/>
          <w:sz w:val="20"/>
          <w:szCs w:val="24"/>
          <w:lang w:val="en-US"/>
        </w:rPr>
        <w:fldChar w:fldCharType="begin"/>
      </w:r>
      <w:r w:rsidRPr="006468D8">
        <w:rPr>
          <w:rFonts w:ascii="Times New Roman" w:eastAsia="Times New Roman" w:hAnsi="Times New Roman" w:cs="Times New Roman"/>
          <w:sz w:val="20"/>
          <w:szCs w:val="24"/>
          <w:lang w:val="en-GB"/>
        </w:rPr>
        <w:instrText xml:space="preserve"> REF _Ref236229624 \r \h </w:instrText>
      </w:r>
      <w:r>
        <w:rPr>
          <w:rFonts w:ascii="Times New Roman" w:eastAsia="Times New Roman" w:hAnsi="Times New Roman" w:cs="Times New Roman"/>
          <w:sz w:val="20"/>
          <w:szCs w:val="24"/>
          <w:lang w:val="en-US"/>
        </w:rPr>
      </w:r>
      <w:r>
        <w:rPr>
          <w:rFonts w:ascii="Times New Roman" w:eastAsia="Times New Roman" w:hAnsi="Times New Roman" w:cs="Times New Roman"/>
          <w:sz w:val="20"/>
          <w:szCs w:val="24"/>
          <w:lang w:val="en-US"/>
        </w:rPr>
        <w:fldChar w:fldCharType="separate"/>
      </w:r>
      <w:r w:rsidR="00EC30AC">
        <w:rPr>
          <w:rFonts w:ascii="Times New Roman" w:eastAsia="Times New Roman" w:hAnsi="Times New Roman" w:cs="Times New Roman"/>
          <w:sz w:val="20"/>
          <w:szCs w:val="24"/>
          <w:lang w:val="en-GB"/>
        </w:rPr>
        <w:t>5</w:t>
      </w:r>
      <w:r>
        <w:rPr>
          <w:rFonts w:ascii="Times New Roman" w:eastAsia="Times New Roman" w:hAnsi="Times New Roman" w:cs="Times New Roman"/>
          <w:sz w:val="20"/>
          <w:szCs w:val="24"/>
          <w:lang w:val="en-US"/>
        </w:rPr>
        <w:fldChar w:fldCharType="end"/>
      </w:r>
      <w:r w:rsidR="003A65AD">
        <w:rPr>
          <w:rFonts w:ascii="Times New Roman" w:eastAsia="Times New Roman" w:hAnsi="Times New Roman" w:cs="Times New Roman"/>
          <w:sz w:val="20"/>
          <w:szCs w:val="24"/>
          <w:lang w:val="en-US"/>
        </w:rPr>
        <w:t>)</w:t>
      </w:r>
      <w:r w:rsidRPr="006468D8">
        <w:rPr>
          <w:rFonts w:ascii="Times New Roman" w:eastAsia="Times New Roman" w:hAnsi="Times New Roman" w:cs="Times New Roman"/>
          <w:sz w:val="20"/>
          <w:szCs w:val="24"/>
          <w:lang w:val="en-GB"/>
        </w:rPr>
        <w:t>.</w:t>
      </w:r>
    </w:p>
    <w:p w14:paraId="25C1D756" w14:textId="1B01DBAF" w:rsidR="00C7176C" w:rsidRDefault="006468D8" w:rsidP="00015F35">
      <w:pPr>
        <w:shd w:val="clear" w:color="auto" w:fill="FFFFFF"/>
        <w:spacing w:after="0" w:line="240" w:lineRule="auto"/>
        <w:jc w:val="both"/>
        <w:rPr>
          <w:rFonts w:ascii="Times New Roman" w:eastAsia="Times New Roman" w:hAnsi="Times New Roman" w:cs="Times New Roman"/>
          <w:sz w:val="20"/>
          <w:szCs w:val="24"/>
          <w:lang w:val="en-GB"/>
        </w:rPr>
      </w:pPr>
      <w:r w:rsidRPr="002E4945">
        <w:rPr>
          <w:rFonts w:ascii="Times New Roman" w:eastAsia="Times New Roman" w:hAnsi="Times New Roman" w:cs="Times New Roman"/>
          <w:sz w:val="20"/>
          <w:szCs w:val="24"/>
          <w:lang w:val="en-GB"/>
        </w:rPr>
        <w:t>For CO3D program (see §</w:t>
      </w:r>
      <w:r w:rsidRPr="002E4945">
        <w:rPr>
          <w:rFonts w:ascii="Times New Roman" w:eastAsia="Times New Roman" w:hAnsi="Times New Roman" w:cs="Times New Roman"/>
          <w:sz w:val="20"/>
          <w:szCs w:val="24"/>
          <w:lang w:val="en-GB"/>
        </w:rPr>
        <w:fldChar w:fldCharType="begin"/>
      </w:r>
      <w:r w:rsidRPr="002E4945">
        <w:rPr>
          <w:rFonts w:ascii="Times New Roman" w:eastAsia="Times New Roman" w:hAnsi="Times New Roman" w:cs="Times New Roman"/>
          <w:sz w:val="20"/>
          <w:szCs w:val="24"/>
          <w:lang w:val="en-GB"/>
        </w:rPr>
        <w:instrText xml:space="preserve"> REF _Ref236230217 \r \h </w:instrText>
      </w:r>
      <w:r w:rsidR="00950CE9" w:rsidRPr="002E4945">
        <w:rPr>
          <w:rFonts w:ascii="Times New Roman" w:eastAsia="Times New Roman" w:hAnsi="Times New Roman" w:cs="Times New Roman"/>
          <w:sz w:val="20"/>
          <w:szCs w:val="24"/>
          <w:lang w:val="en-GB"/>
        </w:rPr>
        <w:instrText xml:space="preserve"> \* MERGEFORMAT </w:instrText>
      </w:r>
      <w:r w:rsidRPr="002E4945">
        <w:rPr>
          <w:rFonts w:ascii="Times New Roman" w:eastAsia="Times New Roman" w:hAnsi="Times New Roman" w:cs="Times New Roman"/>
          <w:sz w:val="20"/>
          <w:szCs w:val="24"/>
          <w:lang w:val="en-GB"/>
        </w:rPr>
      </w:r>
      <w:r w:rsidRPr="002E4945">
        <w:rPr>
          <w:rFonts w:ascii="Times New Roman" w:eastAsia="Times New Roman" w:hAnsi="Times New Roman" w:cs="Times New Roman"/>
          <w:sz w:val="20"/>
          <w:szCs w:val="24"/>
          <w:lang w:val="en-GB"/>
        </w:rPr>
        <w:fldChar w:fldCharType="separate"/>
      </w:r>
      <w:r w:rsidR="00EC30AC">
        <w:rPr>
          <w:rFonts w:ascii="Times New Roman" w:eastAsia="Times New Roman" w:hAnsi="Times New Roman" w:cs="Times New Roman"/>
          <w:sz w:val="20"/>
          <w:szCs w:val="24"/>
          <w:lang w:val="en-GB"/>
        </w:rPr>
        <w:t>1</w:t>
      </w:r>
      <w:r w:rsidRPr="002E4945">
        <w:rPr>
          <w:rFonts w:ascii="Times New Roman" w:eastAsia="Times New Roman" w:hAnsi="Times New Roman" w:cs="Times New Roman"/>
          <w:sz w:val="20"/>
          <w:szCs w:val="24"/>
          <w:lang w:val="en-GB"/>
        </w:rPr>
        <w:fldChar w:fldCharType="end"/>
      </w:r>
      <w:r w:rsidRPr="002E4945">
        <w:rPr>
          <w:rFonts w:ascii="Times New Roman" w:eastAsia="Times New Roman" w:hAnsi="Times New Roman" w:cs="Times New Roman"/>
          <w:sz w:val="20"/>
          <w:szCs w:val="24"/>
          <w:lang w:val="en-GB"/>
        </w:rPr>
        <w:t>) Airbus DS qualified the</w:t>
      </w:r>
      <w:r w:rsidR="005546C9">
        <w:rPr>
          <w:rFonts w:ascii="Times New Roman" w:eastAsia="Times New Roman" w:hAnsi="Times New Roman" w:cs="Times New Roman"/>
          <w:sz w:val="20"/>
          <w:szCs w:val="24"/>
          <w:lang w:val="en-GB"/>
        </w:rPr>
        <w:t xml:space="preserve"> </w:t>
      </w:r>
      <w:r w:rsidR="005546C9" w:rsidRPr="002E4945">
        <w:rPr>
          <w:rFonts w:ascii="Times New Roman" w:eastAsia="Times New Roman" w:hAnsi="Times New Roman" w:cs="Times New Roman"/>
          <w:sz w:val="20"/>
          <w:szCs w:val="24"/>
          <w:lang w:val="en-GB"/>
        </w:rPr>
        <w:t>Smith</w:t>
      </w:r>
      <w:r w:rsidR="004D217E">
        <w:rPr>
          <w:rFonts w:ascii="Times New Roman" w:eastAsia="Times New Roman" w:hAnsi="Times New Roman" w:cs="Times New Roman"/>
          <w:sz w:val="20"/>
          <w:szCs w:val="24"/>
          <w:lang w:val="en-GB"/>
        </w:rPr>
        <w:t>s</w:t>
      </w:r>
      <w:r w:rsidR="005546C9" w:rsidRPr="002E4945">
        <w:rPr>
          <w:rFonts w:ascii="Times New Roman" w:eastAsia="Times New Roman" w:hAnsi="Times New Roman" w:cs="Times New Roman"/>
          <w:sz w:val="20"/>
          <w:szCs w:val="24"/>
          <w:lang w:val="en-GB"/>
        </w:rPr>
        <w:t xml:space="preserve"> Interconnects</w:t>
      </w:r>
      <w:r w:rsidRPr="002E4945">
        <w:rPr>
          <w:rFonts w:ascii="Times New Roman" w:eastAsia="Times New Roman" w:hAnsi="Times New Roman" w:cs="Times New Roman"/>
          <w:sz w:val="20"/>
          <w:szCs w:val="24"/>
          <w:lang w:val="en-GB"/>
        </w:rPr>
        <w:t xml:space="preserve"> 10Gbps 12Tx and 12Rx </w:t>
      </w:r>
      <w:proofErr w:type="spellStart"/>
      <w:r w:rsidRPr="002E4945">
        <w:rPr>
          <w:rFonts w:ascii="Times New Roman" w:eastAsia="Times New Roman" w:hAnsi="Times New Roman" w:cs="Times New Roman"/>
          <w:sz w:val="20"/>
          <w:szCs w:val="24"/>
          <w:lang w:val="en-GB"/>
        </w:rPr>
        <w:t>SpaceAble</w:t>
      </w:r>
      <w:proofErr w:type="spellEnd"/>
      <w:r w:rsidR="005546C9">
        <w:rPr>
          <w:rFonts w:ascii="Times New Roman" w:eastAsia="Times New Roman" w:hAnsi="Times New Roman" w:cs="Times New Roman"/>
          <w:sz w:val="20"/>
          <w:szCs w:val="24"/>
          <w:lang w:val="en-GB"/>
        </w:rPr>
        <w:t>®</w:t>
      </w:r>
      <w:r w:rsidRPr="002E4945">
        <w:rPr>
          <w:rFonts w:ascii="Times New Roman" w:eastAsia="Times New Roman" w:hAnsi="Times New Roman" w:cs="Times New Roman"/>
          <w:sz w:val="20"/>
          <w:szCs w:val="24"/>
          <w:lang w:val="en-GB"/>
        </w:rPr>
        <w:t xml:space="preserve"> </w:t>
      </w:r>
      <w:r w:rsidR="005546C9">
        <w:rPr>
          <w:rFonts w:ascii="Times New Roman" w:eastAsia="Times New Roman" w:hAnsi="Times New Roman" w:cs="Times New Roman"/>
          <w:sz w:val="20"/>
          <w:szCs w:val="24"/>
          <w:lang w:val="en-GB"/>
        </w:rPr>
        <w:t>Meg Array</w:t>
      </w:r>
      <w:r w:rsidRPr="002E4945">
        <w:rPr>
          <w:rFonts w:ascii="Times New Roman" w:eastAsia="Times New Roman" w:hAnsi="Times New Roman" w:cs="Times New Roman"/>
          <w:sz w:val="20"/>
          <w:szCs w:val="24"/>
          <w:lang w:val="en-GB"/>
        </w:rPr>
        <w:t xml:space="preserve"> </w:t>
      </w:r>
      <w:r w:rsidR="00990F8F">
        <w:rPr>
          <w:rFonts w:ascii="Times New Roman" w:eastAsia="Times New Roman" w:hAnsi="Times New Roman" w:cs="Times New Roman"/>
          <w:sz w:val="20"/>
          <w:szCs w:val="24"/>
          <w:lang w:val="en-GB"/>
        </w:rPr>
        <w:fldChar w:fldCharType="begin"/>
      </w:r>
      <w:r w:rsidR="00990F8F">
        <w:rPr>
          <w:rFonts w:ascii="Times New Roman" w:eastAsia="Times New Roman" w:hAnsi="Times New Roman" w:cs="Times New Roman"/>
          <w:sz w:val="20"/>
          <w:szCs w:val="24"/>
          <w:lang w:val="en-GB"/>
        </w:rPr>
        <w:instrText xml:space="preserve"> REF _Ref237264576 \r \h </w:instrText>
      </w:r>
      <w:r w:rsidR="00990F8F">
        <w:rPr>
          <w:rFonts w:ascii="Times New Roman" w:eastAsia="Times New Roman" w:hAnsi="Times New Roman" w:cs="Times New Roman"/>
          <w:sz w:val="20"/>
          <w:szCs w:val="24"/>
          <w:lang w:val="en-GB"/>
        </w:rPr>
      </w:r>
      <w:r w:rsidR="00990F8F">
        <w:rPr>
          <w:rFonts w:ascii="Times New Roman" w:eastAsia="Times New Roman" w:hAnsi="Times New Roman" w:cs="Times New Roman"/>
          <w:sz w:val="20"/>
          <w:szCs w:val="24"/>
          <w:lang w:val="en-GB"/>
        </w:rPr>
        <w:fldChar w:fldCharType="separate"/>
      </w:r>
      <w:r w:rsidR="00EC30AC">
        <w:rPr>
          <w:rFonts w:ascii="Times New Roman" w:eastAsia="Times New Roman" w:hAnsi="Times New Roman" w:cs="Times New Roman"/>
          <w:sz w:val="20"/>
          <w:szCs w:val="24"/>
          <w:lang w:val="en-GB"/>
        </w:rPr>
        <w:t>[4]</w:t>
      </w:r>
      <w:r w:rsidR="00990F8F">
        <w:rPr>
          <w:rFonts w:ascii="Times New Roman" w:eastAsia="Times New Roman" w:hAnsi="Times New Roman" w:cs="Times New Roman"/>
          <w:sz w:val="20"/>
          <w:szCs w:val="24"/>
          <w:lang w:val="en-GB"/>
        </w:rPr>
        <w:fldChar w:fldCharType="end"/>
      </w:r>
      <w:r w:rsidR="005546C9">
        <w:rPr>
          <w:rFonts w:ascii="Times New Roman" w:eastAsia="Times New Roman" w:hAnsi="Times New Roman" w:cs="Times New Roman"/>
          <w:sz w:val="20"/>
          <w:szCs w:val="24"/>
          <w:lang w:val="en-GB"/>
        </w:rPr>
        <w:t>.</w:t>
      </w:r>
    </w:p>
    <w:p w14:paraId="33D02D2A" w14:textId="77777777" w:rsidR="002E4945" w:rsidRPr="00015F35" w:rsidRDefault="002E4945" w:rsidP="00015F35">
      <w:pPr>
        <w:shd w:val="clear" w:color="auto" w:fill="FFFFFF"/>
        <w:spacing w:after="0" w:line="240" w:lineRule="auto"/>
        <w:jc w:val="both"/>
        <w:rPr>
          <w:rFonts w:ascii="Times New Roman" w:eastAsia="Times New Roman" w:hAnsi="Times New Roman" w:cs="Times New Roman"/>
          <w:sz w:val="20"/>
          <w:szCs w:val="24"/>
          <w:lang w:val="en-GB"/>
        </w:rPr>
      </w:pPr>
    </w:p>
    <w:p w14:paraId="2938224F" w14:textId="26EE4486" w:rsidR="004D1916" w:rsidRPr="004D1916" w:rsidRDefault="00C7176C" w:rsidP="004D1916">
      <w:pPr>
        <w:pStyle w:val="Titre1"/>
        <w:keepLines w:val="0"/>
        <w:numPr>
          <w:ilvl w:val="1"/>
          <w:numId w:val="21"/>
        </w:numPr>
        <w:spacing w:after="120" w:line="240" w:lineRule="auto"/>
        <w:jc w:val="both"/>
        <w:rPr>
          <w:rFonts w:ascii="Times New Roman" w:eastAsia="Times New Roman" w:hAnsi="Times New Roman" w:cs="Times New Roman"/>
          <w:b/>
          <w:color w:val="auto"/>
          <w:sz w:val="20"/>
          <w:szCs w:val="24"/>
          <w:lang w:val="en-US"/>
        </w:rPr>
      </w:pPr>
      <w:bookmarkStart w:id="12" w:name="_Ref237502727"/>
      <w:r>
        <w:rPr>
          <w:rFonts w:ascii="Times New Roman" w:eastAsia="Times New Roman" w:hAnsi="Times New Roman" w:cs="Times New Roman"/>
          <w:b/>
          <w:color w:val="auto"/>
          <w:sz w:val="20"/>
          <w:szCs w:val="24"/>
          <w:lang w:val="en-US"/>
        </w:rPr>
        <w:t>Optical routing and connectors</w:t>
      </w:r>
      <w:bookmarkEnd w:id="12"/>
    </w:p>
    <w:p w14:paraId="01974580" w14:textId="4934C13F" w:rsidR="004D1916" w:rsidRDefault="004D1916" w:rsidP="004D1916">
      <w:pPr>
        <w:shd w:val="clear" w:color="auto" w:fill="FFFFFF"/>
        <w:spacing w:after="0" w:line="240" w:lineRule="auto"/>
        <w:jc w:val="both"/>
        <w:rPr>
          <w:rFonts w:ascii="Times New Roman" w:eastAsia="Times New Roman" w:hAnsi="Times New Roman" w:cs="Times New Roman"/>
          <w:sz w:val="20"/>
          <w:szCs w:val="24"/>
          <w:lang w:val="en-US"/>
        </w:rPr>
      </w:pPr>
      <w:bookmarkStart w:id="13" w:name="_Hlk236909900"/>
      <w:r w:rsidRPr="004D1916">
        <w:rPr>
          <w:rFonts w:ascii="Times New Roman" w:eastAsia="Times New Roman" w:hAnsi="Times New Roman" w:cs="Times New Roman"/>
          <w:sz w:val="20"/>
          <w:szCs w:val="24"/>
          <w:lang w:val="en-US"/>
        </w:rPr>
        <w:t>The use of an MT ferrule is driven by several key advantages that make it particularly well suited for future high-density optical architectures.</w:t>
      </w:r>
      <w:r w:rsidR="0071528E">
        <w:rPr>
          <w:rFonts w:ascii="Times New Roman" w:eastAsia="Times New Roman" w:hAnsi="Times New Roman" w:cs="Times New Roman"/>
          <w:sz w:val="20"/>
          <w:szCs w:val="24"/>
          <w:lang w:val="en-US"/>
        </w:rPr>
        <w:t xml:space="preserve"> </w:t>
      </w:r>
      <w:r w:rsidRPr="004D1916">
        <w:rPr>
          <w:rFonts w:ascii="Times New Roman" w:eastAsia="Times New Roman" w:hAnsi="Times New Roman" w:cs="Times New Roman"/>
          <w:sz w:val="20"/>
          <w:szCs w:val="24"/>
          <w:lang w:val="en-US"/>
        </w:rPr>
        <w:t>MT ferrules provide high fiber density by accommodating multiple fibers within a compact and precisely aligned interface, significantly reducing the footprint compared with individual fiber connectors.</w:t>
      </w:r>
      <w:r w:rsidR="0071528E">
        <w:rPr>
          <w:rFonts w:ascii="Times New Roman" w:eastAsia="Times New Roman" w:hAnsi="Times New Roman" w:cs="Times New Roman"/>
          <w:sz w:val="20"/>
          <w:szCs w:val="24"/>
          <w:lang w:val="en-US"/>
        </w:rPr>
        <w:t xml:space="preserve"> </w:t>
      </w:r>
      <w:r w:rsidRPr="004D1916">
        <w:rPr>
          <w:rFonts w:ascii="Times New Roman" w:eastAsia="Times New Roman" w:hAnsi="Times New Roman" w:cs="Times New Roman"/>
          <w:sz w:val="20"/>
          <w:szCs w:val="24"/>
          <w:lang w:val="en-US"/>
        </w:rPr>
        <w:t>Their excellent passive alignment accuracy ensures low insertion loss</w:t>
      </w:r>
      <w:r w:rsidR="000B323C">
        <w:rPr>
          <w:rFonts w:ascii="Times New Roman" w:eastAsia="Times New Roman" w:hAnsi="Times New Roman" w:cs="Times New Roman"/>
          <w:sz w:val="20"/>
          <w:szCs w:val="24"/>
          <w:lang w:val="en-US"/>
        </w:rPr>
        <w:t xml:space="preserve"> (0.3dB</w:t>
      </w:r>
      <w:r w:rsidR="004D217E">
        <w:rPr>
          <w:rFonts w:ascii="Times New Roman" w:eastAsia="Times New Roman" w:hAnsi="Times New Roman" w:cs="Times New Roman"/>
          <w:sz w:val="20"/>
          <w:szCs w:val="24"/>
          <w:lang w:val="en-US"/>
        </w:rPr>
        <w:t xml:space="preserve"> typical</w:t>
      </w:r>
      <w:r w:rsidR="000B323C">
        <w:rPr>
          <w:rFonts w:ascii="Times New Roman" w:eastAsia="Times New Roman" w:hAnsi="Times New Roman" w:cs="Times New Roman"/>
          <w:sz w:val="20"/>
          <w:szCs w:val="24"/>
          <w:lang w:val="en-US"/>
        </w:rPr>
        <w:t>)</w:t>
      </w:r>
      <w:r w:rsidRPr="004D1916">
        <w:rPr>
          <w:rFonts w:ascii="Times New Roman" w:eastAsia="Times New Roman" w:hAnsi="Times New Roman" w:cs="Times New Roman"/>
          <w:sz w:val="20"/>
          <w:szCs w:val="24"/>
          <w:lang w:val="en-US"/>
        </w:rPr>
        <w:t xml:space="preserve"> and good channel-to-channel repeatability</w:t>
      </w:r>
      <w:r w:rsidR="0071528E">
        <w:rPr>
          <w:rFonts w:ascii="Times New Roman" w:eastAsia="Times New Roman" w:hAnsi="Times New Roman" w:cs="Times New Roman"/>
          <w:sz w:val="20"/>
          <w:szCs w:val="24"/>
          <w:lang w:val="en-US"/>
        </w:rPr>
        <w:t>. As they also</w:t>
      </w:r>
      <w:r w:rsidRPr="004D1916">
        <w:rPr>
          <w:rFonts w:ascii="Times New Roman" w:eastAsia="Times New Roman" w:hAnsi="Times New Roman" w:cs="Times New Roman"/>
          <w:sz w:val="20"/>
          <w:szCs w:val="24"/>
          <w:lang w:val="en-US"/>
        </w:rPr>
        <w:t xml:space="preserve"> benefit from a mature industrial ecosystem, </w:t>
      </w:r>
      <w:r w:rsidR="0071528E">
        <w:rPr>
          <w:rFonts w:ascii="Times New Roman" w:eastAsia="Times New Roman" w:hAnsi="Times New Roman" w:cs="Times New Roman"/>
          <w:sz w:val="20"/>
          <w:szCs w:val="24"/>
          <w:lang w:val="en-US"/>
        </w:rPr>
        <w:t>it therefore appears to be the natural choice in this context.</w:t>
      </w:r>
    </w:p>
    <w:p w14:paraId="46C08E4C" w14:textId="77777777" w:rsidR="004F2A0E" w:rsidRDefault="0071528E" w:rsidP="004D1916">
      <w:pPr>
        <w:shd w:val="clear" w:color="auto" w:fill="FFFFFF"/>
        <w:spacing w:after="0" w:line="240" w:lineRule="auto"/>
        <w:jc w:val="both"/>
        <w:rPr>
          <w:rFonts w:ascii="Times New Roman" w:eastAsia="Times New Roman" w:hAnsi="Times New Roman" w:cs="Times New Roman"/>
          <w:sz w:val="20"/>
          <w:szCs w:val="24"/>
          <w:lang w:val="en-US"/>
        </w:rPr>
      </w:pPr>
      <w:r>
        <w:rPr>
          <w:rFonts w:ascii="Times New Roman" w:eastAsia="Times New Roman" w:hAnsi="Times New Roman" w:cs="Times New Roman"/>
          <w:sz w:val="20"/>
          <w:szCs w:val="24"/>
          <w:lang w:val="en-US"/>
        </w:rPr>
        <w:t>Similarly, for the same reasons, and because f</w:t>
      </w:r>
      <w:r w:rsidR="004D1916" w:rsidRPr="004D1916">
        <w:rPr>
          <w:rFonts w:ascii="Times New Roman" w:eastAsia="Times New Roman" w:hAnsi="Times New Roman" w:cs="Times New Roman"/>
          <w:sz w:val="20"/>
          <w:szCs w:val="24"/>
          <w:lang w:val="en-US"/>
        </w:rPr>
        <w:t xml:space="preserve">rom a system integration perspective, they facilitate simpler assembly, reduced integration time, and easier maintenance, </w:t>
      </w:r>
      <w:r w:rsidR="003B0880">
        <w:rPr>
          <w:rFonts w:ascii="Times New Roman" w:eastAsia="Times New Roman" w:hAnsi="Times New Roman" w:cs="Times New Roman"/>
          <w:sz w:val="20"/>
          <w:szCs w:val="24"/>
          <w:lang w:val="en-US"/>
        </w:rPr>
        <w:t xml:space="preserve">the highly cost effective </w:t>
      </w:r>
      <w:r>
        <w:rPr>
          <w:rFonts w:ascii="Times New Roman" w:eastAsia="Times New Roman" w:hAnsi="Times New Roman" w:cs="Times New Roman"/>
          <w:sz w:val="20"/>
          <w:szCs w:val="24"/>
          <w:lang w:val="en-US"/>
        </w:rPr>
        <w:t xml:space="preserve">MPO type connector is the baseline that Airbus DS intends to develop and promote for </w:t>
      </w:r>
      <w:r w:rsidR="00BB2F88">
        <w:rPr>
          <w:rFonts w:ascii="Times New Roman" w:eastAsia="Times New Roman" w:hAnsi="Times New Roman" w:cs="Times New Roman"/>
          <w:sz w:val="20"/>
          <w:szCs w:val="24"/>
          <w:lang w:val="en-US"/>
        </w:rPr>
        <w:t xml:space="preserve">optical </w:t>
      </w:r>
      <w:r>
        <w:rPr>
          <w:rFonts w:ascii="Times New Roman" w:eastAsia="Times New Roman" w:hAnsi="Times New Roman" w:cs="Times New Roman"/>
          <w:sz w:val="20"/>
          <w:szCs w:val="24"/>
          <w:lang w:val="en-US"/>
        </w:rPr>
        <w:t>HSSLs.</w:t>
      </w:r>
    </w:p>
    <w:p w14:paraId="59CC628A" w14:textId="3BB4CC9C" w:rsidR="0071528E" w:rsidRDefault="00AD666A" w:rsidP="004D1916">
      <w:pPr>
        <w:shd w:val="clear" w:color="auto" w:fill="FFFFFF"/>
        <w:spacing w:after="0" w:line="240" w:lineRule="auto"/>
        <w:jc w:val="both"/>
        <w:rPr>
          <w:rFonts w:ascii="Times New Roman" w:eastAsia="Times New Roman" w:hAnsi="Times New Roman" w:cs="Times New Roman"/>
          <w:sz w:val="20"/>
          <w:szCs w:val="24"/>
          <w:lang w:val="en-US"/>
        </w:rPr>
      </w:pPr>
      <w:r w:rsidRPr="00AD666A">
        <w:rPr>
          <w:rFonts w:ascii="Times New Roman" w:eastAsia="Times New Roman" w:hAnsi="Times New Roman" w:cs="Times New Roman"/>
          <w:sz w:val="20"/>
          <w:szCs w:val="24"/>
          <w:lang w:val="en-US"/>
        </w:rPr>
        <w:t xml:space="preserve">It is worth noting here that, for some specific architectures also mentioned in Chapter </w:t>
      </w:r>
      <w:r>
        <w:rPr>
          <w:rFonts w:ascii="Times New Roman" w:eastAsia="Times New Roman" w:hAnsi="Times New Roman" w:cs="Times New Roman"/>
          <w:sz w:val="20"/>
          <w:szCs w:val="24"/>
          <w:lang w:val="en-US"/>
        </w:rPr>
        <w:fldChar w:fldCharType="begin"/>
      </w:r>
      <w:r>
        <w:rPr>
          <w:rFonts w:ascii="Times New Roman" w:eastAsia="Times New Roman" w:hAnsi="Times New Roman" w:cs="Times New Roman"/>
          <w:sz w:val="20"/>
          <w:szCs w:val="24"/>
          <w:lang w:val="en-US"/>
        </w:rPr>
        <w:instrText xml:space="preserve"> REF _Ref237521608 \n \h </w:instrText>
      </w:r>
      <w:r>
        <w:rPr>
          <w:rFonts w:ascii="Times New Roman" w:eastAsia="Times New Roman" w:hAnsi="Times New Roman" w:cs="Times New Roman"/>
          <w:sz w:val="20"/>
          <w:szCs w:val="24"/>
          <w:lang w:val="en-US"/>
        </w:rPr>
      </w:r>
      <w:r>
        <w:rPr>
          <w:rFonts w:ascii="Times New Roman" w:eastAsia="Times New Roman" w:hAnsi="Times New Roman" w:cs="Times New Roman"/>
          <w:sz w:val="20"/>
          <w:szCs w:val="24"/>
          <w:lang w:val="en-US"/>
        </w:rPr>
        <w:fldChar w:fldCharType="separate"/>
      </w:r>
      <w:r w:rsidR="00EC30AC">
        <w:rPr>
          <w:rFonts w:ascii="Times New Roman" w:eastAsia="Times New Roman" w:hAnsi="Times New Roman" w:cs="Times New Roman"/>
          <w:sz w:val="20"/>
          <w:szCs w:val="24"/>
          <w:lang w:val="en-US"/>
        </w:rPr>
        <w:t>2</w:t>
      </w:r>
      <w:r>
        <w:rPr>
          <w:rFonts w:ascii="Times New Roman" w:eastAsia="Times New Roman" w:hAnsi="Times New Roman" w:cs="Times New Roman"/>
          <w:sz w:val="20"/>
          <w:szCs w:val="24"/>
          <w:lang w:val="en-US"/>
        </w:rPr>
        <w:fldChar w:fldCharType="end"/>
      </w:r>
      <w:r w:rsidRPr="00AD666A">
        <w:rPr>
          <w:rFonts w:ascii="Times New Roman" w:eastAsia="Times New Roman" w:hAnsi="Times New Roman" w:cs="Times New Roman"/>
          <w:sz w:val="20"/>
          <w:szCs w:val="24"/>
          <w:lang w:val="en-US"/>
        </w:rPr>
        <w:t xml:space="preserve">, but which do not require very high-speed data transfer (as described in </w:t>
      </w:r>
      <w:r>
        <w:rPr>
          <w:rFonts w:ascii="Times New Roman" w:eastAsia="Times New Roman" w:hAnsi="Times New Roman" w:cs="Times New Roman"/>
          <w:sz w:val="20"/>
          <w:szCs w:val="24"/>
          <w:lang w:val="en-US"/>
        </w:rPr>
        <w:fldChar w:fldCharType="begin"/>
      </w:r>
      <w:r>
        <w:rPr>
          <w:rFonts w:ascii="Times New Roman" w:eastAsia="Times New Roman" w:hAnsi="Times New Roman" w:cs="Times New Roman"/>
          <w:sz w:val="20"/>
          <w:szCs w:val="24"/>
          <w:lang w:val="en-US"/>
        </w:rPr>
        <w:instrText xml:space="preserve"> REF _Ref237521619 \n \h </w:instrText>
      </w:r>
      <w:r>
        <w:rPr>
          <w:rFonts w:ascii="Times New Roman" w:eastAsia="Times New Roman" w:hAnsi="Times New Roman" w:cs="Times New Roman"/>
          <w:sz w:val="20"/>
          <w:szCs w:val="24"/>
          <w:lang w:val="en-US"/>
        </w:rPr>
      </w:r>
      <w:r>
        <w:rPr>
          <w:rFonts w:ascii="Times New Roman" w:eastAsia="Times New Roman" w:hAnsi="Times New Roman" w:cs="Times New Roman"/>
          <w:sz w:val="20"/>
          <w:szCs w:val="24"/>
          <w:lang w:val="en-US"/>
        </w:rPr>
        <w:fldChar w:fldCharType="separate"/>
      </w:r>
      <w:r w:rsidR="00EC30AC">
        <w:rPr>
          <w:rFonts w:ascii="Times New Roman" w:eastAsia="Times New Roman" w:hAnsi="Times New Roman" w:cs="Times New Roman"/>
          <w:sz w:val="20"/>
          <w:szCs w:val="24"/>
          <w:lang w:val="en-US"/>
        </w:rPr>
        <w:t>2.3</w:t>
      </w:r>
      <w:r>
        <w:rPr>
          <w:rFonts w:ascii="Times New Roman" w:eastAsia="Times New Roman" w:hAnsi="Times New Roman" w:cs="Times New Roman"/>
          <w:sz w:val="20"/>
          <w:szCs w:val="24"/>
          <w:lang w:val="en-US"/>
        </w:rPr>
        <w:fldChar w:fldCharType="end"/>
      </w:r>
      <w:r>
        <w:rPr>
          <w:rFonts w:ascii="Times New Roman" w:eastAsia="Times New Roman" w:hAnsi="Times New Roman" w:cs="Times New Roman"/>
          <w:sz w:val="20"/>
          <w:szCs w:val="24"/>
          <w:lang w:val="en-US"/>
        </w:rPr>
        <w:t xml:space="preserve"> for instance)</w:t>
      </w:r>
      <w:r w:rsidRPr="00AD666A">
        <w:rPr>
          <w:rFonts w:ascii="Times New Roman" w:eastAsia="Times New Roman" w:hAnsi="Times New Roman" w:cs="Times New Roman"/>
          <w:sz w:val="20"/>
          <w:szCs w:val="24"/>
          <w:lang w:val="en-US"/>
        </w:rPr>
        <w:t>, other types of connectors may be more appropriate</w:t>
      </w:r>
      <w:r>
        <w:rPr>
          <w:rFonts w:ascii="Times New Roman" w:eastAsia="Times New Roman" w:hAnsi="Times New Roman" w:cs="Times New Roman"/>
          <w:sz w:val="20"/>
          <w:szCs w:val="24"/>
          <w:lang w:val="en-US"/>
        </w:rPr>
        <w:t>.</w:t>
      </w:r>
    </w:p>
    <w:bookmarkEnd w:id="13"/>
    <w:p w14:paraId="7828829A" w14:textId="6C94ECDD" w:rsidR="00EC0F13" w:rsidRDefault="00EC0F13" w:rsidP="004D1916">
      <w:pPr>
        <w:shd w:val="clear" w:color="auto" w:fill="FFFFFF"/>
        <w:spacing w:after="0" w:line="240" w:lineRule="auto"/>
        <w:jc w:val="both"/>
        <w:rPr>
          <w:rFonts w:ascii="Times New Roman" w:eastAsia="Times New Roman" w:hAnsi="Times New Roman" w:cs="Times New Roman"/>
          <w:sz w:val="20"/>
          <w:szCs w:val="24"/>
          <w:lang w:val="en-US"/>
        </w:rPr>
      </w:pPr>
      <w:r>
        <w:rPr>
          <w:rFonts w:ascii="Times New Roman" w:eastAsia="Times New Roman" w:hAnsi="Times New Roman" w:cs="Times New Roman"/>
          <w:sz w:val="20"/>
          <w:szCs w:val="24"/>
          <w:lang w:val="en-US"/>
        </w:rPr>
        <w:t xml:space="preserve">See pictures of an MT ferrule and an MPO connector in </w:t>
      </w:r>
      <w:r>
        <w:rPr>
          <w:rFonts w:ascii="Times New Roman" w:eastAsia="Times New Roman" w:hAnsi="Times New Roman" w:cs="Times New Roman"/>
          <w:sz w:val="20"/>
          <w:szCs w:val="24"/>
          <w:lang w:val="en-US"/>
        </w:rPr>
        <w:fldChar w:fldCharType="begin"/>
      </w:r>
      <w:r>
        <w:rPr>
          <w:rFonts w:ascii="Times New Roman" w:eastAsia="Times New Roman" w:hAnsi="Times New Roman" w:cs="Times New Roman"/>
          <w:sz w:val="20"/>
          <w:szCs w:val="24"/>
          <w:lang w:val="en-US"/>
        </w:rPr>
        <w:instrText xml:space="preserve"> REF _Ref236383784 \h </w:instrText>
      </w:r>
      <w:r w:rsidR="00A517B2">
        <w:rPr>
          <w:rFonts w:ascii="Times New Roman" w:eastAsia="Times New Roman" w:hAnsi="Times New Roman" w:cs="Times New Roman"/>
          <w:sz w:val="20"/>
          <w:szCs w:val="24"/>
          <w:lang w:val="en-US"/>
        </w:rPr>
        <w:instrText xml:space="preserve"> \* MERGEFORMAT </w:instrText>
      </w:r>
      <w:r>
        <w:rPr>
          <w:rFonts w:ascii="Times New Roman" w:eastAsia="Times New Roman" w:hAnsi="Times New Roman" w:cs="Times New Roman"/>
          <w:sz w:val="20"/>
          <w:szCs w:val="24"/>
          <w:lang w:val="en-US"/>
        </w:rPr>
      </w:r>
      <w:r>
        <w:rPr>
          <w:rFonts w:ascii="Times New Roman" w:eastAsia="Times New Roman" w:hAnsi="Times New Roman" w:cs="Times New Roman"/>
          <w:sz w:val="20"/>
          <w:szCs w:val="24"/>
          <w:lang w:val="en-US"/>
        </w:rPr>
        <w:fldChar w:fldCharType="separate"/>
      </w:r>
      <w:r w:rsidR="00EC30AC" w:rsidRPr="00EC30AC">
        <w:rPr>
          <w:rFonts w:ascii="Times New Roman" w:eastAsia="Times New Roman" w:hAnsi="Times New Roman" w:cs="Times New Roman"/>
          <w:sz w:val="20"/>
          <w:szCs w:val="24"/>
          <w:lang w:val="en-US"/>
        </w:rPr>
        <w:t>Figure 7</w:t>
      </w:r>
      <w:r>
        <w:rPr>
          <w:rFonts w:ascii="Times New Roman" w:eastAsia="Times New Roman" w:hAnsi="Times New Roman" w:cs="Times New Roman"/>
          <w:sz w:val="20"/>
          <w:szCs w:val="24"/>
          <w:lang w:val="en-US"/>
        </w:rPr>
        <w:fldChar w:fldCharType="end"/>
      </w:r>
      <w:r>
        <w:rPr>
          <w:rFonts w:ascii="Times New Roman" w:eastAsia="Times New Roman" w:hAnsi="Times New Roman" w:cs="Times New Roman"/>
          <w:sz w:val="20"/>
          <w:szCs w:val="24"/>
          <w:lang w:val="en-US"/>
        </w:rPr>
        <w:t>.</w:t>
      </w:r>
    </w:p>
    <w:p w14:paraId="7957C54F" w14:textId="37396DBF" w:rsidR="00EC0F13" w:rsidRDefault="00EC0F13" w:rsidP="004D1916">
      <w:pPr>
        <w:shd w:val="clear" w:color="auto" w:fill="FFFFFF"/>
        <w:spacing w:after="0" w:line="240" w:lineRule="auto"/>
        <w:jc w:val="both"/>
        <w:rPr>
          <w:rFonts w:ascii="Times New Roman" w:eastAsia="Times New Roman" w:hAnsi="Times New Roman" w:cs="Times New Roman"/>
          <w:sz w:val="20"/>
          <w:szCs w:val="24"/>
          <w:lang w:val="en-US"/>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4"/>
        <w:gridCol w:w="4854"/>
      </w:tblGrid>
      <w:tr w:rsidR="00EC0F13" w14:paraId="38C9584B" w14:textId="77777777" w:rsidTr="00EC0F13">
        <w:tc>
          <w:tcPr>
            <w:tcW w:w="4854" w:type="dxa"/>
          </w:tcPr>
          <w:p w14:paraId="1198478E" w14:textId="79B5737C" w:rsidR="00EC0F13" w:rsidRDefault="00EC0F13" w:rsidP="00EC0F13">
            <w:pPr>
              <w:jc w:val="center"/>
              <w:rPr>
                <w:rFonts w:ascii="Times New Roman" w:eastAsia="Times New Roman" w:hAnsi="Times New Roman" w:cs="Times New Roman"/>
                <w:sz w:val="20"/>
                <w:szCs w:val="24"/>
                <w:lang w:val="en-US"/>
              </w:rPr>
            </w:pPr>
            <w:r w:rsidRPr="0071528E">
              <w:rPr>
                <w:rFonts w:ascii="Times New Roman" w:eastAsia="Times New Roman" w:hAnsi="Times New Roman" w:cs="Times New Roman"/>
                <w:noProof/>
                <w:sz w:val="20"/>
                <w:szCs w:val="24"/>
              </w:rPr>
              <w:drawing>
                <wp:inline distT="0" distB="0" distL="0" distR="0" wp14:anchorId="411C45FF" wp14:editId="74B61B7B">
                  <wp:extent cx="1737800" cy="964757"/>
                  <wp:effectExtent l="19050" t="19050" r="15240" b="26035"/>
                  <wp:docPr id="10" name="Image 89">
                    <a:extLst xmlns:a="http://schemas.openxmlformats.org/drawingml/2006/main">
                      <a:ext uri="{FF2B5EF4-FFF2-40B4-BE49-F238E27FC236}">
                        <a16:creationId xmlns:a16="http://schemas.microsoft.com/office/drawing/2014/main" id="{7C1958E4-F553-4EC1-B16E-623389092A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 89">
                            <a:extLst>
                              <a:ext uri="{FF2B5EF4-FFF2-40B4-BE49-F238E27FC236}">
                                <a16:creationId xmlns:a16="http://schemas.microsoft.com/office/drawing/2014/main" id="{7C1958E4-F553-4EC1-B16E-623389092AC2}"/>
                              </a:ext>
                            </a:extLst>
                          </pic:cNvPr>
                          <pic:cNvPicPr>
                            <a:picLocks noChangeAspect="1"/>
                          </pic:cNvPicPr>
                        </pic:nvPicPr>
                        <pic:blipFill rotWithShape="1">
                          <a:blip r:embed="rId21" cstate="print">
                            <a:extLst>
                              <a:ext uri="{28A0092B-C50C-407E-A947-70E740481C1C}">
                                <a14:useLocalDpi xmlns:a14="http://schemas.microsoft.com/office/drawing/2010/main"/>
                              </a:ext>
                            </a:extLst>
                          </a:blip>
                          <a:srcRect/>
                          <a:stretch/>
                        </pic:blipFill>
                        <pic:spPr>
                          <a:xfrm>
                            <a:off x="0" y="0"/>
                            <a:ext cx="1748557" cy="970729"/>
                          </a:xfrm>
                          <a:prstGeom prst="rect">
                            <a:avLst/>
                          </a:prstGeom>
                          <a:ln w="19050">
                            <a:solidFill>
                              <a:schemeClr val="tx1"/>
                            </a:solidFill>
                          </a:ln>
                        </pic:spPr>
                      </pic:pic>
                    </a:graphicData>
                  </a:graphic>
                </wp:inline>
              </w:drawing>
            </w:r>
          </w:p>
        </w:tc>
        <w:tc>
          <w:tcPr>
            <w:tcW w:w="4854" w:type="dxa"/>
          </w:tcPr>
          <w:p w14:paraId="19FDCDB5" w14:textId="041C0E62" w:rsidR="00EC0F13" w:rsidRDefault="00EC0F13" w:rsidP="00EC0F13">
            <w:pPr>
              <w:jc w:val="center"/>
              <w:rPr>
                <w:rFonts w:ascii="Times New Roman" w:eastAsia="Times New Roman" w:hAnsi="Times New Roman" w:cs="Times New Roman"/>
                <w:sz w:val="20"/>
                <w:szCs w:val="24"/>
                <w:lang w:val="en-US"/>
              </w:rPr>
            </w:pPr>
            <w:r w:rsidRPr="0071528E">
              <w:rPr>
                <w:rFonts w:ascii="Times New Roman" w:hAnsi="Times New Roman"/>
                <w:noProof/>
                <w:sz w:val="18"/>
                <w:lang w:val="fr-FR"/>
              </w:rPr>
              <w:drawing>
                <wp:inline distT="0" distB="0" distL="0" distR="0" wp14:anchorId="436072A2" wp14:editId="661A910F">
                  <wp:extent cx="1596847" cy="986075"/>
                  <wp:effectExtent l="0" t="0" r="3810" b="508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52936" cy="1020710"/>
                          </a:xfrm>
                          <a:prstGeom prst="rect">
                            <a:avLst/>
                          </a:prstGeom>
                        </pic:spPr>
                      </pic:pic>
                    </a:graphicData>
                  </a:graphic>
                </wp:inline>
              </w:drawing>
            </w:r>
          </w:p>
        </w:tc>
      </w:tr>
    </w:tbl>
    <w:p w14:paraId="409553FE" w14:textId="427AD327" w:rsidR="001056FF" w:rsidRPr="000E6653" w:rsidRDefault="004D1916" w:rsidP="000E6653">
      <w:pPr>
        <w:pStyle w:val="CORP-Caption-bottom"/>
        <w:ind w:hanging="1058"/>
        <w:rPr>
          <w:rFonts w:ascii="Times New Roman" w:hAnsi="Times New Roman"/>
          <w:sz w:val="18"/>
          <w:lang w:eastAsia="en-US"/>
        </w:rPr>
      </w:pPr>
      <w:bookmarkStart w:id="14" w:name="_Ref236383784"/>
      <w:r w:rsidRPr="00EC0F13">
        <w:rPr>
          <w:rFonts w:ascii="Times New Roman" w:hAnsi="Times New Roman"/>
          <w:sz w:val="18"/>
          <w:lang w:eastAsia="en-US"/>
        </w:rPr>
        <w:t xml:space="preserve">Figure </w:t>
      </w:r>
      <w:r w:rsidRPr="00C0406B">
        <w:rPr>
          <w:rFonts w:ascii="Times New Roman" w:hAnsi="Times New Roman"/>
          <w:sz w:val="18"/>
          <w:lang w:val="en-US" w:eastAsia="en-US"/>
        </w:rPr>
        <w:fldChar w:fldCharType="begin"/>
      </w:r>
      <w:r w:rsidRPr="00EC0F13">
        <w:rPr>
          <w:rFonts w:ascii="Times New Roman" w:hAnsi="Times New Roman"/>
          <w:sz w:val="18"/>
          <w:lang w:eastAsia="en-US"/>
        </w:rPr>
        <w:instrText xml:space="preserve"> SEQ Figure \* ARABIC </w:instrText>
      </w:r>
      <w:r w:rsidRPr="00C0406B">
        <w:rPr>
          <w:rFonts w:ascii="Times New Roman" w:hAnsi="Times New Roman"/>
          <w:sz w:val="18"/>
          <w:lang w:val="en-US" w:eastAsia="en-US"/>
        </w:rPr>
        <w:fldChar w:fldCharType="separate"/>
      </w:r>
      <w:r w:rsidR="00EC30AC">
        <w:rPr>
          <w:rFonts w:ascii="Times New Roman" w:hAnsi="Times New Roman"/>
          <w:noProof/>
          <w:sz w:val="18"/>
          <w:lang w:eastAsia="en-US"/>
        </w:rPr>
        <w:t>7</w:t>
      </w:r>
      <w:r w:rsidRPr="00C0406B">
        <w:rPr>
          <w:rFonts w:ascii="Times New Roman" w:hAnsi="Times New Roman"/>
          <w:sz w:val="18"/>
          <w:lang w:val="en-US" w:eastAsia="en-US"/>
        </w:rPr>
        <w:fldChar w:fldCharType="end"/>
      </w:r>
      <w:bookmarkEnd w:id="14"/>
      <w:r w:rsidRPr="00EC0F13">
        <w:rPr>
          <w:rFonts w:ascii="Times New Roman" w:hAnsi="Times New Roman"/>
          <w:sz w:val="18"/>
          <w:lang w:eastAsia="en-US"/>
        </w:rPr>
        <w:t>: MT ferrule</w:t>
      </w:r>
      <w:r w:rsidR="00EC0F13" w:rsidRPr="00EC0F13">
        <w:rPr>
          <w:rFonts w:ascii="Times New Roman" w:hAnsi="Times New Roman"/>
          <w:sz w:val="18"/>
          <w:lang w:eastAsia="en-US"/>
        </w:rPr>
        <w:t xml:space="preserve"> and MPO connec</w:t>
      </w:r>
      <w:r w:rsidR="00EC0F13">
        <w:rPr>
          <w:rFonts w:ascii="Times New Roman" w:hAnsi="Times New Roman"/>
          <w:sz w:val="18"/>
          <w:lang w:eastAsia="en-US"/>
        </w:rPr>
        <w:t>tor</w:t>
      </w:r>
    </w:p>
    <w:p w14:paraId="081CDFBA" w14:textId="2A01FC99" w:rsidR="00554D6C" w:rsidRDefault="001056FF" w:rsidP="001056FF">
      <w:pPr>
        <w:shd w:val="clear" w:color="auto" w:fill="FFFFFF"/>
        <w:spacing w:after="0" w:line="240" w:lineRule="auto"/>
        <w:jc w:val="both"/>
        <w:rPr>
          <w:rFonts w:ascii="Times New Roman" w:eastAsia="Times New Roman" w:hAnsi="Times New Roman" w:cs="Times New Roman"/>
          <w:sz w:val="20"/>
          <w:szCs w:val="24"/>
          <w:lang w:val="en-US"/>
        </w:rPr>
      </w:pPr>
      <w:bookmarkStart w:id="15" w:name="_Hlk236910841"/>
      <w:r w:rsidRPr="001056FF">
        <w:rPr>
          <w:rFonts w:ascii="Times New Roman" w:eastAsia="Times New Roman" w:hAnsi="Times New Roman" w:cs="Times New Roman"/>
          <w:sz w:val="20"/>
          <w:szCs w:val="24"/>
          <w:lang w:val="en-US"/>
        </w:rPr>
        <w:t xml:space="preserve">As </w:t>
      </w:r>
      <w:r>
        <w:rPr>
          <w:rFonts w:ascii="Times New Roman" w:eastAsia="Times New Roman" w:hAnsi="Times New Roman" w:cs="Times New Roman"/>
          <w:sz w:val="20"/>
          <w:szCs w:val="24"/>
          <w:lang w:val="en-US"/>
        </w:rPr>
        <w:t>a large-scale integrator</w:t>
      </w:r>
      <w:r w:rsidRPr="001056FF">
        <w:rPr>
          <w:rFonts w:ascii="Times New Roman" w:eastAsia="Times New Roman" w:hAnsi="Times New Roman" w:cs="Times New Roman"/>
          <w:sz w:val="20"/>
          <w:szCs w:val="24"/>
          <w:lang w:val="en-US"/>
        </w:rPr>
        <w:t>, Airbus DS must retain full control over the technology of multi-fiber optical harnesses for inter-unit interconnections. To achieve this objective, a co-engineering program was initiated in 202</w:t>
      </w:r>
      <w:r w:rsidR="000B323C">
        <w:rPr>
          <w:rFonts w:ascii="Times New Roman" w:eastAsia="Times New Roman" w:hAnsi="Times New Roman" w:cs="Times New Roman"/>
          <w:sz w:val="20"/>
          <w:szCs w:val="24"/>
          <w:lang w:val="en-US"/>
        </w:rPr>
        <w:t>3</w:t>
      </w:r>
      <w:r w:rsidRPr="001056FF">
        <w:rPr>
          <w:rFonts w:ascii="Times New Roman" w:eastAsia="Times New Roman" w:hAnsi="Times New Roman" w:cs="Times New Roman"/>
          <w:sz w:val="20"/>
          <w:szCs w:val="24"/>
          <w:lang w:val="en-US"/>
        </w:rPr>
        <w:t xml:space="preserve"> with one manufacturer (A) of </w:t>
      </w:r>
      <w:r w:rsidR="00333D49">
        <w:rPr>
          <w:rFonts w:ascii="Times New Roman" w:eastAsia="Times New Roman" w:hAnsi="Times New Roman" w:cs="Times New Roman"/>
          <w:sz w:val="20"/>
          <w:szCs w:val="24"/>
          <w:lang w:val="en-US"/>
        </w:rPr>
        <w:t>OM3/</w:t>
      </w:r>
      <w:r w:rsidRPr="001056FF">
        <w:rPr>
          <w:rFonts w:ascii="Times New Roman" w:eastAsia="Times New Roman" w:hAnsi="Times New Roman" w:cs="Times New Roman"/>
          <w:sz w:val="20"/>
          <w:szCs w:val="24"/>
          <w:lang w:val="en-US"/>
        </w:rPr>
        <w:t>OM4 multi-fiber optical cables and</w:t>
      </w:r>
      <w:r w:rsidR="000B323C">
        <w:rPr>
          <w:rFonts w:ascii="Times New Roman" w:eastAsia="Times New Roman" w:hAnsi="Times New Roman" w:cs="Times New Roman"/>
          <w:sz w:val="20"/>
          <w:szCs w:val="24"/>
          <w:lang w:val="en-US"/>
        </w:rPr>
        <w:t xml:space="preserve"> with</w:t>
      </w:r>
      <w:r w:rsidRPr="001056FF">
        <w:rPr>
          <w:rFonts w:ascii="Times New Roman" w:eastAsia="Times New Roman" w:hAnsi="Times New Roman" w:cs="Times New Roman"/>
          <w:sz w:val="20"/>
          <w:szCs w:val="24"/>
          <w:lang w:val="en-US"/>
        </w:rPr>
        <w:t xml:space="preserve"> </w:t>
      </w:r>
      <w:r w:rsidR="00554D6C">
        <w:rPr>
          <w:rFonts w:ascii="Times New Roman" w:eastAsia="Times New Roman" w:hAnsi="Times New Roman" w:cs="Times New Roman"/>
          <w:sz w:val="20"/>
          <w:szCs w:val="24"/>
          <w:lang w:val="en-US"/>
        </w:rPr>
        <w:t>2 different</w:t>
      </w:r>
      <w:r w:rsidRPr="001056FF">
        <w:rPr>
          <w:rFonts w:ascii="Times New Roman" w:eastAsia="Times New Roman" w:hAnsi="Times New Roman" w:cs="Times New Roman"/>
          <w:sz w:val="20"/>
          <w:szCs w:val="24"/>
          <w:lang w:val="en-US"/>
        </w:rPr>
        <w:t xml:space="preserve"> MPO connector </w:t>
      </w:r>
      <w:r w:rsidR="00554D6C">
        <w:rPr>
          <w:rFonts w:ascii="Times New Roman" w:eastAsia="Times New Roman" w:hAnsi="Times New Roman" w:cs="Times New Roman"/>
          <w:sz w:val="20"/>
          <w:szCs w:val="24"/>
          <w:lang w:val="en-US"/>
        </w:rPr>
        <w:t>references (</w:t>
      </w:r>
      <w:r w:rsidRPr="001056FF">
        <w:rPr>
          <w:rFonts w:ascii="Times New Roman" w:eastAsia="Times New Roman" w:hAnsi="Times New Roman" w:cs="Times New Roman"/>
          <w:sz w:val="20"/>
          <w:szCs w:val="24"/>
          <w:lang w:val="en-US"/>
        </w:rPr>
        <w:t>manufacturer</w:t>
      </w:r>
      <w:r w:rsidR="00554D6C">
        <w:rPr>
          <w:rFonts w:ascii="Times New Roman" w:eastAsia="Times New Roman" w:hAnsi="Times New Roman" w:cs="Times New Roman"/>
          <w:sz w:val="20"/>
          <w:szCs w:val="24"/>
          <w:lang w:val="en-US"/>
        </w:rPr>
        <w:t xml:space="preserve"> </w:t>
      </w:r>
      <w:r w:rsidRPr="001056FF">
        <w:rPr>
          <w:rFonts w:ascii="Times New Roman" w:eastAsia="Times New Roman" w:hAnsi="Times New Roman" w:cs="Times New Roman"/>
          <w:sz w:val="20"/>
          <w:szCs w:val="24"/>
          <w:lang w:val="en-US"/>
        </w:rPr>
        <w:t xml:space="preserve">B and </w:t>
      </w:r>
      <w:r w:rsidR="00554D6C">
        <w:rPr>
          <w:rFonts w:ascii="Times New Roman" w:eastAsia="Times New Roman" w:hAnsi="Times New Roman" w:cs="Times New Roman"/>
          <w:sz w:val="20"/>
          <w:szCs w:val="24"/>
          <w:lang w:val="en-US"/>
        </w:rPr>
        <w:t>C</w:t>
      </w:r>
      <w:r w:rsidRPr="001056FF">
        <w:rPr>
          <w:rFonts w:ascii="Times New Roman" w:eastAsia="Times New Roman" w:hAnsi="Times New Roman" w:cs="Times New Roman"/>
          <w:sz w:val="20"/>
          <w:szCs w:val="24"/>
          <w:lang w:val="en-US"/>
        </w:rPr>
        <w:t>)</w:t>
      </w:r>
      <w:r w:rsidR="000B323C">
        <w:rPr>
          <w:rFonts w:ascii="Times New Roman" w:eastAsia="Times New Roman" w:hAnsi="Times New Roman" w:cs="Times New Roman"/>
          <w:sz w:val="20"/>
          <w:szCs w:val="24"/>
          <w:lang w:val="en-US"/>
        </w:rPr>
        <w:t xml:space="preserve"> in 2025</w:t>
      </w:r>
      <w:r w:rsidRPr="001056FF">
        <w:rPr>
          <w:rFonts w:ascii="Times New Roman" w:eastAsia="Times New Roman" w:hAnsi="Times New Roman" w:cs="Times New Roman"/>
          <w:sz w:val="20"/>
          <w:szCs w:val="24"/>
          <w:lang w:val="en-US"/>
        </w:rPr>
        <w:t>. The aim is to develop a family of solutions compliant with the environmental and reliability requirements of space applications, with a target maturity of TRL 6 by the end of 2026.</w:t>
      </w:r>
      <w:r>
        <w:rPr>
          <w:rFonts w:ascii="Times New Roman" w:eastAsia="Times New Roman" w:hAnsi="Times New Roman" w:cs="Times New Roman"/>
          <w:sz w:val="20"/>
          <w:szCs w:val="24"/>
          <w:lang w:val="en-US"/>
        </w:rPr>
        <w:t xml:space="preserve"> </w:t>
      </w:r>
    </w:p>
    <w:p w14:paraId="63E4B8AE" w14:textId="578E9646" w:rsidR="00554D6C" w:rsidRDefault="001056FF" w:rsidP="001056FF">
      <w:pPr>
        <w:shd w:val="clear" w:color="auto" w:fill="FFFFFF"/>
        <w:spacing w:after="0" w:line="240" w:lineRule="auto"/>
        <w:jc w:val="both"/>
        <w:rPr>
          <w:rFonts w:ascii="Times New Roman" w:eastAsia="Times New Roman" w:hAnsi="Times New Roman" w:cs="Times New Roman"/>
          <w:sz w:val="20"/>
          <w:szCs w:val="24"/>
          <w:lang w:val="en-US"/>
        </w:rPr>
      </w:pPr>
      <w:r w:rsidRPr="001056FF">
        <w:rPr>
          <w:rFonts w:ascii="Times New Roman" w:eastAsia="Times New Roman" w:hAnsi="Times New Roman" w:cs="Times New Roman"/>
          <w:sz w:val="20"/>
          <w:szCs w:val="24"/>
          <w:lang w:val="en-US"/>
        </w:rPr>
        <w:t>The first results are highly encouraging. Environmental testing, including thermal cycling, mechanical</w:t>
      </w:r>
      <w:r w:rsidR="00AC36AF">
        <w:rPr>
          <w:rFonts w:ascii="Times New Roman" w:eastAsia="Times New Roman" w:hAnsi="Times New Roman" w:cs="Times New Roman"/>
          <w:sz w:val="20"/>
          <w:szCs w:val="24"/>
          <w:lang w:val="en-US"/>
        </w:rPr>
        <w:t xml:space="preserve"> tes</w:t>
      </w:r>
      <w:r w:rsidR="0007070F">
        <w:rPr>
          <w:rFonts w:ascii="Times New Roman" w:eastAsia="Times New Roman" w:hAnsi="Times New Roman" w:cs="Times New Roman"/>
          <w:sz w:val="20"/>
          <w:szCs w:val="24"/>
          <w:lang w:val="en-US"/>
        </w:rPr>
        <w:t>t</w:t>
      </w:r>
      <w:r w:rsidR="00AC36AF">
        <w:rPr>
          <w:rFonts w:ascii="Times New Roman" w:eastAsia="Times New Roman" w:hAnsi="Times New Roman" w:cs="Times New Roman"/>
          <w:sz w:val="20"/>
          <w:szCs w:val="24"/>
          <w:lang w:val="en-US"/>
        </w:rPr>
        <w:t>s</w:t>
      </w:r>
      <w:r w:rsidRPr="001056FF">
        <w:rPr>
          <w:rFonts w:ascii="Times New Roman" w:eastAsia="Times New Roman" w:hAnsi="Times New Roman" w:cs="Times New Roman"/>
          <w:sz w:val="20"/>
          <w:szCs w:val="24"/>
          <w:lang w:val="en-US"/>
        </w:rPr>
        <w:t xml:space="preserve">, radiation, and </w:t>
      </w:r>
      <w:r w:rsidR="00554D6C">
        <w:rPr>
          <w:rFonts w:ascii="Times New Roman" w:eastAsia="Times New Roman" w:hAnsi="Times New Roman" w:cs="Times New Roman"/>
          <w:sz w:val="20"/>
          <w:szCs w:val="24"/>
          <w:lang w:val="en-US"/>
        </w:rPr>
        <w:t xml:space="preserve">outgassing </w:t>
      </w:r>
      <w:r w:rsidRPr="001056FF">
        <w:rPr>
          <w:rFonts w:ascii="Times New Roman" w:eastAsia="Times New Roman" w:hAnsi="Times New Roman" w:cs="Times New Roman"/>
          <w:sz w:val="20"/>
          <w:szCs w:val="24"/>
          <w:lang w:val="en-US"/>
        </w:rPr>
        <w:t xml:space="preserve">has demonstrated technology readiness levels of TRL 5 for the </w:t>
      </w:r>
      <w:r w:rsidR="00554D6C">
        <w:rPr>
          <w:rFonts w:ascii="Times New Roman" w:eastAsia="Times New Roman" w:hAnsi="Times New Roman" w:cs="Times New Roman"/>
          <w:sz w:val="20"/>
          <w:szCs w:val="24"/>
          <w:lang w:val="en-US"/>
        </w:rPr>
        <w:t xml:space="preserve">whole inter equipment optical harness </w:t>
      </w:r>
      <w:r w:rsidRPr="001056FF">
        <w:rPr>
          <w:rFonts w:ascii="Times New Roman" w:eastAsia="Times New Roman" w:hAnsi="Times New Roman" w:cs="Times New Roman"/>
          <w:sz w:val="20"/>
          <w:szCs w:val="24"/>
          <w:lang w:val="en-US"/>
        </w:rPr>
        <w:t xml:space="preserve">early 2026. </w:t>
      </w:r>
      <w:r w:rsidR="00554D6C">
        <w:rPr>
          <w:rFonts w:ascii="Times New Roman" w:eastAsia="Times New Roman" w:hAnsi="Times New Roman" w:cs="Times New Roman"/>
          <w:sz w:val="20"/>
          <w:szCs w:val="24"/>
          <w:lang w:val="en-US"/>
        </w:rPr>
        <w:t xml:space="preserve">See a summary of the tests in </w:t>
      </w:r>
      <w:r w:rsidR="00554D6C">
        <w:rPr>
          <w:rFonts w:ascii="Times New Roman" w:eastAsia="Times New Roman" w:hAnsi="Times New Roman" w:cs="Times New Roman"/>
          <w:sz w:val="20"/>
          <w:szCs w:val="24"/>
          <w:lang w:val="en-US"/>
        </w:rPr>
        <w:fldChar w:fldCharType="begin"/>
      </w:r>
      <w:r w:rsidR="00554D6C">
        <w:rPr>
          <w:rFonts w:ascii="Times New Roman" w:eastAsia="Times New Roman" w:hAnsi="Times New Roman" w:cs="Times New Roman"/>
          <w:sz w:val="20"/>
          <w:szCs w:val="24"/>
          <w:lang w:val="en-US"/>
        </w:rPr>
        <w:instrText xml:space="preserve"> REF _Ref236666272 \h </w:instrText>
      </w:r>
      <w:r w:rsidR="000E6653">
        <w:rPr>
          <w:rFonts w:ascii="Times New Roman" w:eastAsia="Times New Roman" w:hAnsi="Times New Roman" w:cs="Times New Roman"/>
          <w:sz w:val="20"/>
          <w:szCs w:val="24"/>
          <w:lang w:val="en-US"/>
        </w:rPr>
        <w:instrText xml:space="preserve"> \* MERGEFORMAT </w:instrText>
      </w:r>
      <w:r w:rsidR="00554D6C">
        <w:rPr>
          <w:rFonts w:ascii="Times New Roman" w:eastAsia="Times New Roman" w:hAnsi="Times New Roman" w:cs="Times New Roman"/>
          <w:sz w:val="20"/>
          <w:szCs w:val="24"/>
          <w:lang w:val="en-US"/>
        </w:rPr>
      </w:r>
      <w:r w:rsidR="00554D6C">
        <w:rPr>
          <w:rFonts w:ascii="Times New Roman" w:eastAsia="Times New Roman" w:hAnsi="Times New Roman" w:cs="Times New Roman"/>
          <w:sz w:val="20"/>
          <w:szCs w:val="24"/>
          <w:lang w:val="en-US"/>
        </w:rPr>
        <w:fldChar w:fldCharType="separate"/>
      </w:r>
      <w:r w:rsidR="00EC30AC" w:rsidRPr="00EC30AC">
        <w:rPr>
          <w:rFonts w:ascii="Times New Roman" w:eastAsia="Times New Roman" w:hAnsi="Times New Roman" w:cs="Times New Roman"/>
          <w:sz w:val="20"/>
          <w:szCs w:val="24"/>
          <w:lang w:val="en-US"/>
        </w:rPr>
        <w:t>Figure 9</w:t>
      </w:r>
      <w:r w:rsidR="00554D6C">
        <w:rPr>
          <w:rFonts w:ascii="Times New Roman" w:eastAsia="Times New Roman" w:hAnsi="Times New Roman" w:cs="Times New Roman"/>
          <w:sz w:val="20"/>
          <w:szCs w:val="24"/>
          <w:lang w:val="en-US"/>
        </w:rPr>
        <w:fldChar w:fldCharType="end"/>
      </w:r>
      <w:r w:rsidR="00554D6C">
        <w:rPr>
          <w:rFonts w:ascii="Times New Roman" w:eastAsia="Times New Roman" w:hAnsi="Times New Roman" w:cs="Times New Roman"/>
          <w:sz w:val="20"/>
          <w:szCs w:val="24"/>
          <w:lang w:val="en-US"/>
        </w:rPr>
        <w:t>.</w:t>
      </w:r>
    </w:p>
    <w:p w14:paraId="069B9783" w14:textId="485312AB" w:rsidR="00150729" w:rsidRDefault="001056FF" w:rsidP="001056FF">
      <w:pPr>
        <w:shd w:val="clear" w:color="auto" w:fill="FFFFFF"/>
        <w:spacing w:after="0" w:line="240" w:lineRule="auto"/>
        <w:jc w:val="both"/>
        <w:rPr>
          <w:rFonts w:ascii="Times New Roman" w:eastAsia="Times New Roman" w:hAnsi="Times New Roman" w:cs="Times New Roman"/>
          <w:sz w:val="20"/>
          <w:szCs w:val="24"/>
          <w:lang w:val="en-US"/>
        </w:rPr>
      </w:pPr>
      <w:bookmarkStart w:id="16" w:name="_Hlk236911977"/>
      <w:bookmarkEnd w:id="15"/>
      <w:r w:rsidRPr="001056FF">
        <w:rPr>
          <w:rFonts w:ascii="Times New Roman" w:eastAsia="Times New Roman" w:hAnsi="Times New Roman" w:cs="Times New Roman"/>
          <w:sz w:val="20"/>
          <w:szCs w:val="24"/>
          <w:lang w:val="en-US"/>
        </w:rPr>
        <w:t>At equipment level, the optical interfaces but also the internal optical routing technologies (</w:t>
      </w:r>
      <w:r w:rsidR="000B323C">
        <w:rPr>
          <w:rFonts w:ascii="Times New Roman" w:eastAsia="Times New Roman" w:hAnsi="Times New Roman" w:cs="Times New Roman"/>
          <w:sz w:val="20"/>
          <w:szCs w:val="24"/>
          <w:lang w:val="en-US"/>
        </w:rPr>
        <w:t xml:space="preserve">using </w:t>
      </w:r>
      <w:r w:rsidRPr="001056FF">
        <w:rPr>
          <w:rFonts w:ascii="Times New Roman" w:eastAsia="Times New Roman" w:hAnsi="Times New Roman" w:cs="Times New Roman"/>
          <w:sz w:val="20"/>
          <w:szCs w:val="24"/>
          <w:lang w:val="en-US"/>
        </w:rPr>
        <w:t xml:space="preserve">fiber ribbons, optical flex circuits, etc.) must be fully compatible with these </w:t>
      </w:r>
      <w:r w:rsidR="00554D6C">
        <w:rPr>
          <w:rFonts w:ascii="Times New Roman" w:eastAsia="Times New Roman" w:hAnsi="Times New Roman" w:cs="Times New Roman"/>
          <w:sz w:val="20"/>
          <w:szCs w:val="24"/>
          <w:lang w:val="en-US"/>
        </w:rPr>
        <w:t xml:space="preserve">previous </w:t>
      </w:r>
      <w:r w:rsidRPr="001056FF">
        <w:rPr>
          <w:rFonts w:ascii="Times New Roman" w:eastAsia="Times New Roman" w:hAnsi="Times New Roman" w:cs="Times New Roman"/>
          <w:sz w:val="20"/>
          <w:szCs w:val="24"/>
          <w:lang w:val="en-US"/>
        </w:rPr>
        <w:t xml:space="preserve">external harnesses. Consequently, beyond its role as system integrator, Airbus DS is working with </w:t>
      </w:r>
      <w:r w:rsidR="00554D6C">
        <w:rPr>
          <w:rFonts w:ascii="Times New Roman" w:eastAsia="Times New Roman" w:hAnsi="Times New Roman" w:cs="Times New Roman"/>
          <w:sz w:val="20"/>
          <w:szCs w:val="24"/>
          <w:lang w:val="en-US"/>
        </w:rPr>
        <w:t xml:space="preserve">the previous </w:t>
      </w:r>
      <w:r w:rsidRPr="001056FF">
        <w:rPr>
          <w:rFonts w:ascii="Times New Roman" w:eastAsia="Times New Roman" w:hAnsi="Times New Roman" w:cs="Times New Roman"/>
          <w:sz w:val="20"/>
          <w:szCs w:val="24"/>
          <w:lang w:val="en-US"/>
        </w:rPr>
        <w:t>connector manufacturers B</w:t>
      </w:r>
      <w:r w:rsidR="00554D6C">
        <w:rPr>
          <w:rFonts w:ascii="Times New Roman" w:eastAsia="Times New Roman" w:hAnsi="Times New Roman" w:cs="Times New Roman"/>
          <w:sz w:val="20"/>
          <w:szCs w:val="24"/>
          <w:lang w:val="en-US"/>
        </w:rPr>
        <w:t xml:space="preserve"> and</w:t>
      </w:r>
      <w:r w:rsidRPr="001056FF">
        <w:rPr>
          <w:rFonts w:ascii="Times New Roman" w:eastAsia="Times New Roman" w:hAnsi="Times New Roman" w:cs="Times New Roman"/>
          <w:sz w:val="20"/>
          <w:szCs w:val="24"/>
          <w:lang w:val="en-US"/>
        </w:rPr>
        <w:t xml:space="preserve"> C</w:t>
      </w:r>
      <w:r w:rsidR="00554D6C">
        <w:rPr>
          <w:rFonts w:ascii="Times New Roman" w:eastAsia="Times New Roman" w:hAnsi="Times New Roman" w:cs="Times New Roman"/>
          <w:sz w:val="20"/>
          <w:szCs w:val="24"/>
          <w:lang w:val="en-US"/>
        </w:rPr>
        <w:t xml:space="preserve"> </w:t>
      </w:r>
      <w:r w:rsidRPr="001056FF">
        <w:rPr>
          <w:rFonts w:ascii="Times New Roman" w:eastAsia="Times New Roman" w:hAnsi="Times New Roman" w:cs="Times New Roman"/>
          <w:sz w:val="20"/>
          <w:szCs w:val="24"/>
          <w:lang w:val="en-US"/>
        </w:rPr>
        <w:t>to support</w:t>
      </w:r>
      <w:r w:rsidR="00150729">
        <w:rPr>
          <w:rFonts w:ascii="Times New Roman" w:eastAsia="Times New Roman" w:hAnsi="Times New Roman" w:cs="Times New Roman"/>
          <w:sz w:val="20"/>
          <w:szCs w:val="24"/>
          <w:lang w:val="en-US"/>
        </w:rPr>
        <w:t>:</w:t>
      </w:r>
    </w:p>
    <w:p w14:paraId="5FA49A12" w14:textId="1784B914" w:rsidR="00554D6C" w:rsidRDefault="001056FF" w:rsidP="00150729">
      <w:pPr>
        <w:pStyle w:val="Paragraphedeliste"/>
        <w:numPr>
          <w:ilvl w:val="0"/>
          <w:numId w:val="28"/>
        </w:numPr>
        <w:shd w:val="clear" w:color="auto" w:fill="FFFFFF"/>
        <w:spacing w:after="0" w:line="240" w:lineRule="auto"/>
        <w:jc w:val="both"/>
        <w:rPr>
          <w:rFonts w:ascii="Times New Roman" w:eastAsia="Times New Roman" w:hAnsi="Times New Roman" w:cs="Times New Roman"/>
          <w:sz w:val="20"/>
          <w:szCs w:val="24"/>
          <w:lang w:val="en-US"/>
        </w:rPr>
      </w:pPr>
      <w:r w:rsidRPr="00150729">
        <w:rPr>
          <w:rFonts w:ascii="Times New Roman" w:eastAsia="Times New Roman" w:hAnsi="Times New Roman" w:cs="Times New Roman"/>
          <w:sz w:val="20"/>
          <w:szCs w:val="24"/>
          <w:lang w:val="en-US"/>
        </w:rPr>
        <w:t>the development of MPO</w:t>
      </w:r>
      <w:r w:rsidR="000B323C">
        <w:rPr>
          <w:rFonts w:ascii="Times New Roman" w:eastAsia="Times New Roman" w:hAnsi="Times New Roman" w:cs="Times New Roman"/>
          <w:sz w:val="20"/>
          <w:szCs w:val="24"/>
          <w:lang w:val="en-US"/>
        </w:rPr>
        <w:t xml:space="preserve"> to </w:t>
      </w:r>
      <w:r w:rsidR="00333D49" w:rsidRPr="00150729">
        <w:rPr>
          <w:rFonts w:ascii="Times New Roman" w:eastAsia="Times New Roman" w:hAnsi="Times New Roman" w:cs="Times New Roman"/>
          <w:sz w:val="20"/>
          <w:szCs w:val="24"/>
          <w:lang w:val="en-US"/>
        </w:rPr>
        <w:t xml:space="preserve">MT (M2M) </w:t>
      </w:r>
      <w:r w:rsidRPr="00150729">
        <w:rPr>
          <w:rFonts w:ascii="Times New Roman" w:eastAsia="Times New Roman" w:hAnsi="Times New Roman" w:cs="Times New Roman"/>
          <w:sz w:val="20"/>
          <w:szCs w:val="24"/>
          <w:lang w:val="en-US"/>
        </w:rPr>
        <w:t>adapt</w:t>
      </w:r>
      <w:r w:rsidR="00333D49" w:rsidRPr="00150729">
        <w:rPr>
          <w:rFonts w:ascii="Times New Roman" w:eastAsia="Times New Roman" w:hAnsi="Times New Roman" w:cs="Times New Roman"/>
          <w:sz w:val="20"/>
          <w:szCs w:val="24"/>
          <w:lang w:val="en-US"/>
        </w:rPr>
        <w:t>e</w:t>
      </w:r>
      <w:r w:rsidRPr="00150729">
        <w:rPr>
          <w:rFonts w:ascii="Times New Roman" w:eastAsia="Times New Roman" w:hAnsi="Times New Roman" w:cs="Times New Roman"/>
          <w:sz w:val="20"/>
          <w:szCs w:val="24"/>
          <w:lang w:val="en-US"/>
        </w:rPr>
        <w:t>rs</w:t>
      </w:r>
      <w:r w:rsidR="000B323C">
        <w:rPr>
          <w:rFonts w:ascii="Times New Roman" w:eastAsia="Times New Roman" w:hAnsi="Times New Roman" w:cs="Times New Roman"/>
          <w:sz w:val="20"/>
          <w:szCs w:val="24"/>
          <w:lang w:val="en-US"/>
        </w:rPr>
        <w:t xml:space="preserve"> harshened for space environments</w:t>
      </w:r>
      <w:r w:rsidR="00554D6C" w:rsidRPr="00150729">
        <w:rPr>
          <w:rFonts w:ascii="Times New Roman" w:eastAsia="Times New Roman" w:hAnsi="Times New Roman" w:cs="Times New Roman"/>
          <w:sz w:val="20"/>
          <w:szCs w:val="24"/>
          <w:lang w:val="en-US"/>
        </w:rPr>
        <w:t xml:space="preserve">. </w:t>
      </w:r>
      <w:r w:rsidR="00150729" w:rsidRPr="00150729">
        <w:rPr>
          <w:rFonts w:ascii="Times New Roman" w:eastAsia="Times New Roman" w:hAnsi="Times New Roman" w:cs="Times New Roman"/>
          <w:sz w:val="20"/>
          <w:szCs w:val="24"/>
          <w:lang w:val="en-US"/>
        </w:rPr>
        <w:t xml:space="preserve">Space grade designs passed </w:t>
      </w:r>
      <w:r w:rsidR="00554D6C" w:rsidRPr="00150729">
        <w:rPr>
          <w:rFonts w:ascii="Times New Roman" w:eastAsia="Times New Roman" w:hAnsi="Times New Roman" w:cs="Times New Roman"/>
          <w:sz w:val="20"/>
          <w:szCs w:val="24"/>
          <w:lang w:val="en-US"/>
        </w:rPr>
        <w:t xml:space="preserve">EMI tests </w:t>
      </w:r>
      <w:r w:rsidR="00150729" w:rsidRPr="00150729">
        <w:rPr>
          <w:rFonts w:ascii="Times New Roman" w:eastAsia="Times New Roman" w:hAnsi="Times New Roman" w:cs="Times New Roman"/>
          <w:sz w:val="20"/>
          <w:szCs w:val="24"/>
          <w:lang w:val="en-US"/>
        </w:rPr>
        <w:t>in May 2026.</w:t>
      </w:r>
      <w:r w:rsidR="00BB2F88">
        <w:rPr>
          <w:rFonts w:ascii="Times New Roman" w:eastAsia="Times New Roman" w:hAnsi="Times New Roman" w:cs="Times New Roman"/>
          <w:sz w:val="20"/>
          <w:szCs w:val="24"/>
          <w:lang w:val="en-US"/>
        </w:rPr>
        <w:t xml:space="preserve"> </w:t>
      </w:r>
    </w:p>
    <w:p w14:paraId="0D4A2301" w14:textId="7005EFF9" w:rsidR="00AC36AF" w:rsidRDefault="00BB2F88" w:rsidP="000E6653">
      <w:pPr>
        <w:pStyle w:val="Paragraphedeliste"/>
        <w:numPr>
          <w:ilvl w:val="0"/>
          <w:numId w:val="28"/>
        </w:numPr>
        <w:shd w:val="clear" w:color="auto" w:fill="FFFFFF"/>
        <w:spacing w:after="0" w:line="240" w:lineRule="auto"/>
        <w:jc w:val="both"/>
        <w:rPr>
          <w:rFonts w:ascii="Times New Roman" w:eastAsia="Times New Roman" w:hAnsi="Times New Roman" w:cs="Times New Roman"/>
          <w:sz w:val="20"/>
          <w:szCs w:val="24"/>
          <w:lang w:val="en-US"/>
        </w:rPr>
      </w:pPr>
      <w:r>
        <w:rPr>
          <w:rFonts w:ascii="Times New Roman" w:eastAsia="Times New Roman" w:hAnsi="Times New Roman" w:cs="Times New Roman"/>
          <w:sz w:val="20"/>
          <w:szCs w:val="24"/>
          <w:lang w:val="en-US"/>
        </w:rPr>
        <w:t>t</w:t>
      </w:r>
      <w:r w:rsidR="00150729">
        <w:rPr>
          <w:rFonts w:ascii="Times New Roman" w:eastAsia="Times New Roman" w:hAnsi="Times New Roman" w:cs="Times New Roman"/>
          <w:sz w:val="20"/>
          <w:szCs w:val="24"/>
          <w:lang w:val="en-US"/>
        </w:rPr>
        <w:t xml:space="preserve">he development (with the help of manufacturer D) of </w:t>
      </w:r>
      <w:r w:rsidR="001056FF" w:rsidRPr="00150729">
        <w:rPr>
          <w:rFonts w:ascii="Times New Roman" w:eastAsia="Times New Roman" w:hAnsi="Times New Roman" w:cs="Times New Roman"/>
          <w:sz w:val="20"/>
          <w:szCs w:val="24"/>
          <w:lang w:val="en-US"/>
        </w:rPr>
        <w:t>fiber ribbons and optical flex assemblies</w:t>
      </w:r>
      <w:r w:rsidR="00150729">
        <w:rPr>
          <w:rFonts w:ascii="Times New Roman" w:eastAsia="Times New Roman" w:hAnsi="Times New Roman" w:cs="Times New Roman"/>
          <w:sz w:val="20"/>
          <w:szCs w:val="24"/>
          <w:lang w:val="en-US"/>
        </w:rPr>
        <w:t xml:space="preserve">. </w:t>
      </w:r>
      <w:r w:rsidR="00DE245D" w:rsidRPr="00150729">
        <w:rPr>
          <w:rFonts w:ascii="Times New Roman" w:eastAsia="Times New Roman" w:hAnsi="Times New Roman" w:cs="Times New Roman"/>
          <w:sz w:val="20"/>
          <w:szCs w:val="24"/>
          <w:lang w:val="en-US"/>
        </w:rPr>
        <w:t xml:space="preserve"> </w:t>
      </w:r>
      <w:r w:rsidR="00150729">
        <w:rPr>
          <w:rFonts w:ascii="Times New Roman" w:eastAsia="Times New Roman" w:hAnsi="Times New Roman" w:cs="Times New Roman"/>
          <w:sz w:val="20"/>
          <w:szCs w:val="24"/>
          <w:lang w:val="en-US"/>
        </w:rPr>
        <w:t xml:space="preserve">Coupons-level testing </w:t>
      </w:r>
      <w:r w:rsidR="00150729" w:rsidRPr="00150729">
        <w:rPr>
          <w:rFonts w:ascii="Times New Roman" w:eastAsia="Times New Roman" w:hAnsi="Times New Roman" w:cs="Times New Roman"/>
          <w:sz w:val="20"/>
          <w:szCs w:val="24"/>
          <w:lang w:val="en-US"/>
        </w:rPr>
        <w:t>(</w:t>
      </w:r>
      <w:r w:rsidR="00150729" w:rsidRPr="00150729">
        <w:rPr>
          <w:rFonts w:ascii="Times New Roman" w:eastAsia="Times New Roman" w:hAnsi="Times New Roman" w:cs="Times New Roman"/>
          <w:sz w:val="20"/>
          <w:szCs w:val="24"/>
          <w:lang w:val="en-US"/>
        </w:rPr>
        <w:fldChar w:fldCharType="begin"/>
      </w:r>
      <w:r w:rsidR="00150729" w:rsidRPr="00150729">
        <w:rPr>
          <w:rFonts w:ascii="Times New Roman" w:eastAsia="Times New Roman" w:hAnsi="Times New Roman" w:cs="Times New Roman"/>
          <w:sz w:val="20"/>
          <w:szCs w:val="24"/>
          <w:lang w:val="en-US"/>
        </w:rPr>
        <w:instrText xml:space="preserve"> REF _Ref236660632 \h </w:instrText>
      </w:r>
      <w:r w:rsidR="000E6653">
        <w:rPr>
          <w:rFonts w:ascii="Times New Roman" w:eastAsia="Times New Roman" w:hAnsi="Times New Roman" w:cs="Times New Roman"/>
          <w:sz w:val="20"/>
          <w:szCs w:val="24"/>
          <w:lang w:val="en-US"/>
        </w:rPr>
        <w:instrText xml:space="preserve"> \* MERGEFORMAT </w:instrText>
      </w:r>
      <w:r w:rsidR="00150729" w:rsidRPr="00150729">
        <w:rPr>
          <w:rFonts w:ascii="Times New Roman" w:eastAsia="Times New Roman" w:hAnsi="Times New Roman" w:cs="Times New Roman"/>
          <w:sz w:val="20"/>
          <w:szCs w:val="24"/>
          <w:lang w:val="en-US"/>
        </w:rPr>
      </w:r>
      <w:r w:rsidR="00150729" w:rsidRPr="00150729">
        <w:rPr>
          <w:rFonts w:ascii="Times New Roman" w:eastAsia="Times New Roman" w:hAnsi="Times New Roman" w:cs="Times New Roman"/>
          <w:sz w:val="20"/>
          <w:szCs w:val="24"/>
          <w:lang w:val="en-US"/>
        </w:rPr>
        <w:fldChar w:fldCharType="separate"/>
      </w:r>
      <w:r w:rsidR="00EC30AC" w:rsidRPr="00EC30AC">
        <w:rPr>
          <w:rFonts w:ascii="Times New Roman" w:eastAsia="Times New Roman" w:hAnsi="Times New Roman" w:cs="Times New Roman"/>
          <w:sz w:val="20"/>
          <w:szCs w:val="24"/>
          <w:lang w:val="en-US"/>
        </w:rPr>
        <w:t>Figure 8</w:t>
      </w:r>
      <w:r w:rsidR="00150729" w:rsidRPr="00150729">
        <w:rPr>
          <w:rFonts w:ascii="Times New Roman" w:eastAsia="Times New Roman" w:hAnsi="Times New Roman" w:cs="Times New Roman"/>
          <w:sz w:val="20"/>
          <w:szCs w:val="24"/>
          <w:lang w:val="en-US"/>
        </w:rPr>
        <w:fldChar w:fldCharType="end"/>
      </w:r>
      <w:r w:rsidR="00150729">
        <w:rPr>
          <w:rFonts w:ascii="Times New Roman" w:eastAsia="Times New Roman" w:hAnsi="Times New Roman" w:cs="Times New Roman"/>
          <w:sz w:val="20"/>
          <w:szCs w:val="24"/>
          <w:lang w:val="en-US"/>
        </w:rPr>
        <w:t>) has enabled the technology to reach TRL5.</w:t>
      </w:r>
    </w:p>
    <w:p w14:paraId="34E8EE6F" w14:textId="1CDC69FB" w:rsidR="000E6653" w:rsidRPr="00A517B2" w:rsidRDefault="00BB2F88" w:rsidP="000E6653">
      <w:pPr>
        <w:rPr>
          <w:rFonts w:ascii="Times New Roman" w:eastAsia="Times New Roman" w:hAnsi="Times New Roman" w:cs="Times New Roman"/>
          <w:sz w:val="20"/>
          <w:szCs w:val="24"/>
          <w:lang w:val="en-US"/>
        </w:rPr>
      </w:pPr>
      <w:r w:rsidRPr="001056FF">
        <w:rPr>
          <w:rFonts w:ascii="Times New Roman" w:eastAsia="Times New Roman" w:hAnsi="Times New Roman" w:cs="Times New Roman"/>
          <w:sz w:val="20"/>
          <w:szCs w:val="24"/>
          <w:lang w:val="en-US"/>
        </w:rPr>
        <w:t>T</w:t>
      </w:r>
      <w:r>
        <w:rPr>
          <w:rFonts w:ascii="Times New Roman" w:eastAsia="Times New Roman" w:hAnsi="Times New Roman" w:cs="Times New Roman"/>
          <w:sz w:val="20"/>
          <w:szCs w:val="24"/>
          <w:lang w:val="en-US"/>
        </w:rPr>
        <w:t xml:space="preserve">ests summary is described in </w:t>
      </w:r>
      <w:r>
        <w:rPr>
          <w:rFonts w:ascii="Times New Roman" w:eastAsia="Times New Roman" w:hAnsi="Times New Roman" w:cs="Times New Roman"/>
          <w:sz w:val="20"/>
          <w:szCs w:val="24"/>
          <w:lang w:val="en-US"/>
        </w:rPr>
        <w:fldChar w:fldCharType="begin"/>
      </w:r>
      <w:r>
        <w:rPr>
          <w:rFonts w:ascii="Times New Roman" w:eastAsia="Times New Roman" w:hAnsi="Times New Roman" w:cs="Times New Roman"/>
          <w:sz w:val="20"/>
          <w:szCs w:val="24"/>
          <w:lang w:val="en-US"/>
        </w:rPr>
        <w:instrText xml:space="preserve"> REF _Ref236666272 \h  \* MERGEFORMAT </w:instrText>
      </w:r>
      <w:r>
        <w:rPr>
          <w:rFonts w:ascii="Times New Roman" w:eastAsia="Times New Roman" w:hAnsi="Times New Roman" w:cs="Times New Roman"/>
          <w:sz w:val="20"/>
          <w:szCs w:val="24"/>
          <w:lang w:val="en-US"/>
        </w:rPr>
      </w:r>
      <w:r>
        <w:rPr>
          <w:rFonts w:ascii="Times New Roman" w:eastAsia="Times New Roman" w:hAnsi="Times New Roman" w:cs="Times New Roman"/>
          <w:sz w:val="20"/>
          <w:szCs w:val="24"/>
          <w:lang w:val="en-US"/>
        </w:rPr>
        <w:fldChar w:fldCharType="separate"/>
      </w:r>
      <w:r w:rsidR="00EC30AC" w:rsidRPr="00EC30AC">
        <w:rPr>
          <w:rFonts w:ascii="Times New Roman" w:eastAsia="Times New Roman" w:hAnsi="Times New Roman" w:cs="Times New Roman"/>
          <w:sz w:val="20"/>
          <w:szCs w:val="24"/>
          <w:lang w:val="en-US"/>
        </w:rPr>
        <w:t>Figure 9</w:t>
      </w:r>
      <w:r>
        <w:rPr>
          <w:rFonts w:ascii="Times New Roman" w:eastAsia="Times New Roman" w:hAnsi="Times New Roman" w:cs="Times New Roman"/>
          <w:sz w:val="20"/>
          <w:szCs w:val="24"/>
          <w:lang w:val="en-US"/>
        </w:rPr>
        <w:fldChar w:fldCharType="end"/>
      </w:r>
      <w:r>
        <w:rPr>
          <w:rFonts w:ascii="Times New Roman" w:eastAsia="Times New Roman" w:hAnsi="Times New Roman" w:cs="Times New Roman"/>
          <w:sz w:val="20"/>
          <w:szCs w:val="24"/>
          <w:lang w:val="en-US"/>
        </w:rPr>
        <w:t>.</w:t>
      </w:r>
    </w:p>
    <w:p w14:paraId="11E2CB18" w14:textId="77777777" w:rsidR="000E6653" w:rsidRDefault="000E6653" w:rsidP="000E6653">
      <w:pPr>
        <w:shd w:val="clear" w:color="auto" w:fill="FFFFFF"/>
        <w:spacing w:after="0" w:line="240" w:lineRule="auto"/>
        <w:jc w:val="center"/>
        <w:rPr>
          <w:rFonts w:ascii="Times New Roman" w:eastAsia="Times New Roman" w:hAnsi="Times New Roman" w:cs="Times New Roman"/>
          <w:sz w:val="20"/>
          <w:szCs w:val="24"/>
          <w:lang w:val="en-US"/>
        </w:rPr>
      </w:pPr>
      <w:bookmarkStart w:id="17" w:name="_Hlk236912317"/>
      <w:bookmarkEnd w:id="16"/>
      <w:r>
        <w:rPr>
          <w:noProof/>
          <w:sz w:val="20"/>
          <w:lang w:val="en-US"/>
        </w:rPr>
        <w:lastRenderedPageBreak/>
        <w:drawing>
          <wp:inline distT="0" distB="0" distL="0" distR="0" wp14:anchorId="4D7734F8" wp14:editId="7137FB43">
            <wp:extent cx="1716405" cy="1923415"/>
            <wp:effectExtent l="0" t="0" r="0" b="63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16405" cy="1923415"/>
                    </a:xfrm>
                    <a:prstGeom prst="rect">
                      <a:avLst/>
                    </a:prstGeom>
                    <a:noFill/>
                    <a:ln>
                      <a:noFill/>
                    </a:ln>
                  </pic:spPr>
                </pic:pic>
              </a:graphicData>
            </a:graphic>
          </wp:inline>
        </w:drawing>
      </w:r>
    </w:p>
    <w:p w14:paraId="0B23416E" w14:textId="5B656D8F" w:rsidR="00333D49" w:rsidRDefault="000E6653" w:rsidP="000E6653">
      <w:pPr>
        <w:shd w:val="clear" w:color="auto" w:fill="FFFFFF"/>
        <w:spacing w:after="0" w:line="240" w:lineRule="auto"/>
        <w:jc w:val="both"/>
        <w:rPr>
          <w:rFonts w:ascii="Times New Roman" w:hAnsi="Times New Roman"/>
          <w:sz w:val="18"/>
          <w:lang w:val="en-GB"/>
        </w:rPr>
      </w:pPr>
      <w:bookmarkStart w:id="18" w:name="_Ref236660632"/>
      <w:r w:rsidRPr="00EC0F13">
        <w:rPr>
          <w:rFonts w:ascii="Times New Roman" w:hAnsi="Times New Roman"/>
          <w:sz w:val="18"/>
          <w:lang w:val="en-GB"/>
        </w:rPr>
        <w:t xml:space="preserve">Figure </w:t>
      </w:r>
      <w:r w:rsidRPr="00C0406B">
        <w:rPr>
          <w:rFonts w:ascii="Times New Roman" w:hAnsi="Times New Roman"/>
          <w:sz w:val="18"/>
          <w:lang w:val="en-US"/>
        </w:rPr>
        <w:fldChar w:fldCharType="begin"/>
      </w:r>
      <w:r w:rsidRPr="00EC0F13">
        <w:rPr>
          <w:rFonts w:ascii="Times New Roman" w:hAnsi="Times New Roman"/>
          <w:sz w:val="18"/>
          <w:lang w:val="en-GB"/>
        </w:rPr>
        <w:instrText xml:space="preserve"> SEQ Figure \* ARABIC </w:instrText>
      </w:r>
      <w:r w:rsidRPr="00C0406B">
        <w:rPr>
          <w:rFonts w:ascii="Times New Roman" w:hAnsi="Times New Roman"/>
          <w:sz w:val="18"/>
          <w:lang w:val="en-US"/>
        </w:rPr>
        <w:fldChar w:fldCharType="separate"/>
      </w:r>
      <w:r w:rsidR="00EC30AC">
        <w:rPr>
          <w:rFonts w:ascii="Times New Roman" w:hAnsi="Times New Roman"/>
          <w:noProof/>
          <w:sz w:val="18"/>
          <w:lang w:val="en-GB"/>
        </w:rPr>
        <w:t>8</w:t>
      </w:r>
      <w:r w:rsidRPr="00C0406B">
        <w:rPr>
          <w:rFonts w:ascii="Times New Roman" w:hAnsi="Times New Roman"/>
          <w:sz w:val="18"/>
          <w:lang w:val="en-US"/>
        </w:rPr>
        <w:fldChar w:fldCharType="end"/>
      </w:r>
      <w:bookmarkEnd w:id="18"/>
      <w:r w:rsidRPr="00EC0F13">
        <w:rPr>
          <w:rFonts w:ascii="Times New Roman" w:hAnsi="Times New Roman"/>
          <w:sz w:val="18"/>
          <w:lang w:val="en-GB"/>
        </w:rPr>
        <w:t xml:space="preserve">: </w:t>
      </w:r>
      <w:r w:rsidRPr="000E6653">
        <w:rPr>
          <w:rFonts w:ascii="Times New Roman" w:hAnsi="Times New Roman"/>
          <w:sz w:val="18"/>
          <w:lang w:val="en-GB"/>
        </w:rPr>
        <w:t>Picture of an optical flex (TRL5)</w:t>
      </w:r>
    </w:p>
    <w:bookmarkEnd w:id="17"/>
    <w:p w14:paraId="16FD503E" w14:textId="0EFC260E" w:rsidR="00BB2F88" w:rsidRDefault="00BB2F88" w:rsidP="000E6653">
      <w:pPr>
        <w:shd w:val="clear" w:color="auto" w:fill="FFFFFF"/>
        <w:spacing w:after="0" w:line="240" w:lineRule="auto"/>
        <w:jc w:val="both"/>
        <w:rPr>
          <w:rFonts w:ascii="Times New Roman" w:hAnsi="Times New Roman"/>
          <w:sz w:val="18"/>
          <w:lang w:val="en-GB"/>
        </w:rPr>
      </w:pPr>
    </w:p>
    <w:p w14:paraId="1DCE75E3" w14:textId="77777777" w:rsidR="00BB2F88" w:rsidRPr="000E6653" w:rsidRDefault="00BB2F88" w:rsidP="00BB2F88">
      <w:pPr>
        <w:pStyle w:val="Paragraphedeliste"/>
        <w:shd w:val="clear" w:color="auto" w:fill="FFFFFF"/>
        <w:spacing w:after="0" w:line="240" w:lineRule="auto"/>
        <w:jc w:val="both"/>
        <w:rPr>
          <w:rFonts w:ascii="Times New Roman" w:eastAsia="Times New Roman" w:hAnsi="Times New Roman" w:cs="Times New Roman"/>
          <w:sz w:val="20"/>
          <w:szCs w:val="24"/>
          <w:lang w:val="en-US"/>
        </w:rPr>
      </w:pPr>
    </w:p>
    <w:tbl>
      <w:tblPr>
        <w:tblStyle w:val="Grilledutableau"/>
        <w:tblW w:w="0" w:type="auto"/>
        <w:jc w:val="right"/>
        <w:tblLook w:val="04A0" w:firstRow="1" w:lastRow="0" w:firstColumn="1" w:lastColumn="0" w:noHBand="0" w:noVBand="1"/>
      </w:tblPr>
      <w:tblGrid>
        <w:gridCol w:w="2427"/>
        <w:gridCol w:w="5081"/>
        <w:gridCol w:w="1134"/>
      </w:tblGrid>
      <w:tr w:rsidR="00BB2F88" w14:paraId="2A480DB6" w14:textId="77777777" w:rsidTr="007978F8">
        <w:trPr>
          <w:jc w:val="right"/>
        </w:trPr>
        <w:tc>
          <w:tcPr>
            <w:tcW w:w="2427" w:type="dxa"/>
          </w:tcPr>
          <w:p w14:paraId="148D43CF" w14:textId="77777777" w:rsidR="00BB2F88" w:rsidRPr="00732260" w:rsidRDefault="00BB2F88" w:rsidP="007978F8">
            <w:pPr>
              <w:jc w:val="center"/>
              <w:rPr>
                <w:rFonts w:ascii="Times New Roman" w:eastAsia="Times New Roman" w:hAnsi="Times New Roman" w:cs="Times New Roman"/>
                <w:sz w:val="20"/>
                <w:szCs w:val="24"/>
                <w:lang w:val="en-US"/>
              </w:rPr>
            </w:pPr>
            <w:bookmarkStart w:id="19" w:name="_Hlk236911337"/>
            <w:r w:rsidRPr="00732260">
              <w:rPr>
                <w:rFonts w:ascii="Times New Roman" w:eastAsia="Times New Roman" w:hAnsi="Times New Roman" w:cs="Times New Roman"/>
                <w:sz w:val="20"/>
                <w:szCs w:val="24"/>
                <w:lang w:val="en-US"/>
              </w:rPr>
              <w:t>Building Block</w:t>
            </w:r>
          </w:p>
        </w:tc>
        <w:tc>
          <w:tcPr>
            <w:tcW w:w="5081" w:type="dxa"/>
          </w:tcPr>
          <w:p w14:paraId="0A6F1479" w14:textId="77777777" w:rsidR="00BB2F88" w:rsidRPr="00732260" w:rsidRDefault="00BB2F88" w:rsidP="007978F8">
            <w:pPr>
              <w:jc w:val="center"/>
              <w:rPr>
                <w:rFonts w:ascii="Times New Roman" w:eastAsia="Times New Roman" w:hAnsi="Times New Roman" w:cs="Times New Roman"/>
                <w:sz w:val="20"/>
                <w:szCs w:val="24"/>
                <w:lang w:val="en-US"/>
              </w:rPr>
            </w:pPr>
            <w:r>
              <w:rPr>
                <w:rFonts w:ascii="Times New Roman" w:eastAsia="Times New Roman" w:hAnsi="Times New Roman" w:cs="Times New Roman"/>
                <w:sz w:val="20"/>
                <w:szCs w:val="24"/>
                <w:lang w:val="en-US"/>
              </w:rPr>
              <w:t>Tests Performed</w:t>
            </w:r>
          </w:p>
        </w:tc>
        <w:tc>
          <w:tcPr>
            <w:tcW w:w="1134" w:type="dxa"/>
          </w:tcPr>
          <w:p w14:paraId="6271293E" w14:textId="77777777" w:rsidR="00BB2F88" w:rsidRPr="00732260" w:rsidRDefault="00BB2F88" w:rsidP="007978F8">
            <w:pPr>
              <w:jc w:val="center"/>
              <w:rPr>
                <w:rFonts w:ascii="Times New Roman" w:eastAsia="Times New Roman" w:hAnsi="Times New Roman" w:cs="Times New Roman"/>
                <w:sz w:val="20"/>
                <w:szCs w:val="24"/>
                <w:lang w:val="en-US"/>
              </w:rPr>
            </w:pPr>
            <w:r>
              <w:rPr>
                <w:rFonts w:ascii="Times New Roman" w:eastAsia="Times New Roman" w:hAnsi="Times New Roman" w:cs="Times New Roman"/>
                <w:sz w:val="20"/>
                <w:szCs w:val="24"/>
                <w:lang w:val="en-US"/>
              </w:rPr>
              <w:t>TRL5</w:t>
            </w:r>
          </w:p>
        </w:tc>
      </w:tr>
      <w:tr w:rsidR="00BB2F88" w:rsidRPr="00732260" w14:paraId="602F5E9D" w14:textId="77777777" w:rsidTr="007978F8">
        <w:trPr>
          <w:jc w:val="right"/>
        </w:trPr>
        <w:tc>
          <w:tcPr>
            <w:tcW w:w="2427" w:type="dxa"/>
          </w:tcPr>
          <w:p w14:paraId="2942BEF5" w14:textId="77777777" w:rsidR="00BB2F88" w:rsidRPr="00732260" w:rsidRDefault="00BB2F88" w:rsidP="007978F8">
            <w:pPr>
              <w:jc w:val="center"/>
              <w:rPr>
                <w:rFonts w:ascii="Times New Roman" w:eastAsia="Times New Roman" w:hAnsi="Times New Roman" w:cs="Times New Roman"/>
                <w:sz w:val="20"/>
                <w:szCs w:val="24"/>
                <w:lang w:val="en-US"/>
              </w:rPr>
            </w:pPr>
            <w:r>
              <w:rPr>
                <w:rFonts w:ascii="Times New Roman" w:eastAsia="Times New Roman" w:hAnsi="Times New Roman" w:cs="Times New Roman"/>
                <w:sz w:val="20"/>
                <w:szCs w:val="24"/>
                <w:lang w:val="en-US"/>
              </w:rPr>
              <w:t>Optical Harness</w:t>
            </w:r>
          </w:p>
        </w:tc>
        <w:tc>
          <w:tcPr>
            <w:tcW w:w="5081" w:type="dxa"/>
          </w:tcPr>
          <w:p w14:paraId="00A48D8E" w14:textId="77777777" w:rsidR="00BB2F88" w:rsidRPr="00496CFC" w:rsidRDefault="00BB2F88" w:rsidP="007978F8">
            <w:pPr>
              <w:jc w:val="both"/>
              <w:rPr>
                <w:rFonts w:ascii="Times New Roman" w:eastAsia="Times New Roman" w:hAnsi="Times New Roman" w:cs="Times New Roman"/>
                <w:sz w:val="20"/>
                <w:szCs w:val="24"/>
                <w:lang w:val="en-GB"/>
              </w:rPr>
            </w:pPr>
            <w:r w:rsidRPr="00496CFC">
              <w:rPr>
                <w:rFonts w:ascii="Times New Roman" w:eastAsia="Times New Roman" w:hAnsi="Times New Roman" w:cs="Times New Roman"/>
                <w:sz w:val="20"/>
                <w:szCs w:val="24"/>
                <w:lang w:val="en-GB"/>
              </w:rPr>
              <w:t xml:space="preserve">OM4 </w:t>
            </w:r>
            <w:proofErr w:type="spellStart"/>
            <w:r w:rsidRPr="00496CFC">
              <w:rPr>
                <w:rFonts w:ascii="Times New Roman" w:eastAsia="Times New Roman" w:hAnsi="Times New Roman" w:cs="Times New Roman"/>
                <w:sz w:val="20"/>
                <w:szCs w:val="24"/>
                <w:lang w:val="en-GB"/>
              </w:rPr>
              <w:t>Fiber</w:t>
            </w:r>
            <w:proofErr w:type="spellEnd"/>
            <w:r w:rsidRPr="00496CFC">
              <w:rPr>
                <w:rFonts w:ascii="Times New Roman" w:eastAsia="Times New Roman" w:hAnsi="Times New Roman" w:cs="Times New Roman"/>
                <w:sz w:val="20"/>
                <w:szCs w:val="24"/>
                <w:lang w:val="en-GB"/>
              </w:rPr>
              <w:t xml:space="preserve"> (manufacturer A):</w:t>
            </w:r>
          </w:p>
          <w:p w14:paraId="43D73E2D" w14:textId="77777777" w:rsidR="00BB2F88" w:rsidRDefault="00BB2F88" w:rsidP="007978F8">
            <w:pPr>
              <w:jc w:val="both"/>
              <w:rPr>
                <w:rFonts w:ascii="Times New Roman" w:eastAsia="Times New Roman" w:hAnsi="Times New Roman" w:cs="Times New Roman"/>
                <w:sz w:val="20"/>
                <w:szCs w:val="24"/>
                <w:lang w:val="en-GB"/>
              </w:rPr>
            </w:pPr>
            <w:r w:rsidRPr="00CE2F25">
              <w:rPr>
                <w:rFonts w:ascii="Times New Roman" w:eastAsia="Times New Roman" w:hAnsi="Times New Roman" w:cs="Times New Roman"/>
                <w:sz w:val="20"/>
                <w:szCs w:val="24"/>
                <w:lang w:val="en-GB"/>
              </w:rPr>
              <w:t xml:space="preserve">• Gamma irradiation on </w:t>
            </w:r>
            <w:proofErr w:type="spellStart"/>
            <w:r w:rsidRPr="00CE2F25">
              <w:rPr>
                <w:rFonts w:ascii="Times New Roman" w:eastAsia="Times New Roman" w:hAnsi="Times New Roman" w:cs="Times New Roman"/>
                <w:sz w:val="20"/>
                <w:szCs w:val="24"/>
                <w:lang w:val="en-GB"/>
              </w:rPr>
              <w:t>fiber</w:t>
            </w:r>
            <w:proofErr w:type="spellEnd"/>
            <w:r w:rsidRPr="00CE2F25">
              <w:rPr>
                <w:rFonts w:ascii="Times New Roman" w:eastAsia="Times New Roman" w:hAnsi="Times New Roman" w:cs="Times New Roman"/>
                <w:sz w:val="20"/>
                <w:szCs w:val="24"/>
                <w:lang w:val="en-GB"/>
              </w:rPr>
              <w:t xml:space="preserve">: 100 </w:t>
            </w:r>
            <w:proofErr w:type="spellStart"/>
            <w:r w:rsidRPr="00CE2F25">
              <w:rPr>
                <w:rFonts w:ascii="Times New Roman" w:eastAsia="Times New Roman" w:hAnsi="Times New Roman" w:cs="Times New Roman"/>
                <w:sz w:val="20"/>
                <w:szCs w:val="24"/>
                <w:lang w:val="en-GB"/>
              </w:rPr>
              <w:t>krad</w:t>
            </w:r>
            <w:proofErr w:type="spellEnd"/>
            <w:r w:rsidRPr="00CE2F25">
              <w:rPr>
                <w:rFonts w:ascii="Times New Roman" w:eastAsia="Times New Roman" w:hAnsi="Times New Roman" w:cs="Times New Roman"/>
                <w:sz w:val="20"/>
                <w:szCs w:val="24"/>
                <w:lang w:val="en-GB"/>
              </w:rPr>
              <w:t xml:space="preserve"> &amp; 20 </w:t>
            </w:r>
            <w:proofErr w:type="spellStart"/>
            <w:r w:rsidRPr="00CE2F25">
              <w:rPr>
                <w:rFonts w:ascii="Times New Roman" w:eastAsia="Times New Roman" w:hAnsi="Times New Roman" w:cs="Times New Roman"/>
                <w:sz w:val="20"/>
                <w:szCs w:val="24"/>
                <w:lang w:val="en-GB"/>
              </w:rPr>
              <w:t>Mrad</w:t>
            </w:r>
            <w:proofErr w:type="spellEnd"/>
            <w:r w:rsidRPr="00CE2F25">
              <w:rPr>
                <w:rFonts w:ascii="Times New Roman" w:eastAsia="Times New Roman" w:hAnsi="Times New Roman" w:cs="Times New Roman"/>
                <w:sz w:val="20"/>
                <w:szCs w:val="24"/>
                <w:lang w:val="en-GB"/>
              </w:rPr>
              <w:t xml:space="preserve"> @-40°C, 25°C, 80°C (R</w:t>
            </w:r>
            <w:r>
              <w:rPr>
                <w:rFonts w:ascii="Times New Roman" w:eastAsia="Times New Roman" w:hAnsi="Times New Roman" w:cs="Times New Roman"/>
                <w:sz w:val="20"/>
                <w:szCs w:val="24"/>
                <w:lang w:val="en-GB"/>
              </w:rPr>
              <w:t>IA measurement)</w:t>
            </w:r>
          </w:p>
          <w:p w14:paraId="33792A07" w14:textId="77777777" w:rsidR="00BB2F88" w:rsidRPr="00496CFC" w:rsidRDefault="00BB2F88" w:rsidP="007978F8">
            <w:pPr>
              <w:jc w:val="both"/>
              <w:rPr>
                <w:rFonts w:ascii="Times New Roman" w:eastAsia="Times New Roman" w:hAnsi="Times New Roman" w:cs="Times New Roman"/>
                <w:sz w:val="20"/>
                <w:szCs w:val="24"/>
                <w:lang w:val="en-GB"/>
              </w:rPr>
            </w:pPr>
            <w:r w:rsidRPr="00496CFC">
              <w:rPr>
                <w:rFonts w:ascii="Times New Roman" w:eastAsia="Times New Roman" w:hAnsi="Times New Roman" w:cs="Times New Roman"/>
                <w:sz w:val="20"/>
                <w:szCs w:val="24"/>
                <w:lang w:val="en-GB"/>
              </w:rPr>
              <w:t>Cable (manufacturer A):</w:t>
            </w:r>
          </w:p>
          <w:p w14:paraId="4A4E2024" w14:textId="77777777" w:rsidR="00BB2F88" w:rsidRPr="00CE2F25" w:rsidRDefault="00BB2F88" w:rsidP="007978F8">
            <w:pPr>
              <w:jc w:val="both"/>
              <w:rPr>
                <w:rFonts w:ascii="Times New Roman" w:eastAsia="Times New Roman" w:hAnsi="Times New Roman" w:cs="Times New Roman"/>
                <w:sz w:val="20"/>
                <w:szCs w:val="24"/>
                <w:lang w:val="en-GB"/>
              </w:rPr>
            </w:pPr>
            <w:r w:rsidRPr="00CE2F25">
              <w:rPr>
                <w:rFonts w:ascii="Times New Roman" w:eastAsia="Times New Roman" w:hAnsi="Times New Roman" w:cs="Times New Roman"/>
                <w:sz w:val="20"/>
                <w:szCs w:val="24"/>
                <w:lang w:val="en-GB"/>
              </w:rPr>
              <w:t>• Outgassing</w:t>
            </w:r>
            <w:r>
              <w:rPr>
                <w:rFonts w:ascii="Times New Roman" w:eastAsia="Times New Roman" w:hAnsi="Times New Roman" w:cs="Times New Roman"/>
                <w:sz w:val="20"/>
                <w:szCs w:val="24"/>
                <w:lang w:val="en-GB"/>
              </w:rPr>
              <w:t xml:space="preserve"> of the cable</w:t>
            </w:r>
          </w:p>
          <w:p w14:paraId="3233D780" w14:textId="0954D67E" w:rsidR="00BB2F88" w:rsidRPr="00CE2F25" w:rsidRDefault="00BB2F88" w:rsidP="007978F8">
            <w:pPr>
              <w:jc w:val="both"/>
              <w:rPr>
                <w:rFonts w:ascii="Times New Roman" w:eastAsia="Times New Roman" w:hAnsi="Times New Roman" w:cs="Times New Roman"/>
                <w:sz w:val="20"/>
                <w:szCs w:val="24"/>
                <w:lang w:val="en-GB"/>
              </w:rPr>
            </w:pPr>
            <w:r w:rsidRPr="00CE2F25">
              <w:rPr>
                <w:rFonts w:ascii="Times New Roman" w:eastAsia="Times New Roman" w:hAnsi="Times New Roman" w:cs="Times New Roman"/>
                <w:sz w:val="20"/>
                <w:szCs w:val="24"/>
                <w:lang w:val="en-GB"/>
              </w:rPr>
              <w:t xml:space="preserve">• Thermal cycling (-40°C/85°C; </w:t>
            </w:r>
            <w:r w:rsidR="000B323C">
              <w:rPr>
                <w:rFonts w:ascii="Times New Roman" w:eastAsia="Times New Roman" w:hAnsi="Times New Roman" w:cs="Times New Roman"/>
                <w:sz w:val="20"/>
                <w:szCs w:val="24"/>
                <w:lang w:val="en-GB"/>
              </w:rPr>
              <w:t>100 cycles</w:t>
            </w:r>
            <w:r w:rsidRPr="00CE2F25">
              <w:rPr>
                <w:rFonts w:ascii="Times New Roman" w:eastAsia="Times New Roman" w:hAnsi="Times New Roman" w:cs="Times New Roman"/>
                <w:sz w:val="20"/>
                <w:szCs w:val="24"/>
                <w:lang w:val="en-GB"/>
              </w:rPr>
              <w:t xml:space="preserve">) </w:t>
            </w:r>
            <w:r>
              <w:rPr>
                <w:rFonts w:ascii="Times New Roman" w:eastAsia="Times New Roman" w:hAnsi="Times New Roman" w:cs="Times New Roman"/>
                <w:sz w:val="20"/>
                <w:szCs w:val="24"/>
                <w:lang w:val="en-GB"/>
              </w:rPr>
              <w:t>+ shrinkage measurement</w:t>
            </w:r>
          </w:p>
          <w:p w14:paraId="09DF1BDA" w14:textId="77777777" w:rsidR="00BB2F88" w:rsidRPr="00CE2F25" w:rsidRDefault="00BB2F88" w:rsidP="007978F8">
            <w:pPr>
              <w:jc w:val="both"/>
              <w:rPr>
                <w:rFonts w:ascii="Times New Roman" w:eastAsia="Times New Roman" w:hAnsi="Times New Roman" w:cs="Times New Roman"/>
                <w:sz w:val="20"/>
                <w:szCs w:val="24"/>
                <w:lang w:val="en-GB"/>
              </w:rPr>
            </w:pPr>
            <w:r w:rsidRPr="00CE2F25">
              <w:rPr>
                <w:rFonts w:ascii="Times New Roman" w:eastAsia="Times New Roman" w:hAnsi="Times New Roman" w:cs="Times New Roman"/>
                <w:sz w:val="20"/>
                <w:szCs w:val="24"/>
                <w:lang w:val="en-GB"/>
              </w:rPr>
              <w:t>• Mechanical tests (Torsion, kink, bending)</w:t>
            </w:r>
          </w:p>
          <w:p w14:paraId="4F3C1F36" w14:textId="77777777" w:rsidR="00BB2F88" w:rsidRPr="00BB2F88" w:rsidRDefault="00BB2F88" w:rsidP="007978F8">
            <w:pPr>
              <w:jc w:val="both"/>
              <w:rPr>
                <w:rFonts w:ascii="Times New Roman" w:eastAsia="Times New Roman" w:hAnsi="Times New Roman" w:cs="Times New Roman"/>
                <w:sz w:val="20"/>
                <w:szCs w:val="24"/>
                <w:lang w:val="en-GB"/>
              </w:rPr>
            </w:pPr>
            <w:r w:rsidRPr="00BB2F88">
              <w:rPr>
                <w:rFonts w:ascii="Times New Roman" w:eastAsia="Times New Roman" w:hAnsi="Times New Roman" w:cs="Times New Roman"/>
                <w:sz w:val="20"/>
                <w:szCs w:val="24"/>
                <w:lang w:val="en-GB"/>
              </w:rPr>
              <w:t>• Electron irradiation up to 20MRad + Thermal cycling</w:t>
            </w:r>
          </w:p>
          <w:p w14:paraId="50862A1E" w14:textId="77777777" w:rsidR="00BB2F88" w:rsidRPr="00496CFC" w:rsidRDefault="00BB2F88" w:rsidP="007978F8">
            <w:pPr>
              <w:jc w:val="both"/>
              <w:rPr>
                <w:rFonts w:ascii="Times New Roman" w:eastAsia="Times New Roman" w:hAnsi="Times New Roman" w:cs="Times New Roman"/>
                <w:sz w:val="20"/>
                <w:szCs w:val="24"/>
                <w:lang w:val="en-GB"/>
              </w:rPr>
            </w:pPr>
            <w:r w:rsidRPr="00496CFC">
              <w:rPr>
                <w:rFonts w:ascii="Times New Roman" w:eastAsia="Times New Roman" w:hAnsi="Times New Roman" w:cs="Times New Roman"/>
                <w:sz w:val="20"/>
                <w:szCs w:val="24"/>
                <w:lang w:val="en-GB"/>
              </w:rPr>
              <w:t>Cable (manufacturer A) + COTS MPO:</w:t>
            </w:r>
          </w:p>
          <w:p w14:paraId="460A9006" w14:textId="47E551CA" w:rsidR="00BB2F88" w:rsidRPr="00554D6C" w:rsidRDefault="00BB2F88" w:rsidP="007978F8">
            <w:pPr>
              <w:jc w:val="both"/>
              <w:rPr>
                <w:rFonts w:ascii="Times New Roman" w:eastAsia="Times New Roman" w:hAnsi="Times New Roman" w:cs="Times New Roman"/>
                <w:sz w:val="20"/>
                <w:szCs w:val="24"/>
                <w:lang w:val="en-GB"/>
              </w:rPr>
            </w:pPr>
            <w:r w:rsidRPr="00554D6C">
              <w:rPr>
                <w:rFonts w:ascii="Times New Roman" w:eastAsia="Times New Roman" w:hAnsi="Times New Roman" w:cs="Times New Roman"/>
                <w:sz w:val="20"/>
                <w:szCs w:val="24"/>
                <w:lang w:val="en-GB"/>
              </w:rPr>
              <w:t xml:space="preserve">• </w:t>
            </w:r>
            <w:r w:rsidR="000B323C" w:rsidRPr="00554D6C">
              <w:rPr>
                <w:rFonts w:ascii="Times New Roman" w:eastAsia="Times New Roman" w:hAnsi="Times New Roman" w:cs="Times New Roman"/>
                <w:sz w:val="20"/>
                <w:szCs w:val="24"/>
                <w:lang w:val="en-GB"/>
              </w:rPr>
              <w:t>Harsh</w:t>
            </w:r>
            <w:r w:rsidRPr="00554D6C">
              <w:rPr>
                <w:rFonts w:ascii="Times New Roman" w:eastAsia="Times New Roman" w:hAnsi="Times New Roman" w:cs="Times New Roman"/>
                <w:sz w:val="20"/>
                <w:szCs w:val="24"/>
                <w:lang w:val="en-GB"/>
              </w:rPr>
              <w:t xml:space="preserve"> routing</w:t>
            </w:r>
          </w:p>
          <w:p w14:paraId="1E4408D4" w14:textId="77777777" w:rsidR="00BB2F88" w:rsidRDefault="00BB2F88" w:rsidP="007978F8">
            <w:pPr>
              <w:jc w:val="both"/>
              <w:rPr>
                <w:rFonts w:ascii="Times New Roman" w:eastAsia="Times New Roman" w:hAnsi="Times New Roman" w:cs="Times New Roman"/>
                <w:sz w:val="20"/>
                <w:szCs w:val="24"/>
                <w:lang w:val="en-GB"/>
              </w:rPr>
            </w:pPr>
            <w:r w:rsidRPr="00CE2F25">
              <w:rPr>
                <w:rFonts w:ascii="Times New Roman" w:eastAsia="Times New Roman" w:hAnsi="Times New Roman" w:cs="Times New Roman"/>
                <w:sz w:val="20"/>
                <w:szCs w:val="24"/>
                <w:lang w:val="en-GB"/>
              </w:rPr>
              <w:t>• Thermal cycling</w:t>
            </w:r>
          </w:p>
          <w:p w14:paraId="33136DE8" w14:textId="0E91A8AB" w:rsidR="00BB2F88" w:rsidRPr="00496CFC" w:rsidRDefault="00496CFC" w:rsidP="007978F8">
            <w:pPr>
              <w:jc w:val="both"/>
              <w:rPr>
                <w:rFonts w:ascii="Times New Roman" w:eastAsia="Times New Roman" w:hAnsi="Times New Roman" w:cs="Times New Roman"/>
                <w:sz w:val="20"/>
                <w:szCs w:val="24"/>
                <w:u w:val="single"/>
                <w:lang w:val="en-GB"/>
              </w:rPr>
            </w:pPr>
            <w:r w:rsidRPr="00496CFC">
              <w:rPr>
                <w:rFonts w:ascii="Times New Roman" w:eastAsia="Times New Roman" w:hAnsi="Times New Roman" w:cs="Times New Roman"/>
                <w:sz w:val="20"/>
                <w:szCs w:val="24"/>
                <w:u w:val="single"/>
                <w:lang w:val="en-GB"/>
              </w:rPr>
              <w:t>MPO (assembled):</w:t>
            </w:r>
          </w:p>
          <w:p w14:paraId="0B6C1C4D" w14:textId="78C13A05" w:rsidR="00BB2F88" w:rsidRDefault="00BB2F88" w:rsidP="007978F8">
            <w:pPr>
              <w:jc w:val="both"/>
              <w:rPr>
                <w:rFonts w:ascii="Times New Roman" w:eastAsia="Times New Roman" w:hAnsi="Times New Roman" w:cs="Times New Roman"/>
                <w:sz w:val="20"/>
                <w:szCs w:val="24"/>
                <w:lang w:val="en-GB"/>
              </w:rPr>
            </w:pPr>
            <w:r w:rsidRPr="00CE2F25">
              <w:rPr>
                <w:rFonts w:ascii="Times New Roman" w:eastAsia="Times New Roman" w:hAnsi="Times New Roman" w:cs="Times New Roman"/>
                <w:sz w:val="20"/>
                <w:szCs w:val="24"/>
                <w:lang w:val="en-GB"/>
              </w:rPr>
              <w:t xml:space="preserve">• </w:t>
            </w:r>
            <w:r w:rsidR="00496CFC">
              <w:rPr>
                <w:rFonts w:ascii="Times New Roman" w:eastAsia="Times New Roman" w:hAnsi="Times New Roman" w:cs="Times New Roman"/>
                <w:sz w:val="20"/>
                <w:szCs w:val="24"/>
                <w:lang w:val="en-GB"/>
              </w:rPr>
              <w:t>Outgassing</w:t>
            </w:r>
          </w:p>
          <w:p w14:paraId="3F03023C" w14:textId="16F2D6C6" w:rsidR="00496CFC" w:rsidRDefault="00496CFC" w:rsidP="00496CFC">
            <w:pPr>
              <w:jc w:val="both"/>
              <w:rPr>
                <w:rFonts w:ascii="Times New Roman" w:eastAsia="Times New Roman" w:hAnsi="Times New Roman" w:cs="Times New Roman"/>
                <w:sz w:val="20"/>
                <w:szCs w:val="24"/>
                <w:lang w:val="en-GB"/>
              </w:rPr>
            </w:pPr>
            <w:r w:rsidRPr="00CE2F25">
              <w:rPr>
                <w:rFonts w:ascii="Times New Roman" w:eastAsia="Times New Roman" w:hAnsi="Times New Roman" w:cs="Times New Roman"/>
                <w:sz w:val="20"/>
                <w:szCs w:val="24"/>
                <w:lang w:val="en-GB"/>
              </w:rPr>
              <w:t xml:space="preserve">• </w:t>
            </w:r>
            <w:r w:rsidRPr="006D3F1C">
              <w:rPr>
                <w:rFonts w:ascii="Times New Roman" w:eastAsia="Times New Roman" w:hAnsi="Times New Roman" w:cs="Times New Roman"/>
                <w:sz w:val="20"/>
                <w:szCs w:val="24"/>
                <w:lang w:val="en-GB"/>
              </w:rPr>
              <w:t>Electron irradiation up to 20MRad + Thermal cycling</w:t>
            </w:r>
          </w:p>
          <w:p w14:paraId="4D86603B" w14:textId="3BFD9C8A" w:rsidR="00BB2F88" w:rsidRPr="00D1345F" w:rsidRDefault="00496CFC" w:rsidP="007978F8">
            <w:pPr>
              <w:jc w:val="both"/>
              <w:rPr>
                <w:rFonts w:ascii="Times New Roman" w:eastAsia="Times New Roman" w:hAnsi="Times New Roman" w:cs="Times New Roman"/>
                <w:sz w:val="20"/>
                <w:szCs w:val="24"/>
                <w:lang w:val="en-GB"/>
              </w:rPr>
            </w:pPr>
            <w:r w:rsidRPr="00CE2F25">
              <w:rPr>
                <w:rFonts w:ascii="Times New Roman" w:eastAsia="Times New Roman" w:hAnsi="Times New Roman" w:cs="Times New Roman"/>
                <w:sz w:val="20"/>
                <w:szCs w:val="24"/>
                <w:lang w:val="en-GB"/>
              </w:rPr>
              <w:t xml:space="preserve">• </w:t>
            </w:r>
            <w:r>
              <w:rPr>
                <w:rFonts w:ascii="Times New Roman" w:eastAsia="Times New Roman" w:hAnsi="Times New Roman" w:cs="Times New Roman"/>
                <w:sz w:val="20"/>
                <w:szCs w:val="24"/>
                <w:lang w:val="en-GB"/>
              </w:rPr>
              <w:t>Construction analysis</w:t>
            </w:r>
          </w:p>
        </w:tc>
        <w:tc>
          <w:tcPr>
            <w:tcW w:w="1134" w:type="dxa"/>
          </w:tcPr>
          <w:p w14:paraId="3726A25B" w14:textId="77777777" w:rsidR="00BB2F88" w:rsidRPr="00732260" w:rsidRDefault="00BB2F88" w:rsidP="007978F8">
            <w:pPr>
              <w:jc w:val="center"/>
              <w:rPr>
                <w:rFonts w:ascii="Times New Roman" w:eastAsia="Times New Roman" w:hAnsi="Times New Roman" w:cs="Times New Roman"/>
                <w:sz w:val="20"/>
                <w:szCs w:val="24"/>
                <w:lang w:val="en-GB"/>
              </w:rPr>
            </w:pPr>
            <w:r>
              <w:rPr>
                <w:rFonts w:ascii="Times New Roman" w:eastAsia="Times New Roman" w:hAnsi="Times New Roman" w:cs="Times New Roman"/>
                <w:sz w:val="20"/>
                <w:szCs w:val="24"/>
                <w:lang w:val="en-GB"/>
              </w:rPr>
              <w:t>2025 and May 2026</w:t>
            </w:r>
          </w:p>
        </w:tc>
      </w:tr>
      <w:tr w:rsidR="00BB2F88" w:rsidRPr="00732260" w14:paraId="188DF73D" w14:textId="77777777" w:rsidTr="007978F8">
        <w:trPr>
          <w:jc w:val="right"/>
        </w:trPr>
        <w:tc>
          <w:tcPr>
            <w:tcW w:w="2427" w:type="dxa"/>
          </w:tcPr>
          <w:p w14:paraId="144D99E9" w14:textId="77777777" w:rsidR="00BB2F88" w:rsidRPr="00732260" w:rsidRDefault="00BB2F88" w:rsidP="007978F8">
            <w:pPr>
              <w:jc w:val="center"/>
              <w:rPr>
                <w:rFonts w:ascii="Times New Roman" w:eastAsia="Times New Roman" w:hAnsi="Times New Roman" w:cs="Times New Roman"/>
                <w:sz w:val="20"/>
                <w:szCs w:val="24"/>
                <w:lang w:val="en-GB"/>
              </w:rPr>
            </w:pPr>
            <w:r>
              <w:rPr>
                <w:rFonts w:ascii="Times New Roman" w:eastAsia="Times New Roman" w:hAnsi="Times New Roman" w:cs="Times New Roman"/>
                <w:sz w:val="20"/>
                <w:szCs w:val="24"/>
                <w:lang w:val="en-GB"/>
              </w:rPr>
              <w:t>M2M adapter</w:t>
            </w:r>
          </w:p>
        </w:tc>
        <w:tc>
          <w:tcPr>
            <w:tcW w:w="5081" w:type="dxa"/>
          </w:tcPr>
          <w:p w14:paraId="00163034" w14:textId="77777777" w:rsidR="00BB2F88" w:rsidRPr="00D1345F" w:rsidRDefault="00BB2F88" w:rsidP="007978F8">
            <w:pPr>
              <w:jc w:val="both"/>
              <w:rPr>
                <w:rFonts w:ascii="Times New Roman" w:eastAsia="Times New Roman" w:hAnsi="Times New Roman" w:cs="Times New Roman"/>
                <w:sz w:val="20"/>
                <w:szCs w:val="24"/>
                <w:u w:val="single"/>
                <w:lang w:val="en-GB"/>
              </w:rPr>
            </w:pPr>
            <w:r w:rsidRPr="00D1345F">
              <w:rPr>
                <w:rFonts w:ascii="Times New Roman" w:eastAsia="Times New Roman" w:hAnsi="Times New Roman" w:cs="Times New Roman"/>
                <w:sz w:val="20"/>
                <w:szCs w:val="24"/>
                <w:u w:val="single"/>
                <w:lang w:val="en-GB"/>
              </w:rPr>
              <w:t xml:space="preserve">Space grade </w:t>
            </w:r>
            <w:r>
              <w:rPr>
                <w:rFonts w:ascii="Times New Roman" w:eastAsia="Times New Roman" w:hAnsi="Times New Roman" w:cs="Times New Roman"/>
                <w:sz w:val="20"/>
                <w:szCs w:val="24"/>
                <w:u w:val="single"/>
                <w:lang w:val="en-GB"/>
              </w:rPr>
              <w:t xml:space="preserve">M2M adapter </w:t>
            </w:r>
            <w:r w:rsidRPr="00D1345F">
              <w:rPr>
                <w:rFonts w:ascii="Times New Roman" w:eastAsia="Times New Roman" w:hAnsi="Times New Roman" w:cs="Times New Roman"/>
                <w:sz w:val="20"/>
                <w:szCs w:val="24"/>
                <w:u w:val="single"/>
                <w:lang w:val="en-GB"/>
              </w:rPr>
              <w:t xml:space="preserve">(manufacturer </w:t>
            </w:r>
            <w:r>
              <w:rPr>
                <w:rFonts w:ascii="Times New Roman" w:eastAsia="Times New Roman" w:hAnsi="Times New Roman" w:cs="Times New Roman"/>
                <w:sz w:val="20"/>
                <w:szCs w:val="24"/>
                <w:u w:val="single"/>
                <w:lang w:val="en-GB"/>
              </w:rPr>
              <w:t>B and C</w:t>
            </w:r>
            <w:r w:rsidRPr="00D1345F">
              <w:rPr>
                <w:rFonts w:ascii="Times New Roman" w:eastAsia="Times New Roman" w:hAnsi="Times New Roman" w:cs="Times New Roman"/>
                <w:sz w:val="20"/>
                <w:szCs w:val="24"/>
                <w:u w:val="single"/>
                <w:lang w:val="en-GB"/>
              </w:rPr>
              <w:t>):</w:t>
            </w:r>
          </w:p>
          <w:p w14:paraId="6E43E2FA" w14:textId="42BAE68B" w:rsidR="00BB2F88" w:rsidRPr="0007070F" w:rsidRDefault="00BB2F88" w:rsidP="007978F8">
            <w:pPr>
              <w:jc w:val="both"/>
              <w:rPr>
                <w:rFonts w:ascii="Times New Roman" w:eastAsia="Times New Roman" w:hAnsi="Times New Roman" w:cs="Times New Roman"/>
                <w:sz w:val="20"/>
                <w:szCs w:val="24"/>
                <w:lang w:val="en-GB"/>
              </w:rPr>
            </w:pPr>
            <w:r w:rsidRPr="0007070F">
              <w:rPr>
                <w:rFonts w:ascii="Times New Roman" w:eastAsia="Times New Roman" w:hAnsi="Times New Roman" w:cs="Times New Roman"/>
                <w:sz w:val="20"/>
                <w:szCs w:val="24"/>
                <w:lang w:val="en-GB"/>
              </w:rPr>
              <w:t xml:space="preserve">• </w:t>
            </w:r>
            <w:r>
              <w:rPr>
                <w:rFonts w:ascii="Times New Roman" w:eastAsia="Times New Roman" w:hAnsi="Times New Roman" w:cs="Times New Roman"/>
                <w:sz w:val="20"/>
                <w:szCs w:val="24"/>
                <w:lang w:val="en-GB"/>
              </w:rPr>
              <w:t>EMI tests</w:t>
            </w:r>
            <w:r w:rsidR="000B323C">
              <w:rPr>
                <w:rFonts w:ascii="Times New Roman" w:eastAsia="Times New Roman" w:hAnsi="Times New Roman" w:cs="Times New Roman"/>
                <w:sz w:val="20"/>
                <w:szCs w:val="24"/>
                <w:lang w:val="en-GB"/>
              </w:rPr>
              <w:t xml:space="preserve"> (200MHz to 30 GHz)</w:t>
            </w:r>
          </w:p>
          <w:p w14:paraId="3D67717B" w14:textId="77777777" w:rsidR="00BB2F88" w:rsidRPr="00732260" w:rsidRDefault="00BB2F88" w:rsidP="007978F8">
            <w:pPr>
              <w:jc w:val="both"/>
              <w:rPr>
                <w:rFonts w:ascii="Times New Roman" w:eastAsia="Times New Roman" w:hAnsi="Times New Roman" w:cs="Times New Roman"/>
                <w:sz w:val="20"/>
                <w:szCs w:val="24"/>
                <w:lang w:val="en-GB"/>
              </w:rPr>
            </w:pPr>
          </w:p>
        </w:tc>
        <w:tc>
          <w:tcPr>
            <w:tcW w:w="1134" w:type="dxa"/>
            <w:vMerge w:val="restart"/>
          </w:tcPr>
          <w:p w14:paraId="44794916" w14:textId="77777777" w:rsidR="00BB2F88" w:rsidRPr="00732260" w:rsidRDefault="00BB2F88" w:rsidP="007978F8">
            <w:pPr>
              <w:rPr>
                <w:rFonts w:ascii="Times New Roman" w:eastAsia="Times New Roman" w:hAnsi="Times New Roman" w:cs="Times New Roman"/>
                <w:sz w:val="20"/>
                <w:szCs w:val="24"/>
                <w:lang w:val="en-GB"/>
              </w:rPr>
            </w:pPr>
            <w:r>
              <w:rPr>
                <w:rFonts w:ascii="Times New Roman" w:eastAsia="Times New Roman" w:hAnsi="Times New Roman" w:cs="Times New Roman"/>
                <w:sz w:val="20"/>
                <w:szCs w:val="24"/>
                <w:lang w:val="en-GB"/>
              </w:rPr>
              <w:t>May 2026</w:t>
            </w:r>
          </w:p>
          <w:p w14:paraId="7BF59CD1" w14:textId="77777777" w:rsidR="00BB2F88" w:rsidRPr="00732260" w:rsidRDefault="00BB2F88" w:rsidP="007978F8">
            <w:pPr>
              <w:rPr>
                <w:rFonts w:ascii="Times New Roman" w:eastAsia="Times New Roman" w:hAnsi="Times New Roman" w:cs="Times New Roman"/>
                <w:sz w:val="20"/>
                <w:szCs w:val="24"/>
                <w:lang w:val="en-GB"/>
              </w:rPr>
            </w:pPr>
          </w:p>
        </w:tc>
      </w:tr>
      <w:tr w:rsidR="00BB2F88" w:rsidRPr="00E737E0" w14:paraId="696E40A1" w14:textId="77777777" w:rsidTr="007978F8">
        <w:trPr>
          <w:jc w:val="right"/>
        </w:trPr>
        <w:tc>
          <w:tcPr>
            <w:tcW w:w="2427" w:type="dxa"/>
          </w:tcPr>
          <w:p w14:paraId="195295A3" w14:textId="77777777" w:rsidR="00BB2F88" w:rsidRPr="00732260" w:rsidRDefault="00BB2F88" w:rsidP="007978F8">
            <w:pPr>
              <w:jc w:val="center"/>
              <w:rPr>
                <w:rFonts w:ascii="Times New Roman" w:eastAsia="Times New Roman" w:hAnsi="Times New Roman" w:cs="Times New Roman"/>
                <w:sz w:val="20"/>
                <w:szCs w:val="24"/>
                <w:lang w:val="en-GB"/>
              </w:rPr>
            </w:pPr>
            <w:r>
              <w:rPr>
                <w:rFonts w:ascii="Times New Roman" w:eastAsia="Times New Roman" w:hAnsi="Times New Roman" w:cs="Times New Roman"/>
                <w:sz w:val="20"/>
                <w:szCs w:val="24"/>
                <w:lang w:val="en-GB"/>
              </w:rPr>
              <w:t>Internal optical routing (flex &amp; ribbons)</w:t>
            </w:r>
          </w:p>
        </w:tc>
        <w:tc>
          <w:tcPr>
            <w:tcW w:w="5081" w:type="dxa"/>
          </w:tcPr>
          <w:p w14:paraId="104343B8" w14:textId="77777777" w:rsidR="00BB2F88" w:rsidRPr="00D1345F" w:rsidRDefault="00BB2F88" w:rsidP="007978F8">
            <w:pPr>
              <w:rPr>
                <w:rFonts w:ascii="Times New Roman" w:eastAsia="Times New Roman" w:hAnsi="Times New Roman" w:cs="Times New Roman"/>
                <w:sz w:val="20"/>
                <w:szCs w:val="24"/>
                <w:u w:val="single"/>
                <w:lang w:val="en-GB"/>
              </w:rPr>
            </w:pPr>
            <w:r w:rsidRPr="00D1345F">
              <w:rPr>
                <w:rFonts w:ascii="Times New Roman" w:eastAsia="Times New Roman" w:hAnsi="Times New Roman" w:cs="Times New Roman"/>
                <w:sz w:val="20"/>
                <w:szCs w:val="24"/>
                <w:u w:val="single"/>
                <w:lang w:val="en-GB"/>
              </w:rPr>
              <w:t xml:space="preserve">Flex and ribbons </w:t>
            </w:r>
            <w:r>
              <w:rPr>
                <w:rFonts w:ascii="Times New Roman" w:eastAsia="Times New Roman" w:hAnsi="Times New Roman" w:cs="Times New Roman"/>
                <w:sz w:val="20"/>
                <w:szCs w:val="24"/>
                <w:u w:val="single"/>
                <w:lang w:val="en-GB"/>
              </w:rPr>
              <w:t xml:space="preserve">coupons </w:t>
            </w:r>
            <w:r w:rsidRPr="00D1345F">
              <w:rPr>
                <w:rFonts w:ascii="Times New Roman" w:eastAsia="Times New Roman" w:hAnsi="Times New Roman" w:cs="Times New Roman"/>
                <w:sz w:val="20"/>
                <w:szCs w:val="24"/>
                <w:u w:val="single"/>
                <w:lang w:val="en-GB"/>
              </w:rPr>
              <w:t>(manufacturer D):</w:t>
            </w:r>
          </w:p>
          <w:p w14:paraId="7F89917A" w14:textId="77777777" w:rsidR="00BB2F88" w:rsidRPr="00732260" w:rsidRDefault="00BB2F88" w:rsidP="007978F8">
            <w:pPr>
              <w:rPr>
                <w:rFonts w:ascii="Times New Roman" w:eastAsia="Times New Roman" w:hAnsi="Times New Roman" w:cs="Times New Roman"/>
                <w:sz w:val="20"/>
                <w:szCs w:val="24"/>
                <w:lang w:val="en-GB"/>
              </w:rPr>
            </w:pPr>
            <w:r w:rsidRPr="00732260">
              <w:rPr>
                <w:rFonts w:ascii="Times New Roman" w:eastAsia="Times New Roman" w:hAnsi="Times New Roman" w:cs="Times New Roman"/>
                <w:sz w:val="20"/>
                <w:szCs w:val="24"/>
                <w:lang w:val="en-GB"/>
              </w:rPr>
              <w:t xml:space="preserve">• </w:t>
            </w:r>
            <w:r>
              <w:rPr>
                <w:rFonts w:ascii="Times New Roman" w:eastAsia="Times New Roman" w:hAnsi="Times New Roman" w:cs="Times New Roman"/>
                <w:sz w:val="20"/>
                <w:szCs w:val="24"/>
                <w:lang w:val="en-GB"/>
              </w:rPr>
              <w:t>Constructional analysis</w:t>
            </w:r>
          </w:p>
          <w:p w14:paraId="5B9EF8E5" w14:textId="77777777" w:rsidR="00BB2F88" w:rsidRDefault="00BB2F88" w:rsidP="007978F8">
            <w:pPr>
              <w:rPr>
                <w:rFonts w:ascii="Times New Roman" w:eastAsia="Times New Roman" w:hAnsi="Times New Roman" w:cs="Times New Roman"/>
                <w:sz w:val="20"/>
                <w:szCs w:val="24"/>
                <w:lang w:val="en-GB"/>
              </w:rPr>
            </w:pPr>
            <w:r w:rsidRPr="00732260">
              <w:rPr>
                <w:rFonts w:ascii="Times New Roman" w:eastAsia="Times New Roman" w:hAnsi="Times New Roman" w:cs="Times New Roman"/>
                <w:sz w:val="20"/>
                <w:szCs w:val="24"/>
                <w:lang w:val="en-GB"/>
              </w:rPr>
              <w:t xml:space="preserve">• </w:t>
            </w:r>
            <w:r>
              <w:rPr>
                <w:rFonts w:ascii="Times New Roman" w:eastAsia="Times New Roman" w:hAnsi="Times New Roman" w:cs="Times New Roman"/>
                <w:sz w:val="20"/>
                <w:szCs w:val="24"/>
                <w:lang w:val="en-GB"/>
              </w:rPr>
              <w:t>Outgassing</w:t>
            </w:r>
          </w:p>
          <w:p w14:paraId="7CBF4187" w14:textId="77777777" w:rsidR="00BB2F88" w:rsidRPr="00732260" w:rsidRDefault="00BB2F88" w:rsidP="007978F8">
            <w:pPr>
              <w:rPr>
                <w:rFonts w:ascii="Times New Roman" w:eastAsia="Times New Roman" w:hAnsi="Times New Roman" w:cs="Times New Roman"/>
                <w:sz w:val="20"/>
                <w:szCs w:val="24"/>
                <w:lang w:val="en-GB"/>
              </w:rPr>
            </w:pPr>
            <w:r w:rsidRPr="00732260">
              <w:rPr>
                <w:rFonts w:ascii="Times New Roman" w:eastAsia="Times New Roman" w:hAnsi="Times New Roman" w:cs="Times New Roman"/>
                <w:sz w:val="20"/>
                <w:szCs w:val="24"/>
                <w:lang w:val="en-GB"/>
              </w:rPr>
              <w:t>• Torsion</w:t>
            </w:r>
          </w:p>
          <w:p w14:paraId="5041DE2A" w14:textId="77777777" w:rsidR="00BB2F88" w:rsidRDefault="00BB2F88" w:rsidP="007978F8">
            <w:pPr>
              <w:rPr>
                <w:rFonts w:ascii="Times New Roman" w:eastAsia="Times New Roman" w:hAnsi="Times New Roman" w:cs="Times New Roman"/>
                <w:sz w:val="20"/>
                <w:szCs w:val="24"/>
                <w:lang w:val="en-GB"/>
              </w:rPr>
            </w:pPr>
            <w:r w:rsidRPr="00732260">
              <w:rPr>
                <w:rFonts w:ascii="Times New Roman" w:eastAsia="Times New Roman" w:hAnsi="Times New Roman" w:cs="Times New Roman"/>
                <w:sz w:val="20"/>
                <w:szCs w:val="24"/>
                <w:lang w:val="en-GB"/>
              </w:rPr>
              <w:t>•</w:t>
            </w:r>
            <w:r>
              <w:rPr>
                <w:rFonts w:ascii="Times New Roman" w:eastAsia="Times New Roman" w:hAnsi="Times New Roman" w:cs="Times New Roman"/>
                <w:sz w:val="20"/>
                <w:szCs w:val="24"/>
                <w:lang w:val="en-GB"/>
              </w:rPr>
              <w:t xml:space="preserve"> Peeling, adherence tests</w:t>
            </w:r>
          </w:p>
          <w:p w14:paraId="09F4D07F" w14:textId="77777777" w:rsidR="00BB2F88" w:rsidRPr="00732260" w:rsidRDefault="00BB2F88" w:rsidP="007978F8">
            <w:pPr>
              <w:rPr>
                <w:rFonts w:ascii="Times New Roman" w:eastAsia="Times New Roman" w:hAnsi="Times New Roman" w:cs="Times New Roman"/>
                <w:sz w:val="20"/>
                <w:szCs w:val="24"/>
                <w:lang w:val="en-GB"/>
              </w:rPr>
            </w:pPr>
            <w:r w:rsidRPr="00732260">
              <w:rPr>
                <w:rFonts w:ascii="Times New Roman" w:eastAsia="Times New Roman" w:hAnsi="Times New Roman" w:cs="Times New Roman"/>
                <w:sz w:val="20"/>
                <w:szCs w:val="24"/>
                <w:lang w:val="en-GB"/>
              </w:rPr>
              <w:t>•</w:t>
            </w:r>
            <w:r>
              <w:rPr>
                <w:rFonts w:ascii="Times New Roman" w:eastAsia="Times New Roman" w:hAnsi="Times New Roman" w:cs="Times New Roman"/>
                <w:sz w:val="20"/>
                <w:szCs w:val="24"/>
                <w:lang w:val="en-GB"/>
              </w:rPr>
              <w:t xml:space="preserve"> Damp heat, TVAC, Thermal cycling</w:t>
            </w:r>
          </w:p>
        </w:tc>
        <w:tc>
          <w:tcPr>
            <w:tcW w:w="1134" w:type="dxa"/>
            <w:vMerge/>
          </w:tcPr>
          <w:p w14:paraId="0FEF4672" w14:textId="77777777" w:rsidR="00BB2F88" w:rsidRPr="00732260" w:rsidRDefault="00BB2F88" w:rsidP="007978F8">
            <w:pPr>
              <w:jc w:val="center"/>
              <w:rPr>
                <w:rFonts w:ascii="Times New Roman" w:eastAsia="Times New Roman" w:hAnsi="Times New Roman" w:cs="Times New Roman"/>
                <w:sz w:val="20"/>
                <w:szCs w:val="24"/>
                <w:lang w:val="en-GB"/>
              </w:rPr>
            </w:pPr>
          </w:p>
        </w:tc>
      </w:tr>
    </w:tbl>
    <w:p w14:paraId="45B249B0" w14:textId="1E067032" w:rsidR="00BB2F88" w:rsidRDefault="00BB2F88" w:rsidP="00BB2F88">
      <w:pPr>
        <w:pStyle w:val="CORP-Caption-bottom"/>
        <w:ind w:hanging="1058"/>
        <w:rPr>
          <w:rFonts w:ascii="Times New Roman" w:hAnsi="Times New Roman"/>
          <w:sz w:val="18"/>
          <w:lang w:eastAsia="en-US"/>
        </w:rPr>
      </w:pPr>
      <w:bookmarkStart w:id="20" w:name="_Ref236666272"/>
      <w:bookmarkEnd w:id="19"/>
      <w:r w:rsidRPr="00EC0F13">
        <w:rPr>
          <w:rFonts w:ascii="Times New Roman" w:hAnsi="Times New Roman"/>
          <w:sz w:val="18"/>
          <w:lang w:eastAsia="en-US"/>
        </w:rPr>
        <w:t xml:space="preserve">Figure </w:t>
      </w:r>
      <w:r w:rsidRPr="00C0406B">
        <w:rPr>
          <w:rFonts w:ascii="Times New Roman" w:hAnsi="Times New Roman"/>
          <w:sz w:val="18"/>
          <w:lang w:val="en-US" w:eastAsia="en-US"/>
        </w:rPr>
        <w:fldChar w:fldCharType="begin"/>
      </w:r>
      <w:r w:rsidRPr="00EC0F13">
        <w:rPr>
          <w:rFonts w:ascii="Times New Roman" w:hAnsi="Times New Roman"/>
          <w:sz w:val="18"/>
          <w:lang w:eastAsia="en-US"/>
        </w:rPr>
        <w:instrText xml:space="preserve"> SEQ Figure \* ARABIC </w:instrText>
      </w:r>
      <w:r w:rsidRPr="00C0406B">
        <w:rPr>
          <w:rFonts w:ascii="Times New Roman" w:hAnsi="Times New Roman"/>
          <w:sz w:val="18"/>
          <w:lang w:val="en-US" w:eastAsia="en-US"/>
        </w:rPr>
        <w:fldChar w:fldCharType="separate"/>
      </w:r>
      <w:r w:rsidR="00EC30AC">
        <w:rPr>
          <w:rFonts w:ascii="Times New Roman" w:hAnsi="Times New Roman"/>
          <w:noProof/>
          <w:sz w:val="18"/>
          <w:lang w:eastAsia="en-US"/>
        </w:rPr>
        <w:t>9</w:t>
      </w:r>
      <w:r w:rsidRPr="00C0406B">
        <w:rPr>
          <w:rFonts w:ascii="Times New Roman" w:hAnsi="Times New Roman"/>
          <w:sz w:val="18"/>
          <w:lang w:val="en-US" w:eastAsia="en-US"/>
        </w:rPr>
        <w:fldChar w:fldCharType="end"/>
      </w:r>
      <w:bookmarkEnd w:id="20"/>
      <w:r w:rsidRPr="00EC0F13">
        <w:rPr>
          <w:rFonts w:ascii="Times New Roman" w:hAnsi="Times New Roman"/>
          <w:sz w:val="18"/>
          <w:lang w:eastAsia="en-US"/>
        </w:rPr>
        <w:t xml:space="preserve">: </w:t>
      </w:r>
      <w:bookmarkStart w:id="21" w:name="_Hlk236911439"/>
      <w:r>
        <w:rPr>
          <w:rFonts w:ascii="Times New Roman" w:hAnsi="Times New Roman"/>
          <w:sz w:val="18"/>
          <w:lang w:eastAsia="en-US"/>
        </w:rPr>
        <w:t xml:space="preserve">Summary of the tests carried out on optical harnesses </w:t>
      </w:r>
      <w:bookmarkEnd w:id="21"/>
      <w:r>
        <w:rPr>
          <w:rFonts w:ascii="Times New Roman" w:hAnsi="Times New Roman"/>
          <w:sz w:val="18"/>
          <w:lang w:eastAsia="en-US"/>
        </w:rPr>
        <w:t>and routing solutions</w:t>
      </w:r>
    </w:p>
    <w:p w14:paraId="6703F045" w14:textId="77777777" w:rsidR="000E6653" w:rsidRPr="000E6653" w:rsidRDefault="000E6653" w:rsidP="000E6653">
      <w:pPr>
        <w:shd w:val="clear" w:color="auto" w:fill="FFFFFF"/>
        <w:spacing w:after="0" w:line="240" w:lineRule="auto"/>
        <w:jc w:val="both"/>
        <w:rPr>
          <w:rFonts w:ascii="Times New Roman" w:eastAsia="Times New Roman" w:hAnsi="Times New Roman" w:cs="Times New Roman"/>
          <w:sz w:val="20"/>
          <w:szCs w:val="24"/>
          <w:lang w:val="en-GB"/>
        </w:rPr>
      </w:pPr>
    </w:p>
    <w:p w14:paraId="6C9DC653" w14:textId="03950694" w:rsidR="00DE245D" w:rsidRPr="001056FF" w:rsidRDefault="00333D49" w:rsidP="001056FF">
      <w:pPr>
        <w:shd w:val="clear" w:color="auto" w:fill="FFFFFF"/>
        <w:spacing w:after="0" w:line="240" w:lineRule="auto"/>
        <w:jc w:val="both"/>
        <w:rPr>
          <w:rFonts w:ascii="Times New Roman" w:eastAsia="Times New Roman" w:hAnsi="Times New Roman" w:cs="Times New Roman"/>
          <w:sz w:val="20"/>
          <w:szCs w:val="24"/>
          <w:lang w:val="en-US"/>
        </w:rPr>
      </w:pPr>
      <w:bookmarkStart w:id="22" w:name="_Hlk236912429"/>
      <w:r>
        <w:rPr>
          <w:rFonts w:ascii="Times New Roman" w:eastAsia="Times New Roman" w:hAnsi="Times New Roman" w:cs="Times New Roman"/>
          <w:sz w:val="20"/>
          <w:szCs w:val="24"/>
          <w:lang w:val="en-US"/>
        </w:rPr>
        <w:t xml:space="preserve">All </w:t>
      </w:r>
      <w:r w:rsidRPr="001056FF">
        <w:rPr>
          <w:rFonts w:ascii="Times New Roman" w:eastAsia="Times New Roman" w:hAnsi="Times New Roman" w:cs="Times New Roman"/>
          <w:sz w:val="20"/>
          <w:szCs w:val="24"/>
          <w:lang w:val="en-US"/>
        </w:rPr>
        <w:t>these building blocks</w:t>
      </w:r>
      <w:r>
        <w:rPr>
          <w:rFonts w:ascii="Times New Roman" w:eastAsia="Times New Roman" w:hAnsi="Times New Roman" w:cs="Times New Roman"/>
          <w:sz w:val="20"/>
          <w:szCs w:val="24"/>
          <w:lang w:val="en-US"/>
        </w:rPr>
        <w:t xml:space="preserve">, </w:t>
      </w:r>
      <w:r w:rsidR="001056FF" w:rsidRPr="001056FF">
        <w:rPr>
          <w:rFonts w:ascii="Times New Roman" w:eastAsia="Times New Roman" w:hAnsi="Times New Roman" w:cs="Times New Roman"/>
          <w:sz w:val="20"/>
          <w:szCs w:val="24"/>
          <w:lang w:val="en-US"/>
        </w:rPr>
        <w:t>provid</w:t>
      </w:r>
      <w:r w:rsidR="00DE245D">
        <w:rPr>
          <w:rFonts w:ascii="Times New Roman" w:eastAsia="Times New Roman" w:hAnsi="Times New Roman" w:cs="Times New Roman"/>
          <w:sz w:val="20"/>
          <w:szCs w:val="24"/>
          <w:lang w:val="en-US"/>
        </w:rPr>
        <w:t xml:space="preserve">ing </w:t>
      </w:r>
      <w:r>
        <w:rPr>
          <w:rFonts w:ascii="Times New Roman" w:eastAsia="Times New Roman" w:hAnsi="Times New Roman" w:cs="Times New Roman"/>
          <w:sz w:val="20"/>
          <w:szCs w:val="24"/>
          <w:lang w:val="en-US"/>
        </w:rPr>
        <w:t xml:space="preserve">together </w:t>
      </w:r>
      <w:r w:rsidR="001056FF" w:rsidRPr="001056FF">
        <w:rPr>
          <w:rFonts w:ascii="Times New Roman" w:eastAsia="Times New Roman" w:hAnsi="Times New Roman" w:cs="Times New Roman"/>
          <w:sz w:val="20"/>
          <w:szCs w:val="24"/>
          <w:lang w:val="en-US"/>
        </w:rPr>
        <w:t>a consistent end-to-end optical data handling architecture</w:t>
      </w:r>
      <w:r w:rsidR="00DE245D">
        <w:rPr>
          <w:rFonts w:ascii="Times New Roman" w:eastAsia="Times New Roman" w:hAnsi="Times New Roman" w:cs="Times New Roman"/>
          <w:sz w:val="20"/>
          <w:szCs w:val="24"/>
          <w:lang w:val="en-US"/>
        </w:rPr>
        <w:t xml:space="preserve">, </w:t>
      </w:r>
      <w:r w:rsidR="001056FF" w:rsidRPr="001056FF">
        <w:rPr>
          <w:rFonts w:ascii="Times New Roman" w:eastAsia="Times New Roman" w:hAnsi="Times New Roman" w:cs="Times New Roman"/>
          <w:sz w:val="20"/>
          <w:szCs w:val="24"/>
          <w:lang w:val="en-US"/>
        </w:rPr>
        <w:t xml:space="preserve">should be considered as a complete technology stack and </w:t>
      </w:r>
      <w:r>
        <w:rPr>
          <w:rFonts w:ascii="Times New Roman" w:eastAsia="Times New Roman" w:hAnsi="Times New Roman" w:cs="Times New Roman"/>
          <w:sz w:val="20"/>
          <w:szCs w:val="24"/>
          <w:lang w:val="en-US"/>
        </w:rPr>
        <w:t xml:space="preserve">therefore also </w:t>
      </w:r>
      <w:r w:rsidR="001056FF" w:rsidRPr="001056FF">
        <w:rPr>
          <w:rFonts w:ascii="Times New Roman" w:eastAsia="Times New Roman" w:hAnsi="Times New Roman" w:cs="Times New Roman"/>
          <w:sz w:val="20"/>
          <w:szCs w:val="24"/>
          <w:lang w:val="en-US"/>
        </w:rPr>
        <w:t xml:space="preserve">qualified through a common system-level qualification approach, as illustrated in the following </w:t>
      </w:r>
      <w:r>
        <w:rPr>
          <w:rFonts w:ascii="Times New Roman" w:eastAsia="Times New Roman" w:hAnsi="Times New Roman" w:cs="Times New Roman"/>
          <w:sz w:val="20"/>
          <w:szCs w:val="24"/>
          <w:lang w:val="en-US"/>
        </w:rPr>
        <w:fldChar w:fldCharType="begin"/>
      </w:r>
      <w:r>
        <w:rPr>
          <w:rFonts w:ascii="Times New Roman" w:eastAsia="Times New Roman" w:hAnsi="Times New Roman" w:cs="Times New Roman"/>
          <w:sz w:val="20"/>
          <w:szCs w:val="24"/>
          <w:lang w:val="en-US"/>
        </w:rPr>
        <w:instrText xml:space="preserve"> REF _Ref236660269 \h </w:instrText>
      </w:r>
      <w:r w:rsidR="00A517B2">
        <w:rPr>
          <w:rFonts w:ascii="Times New Roman" w:eastAsia="Times New Roman" w:hAnsi="Times New Roman" w:cs="Times New Roman"/>
          <w:sz w:val="20"/>
          <w:szCs w:val="24"/>
          <w:lang w:val="en-US"/>
        </w:rPr>
        <w:instrText xml:space="preserve"> \* MERGEFORMAT </w:instrText>
      </w:r>
      <w:r>
        <w:rPr>
          <w:rFonts w:ascii="Times New Roman" w:eastAsia="Times New Roman" w:hAnsi="Times New Roman" w:cs="Times New Roman"/>
          <w:sz w:val="20"/>
          <w:szCs w:val="24"/>
          <w:lang w:val="en-US"/>
        </w:rPr>
      </w:r>
      <w:r>
        <w:rPr>
          <w:rFonts w:ascii="Times New Roman" w:eastAsia="Times New Roman" w:hAnsi="Times New Roman" w:cs="Times New Roman"/>
          <w:sz w:val="20"/>
          <w:szCs w:val="24"/>
          <w:lang w:val="en-US"/>
        </w:rPr>
        <w:fldChar w:fldCharType="separate"/>
      </w:r>
      <w:r w:rsidR="00EC30AC" w:rsidRPr="00EC30AC">
        <w:rPr>
          <w:rFonts w:ascii="Times New Roman" w:eastAsia="Times New Roman" w:hAnsi="Times New Roman" w:cs="Times New Roman"/>
          <w:sz w:val="20"/>
          <w:szCs w:val="24"/>
          <w:lang w:val="en-US"/>
        </w:rPr>
        <w:t>Figure 10</w:t>
      </w:r>
      <w:r>
        <w:rPr>
          <w:rFonts w:ascii="Times New Roman" w:eastAsia="Times New Roman" w:hAnsi="Times New Roman" w:cs="Times New Roman"/>
          <w:sz w:val="20"/>
          <w:szCs w:val="24"/>
          <w:lang w:val="en-US"/>
        </w:rPr>
        <w:fldChar w:fldCharType="end"/>
      </w:r>
      <w:r>
        <w:rPr>
          <w:rFonts w:ascii="Times New Roman" w:eastAsia="Times New Roman" w:hAnsi="Times New Roman" w:cs="Times New Roman"/>
          <w:sz w:val="20"/>
          <w:szCs w:val="24"/>
          <w:lang w:val="en-US"/>
        </w:rPr>
        <w:t>.</w:t>
      </w:r>
      <w:r w:rsidR="0000517F">
        <w:rPr>
          <w:rFonts w:ascii="Times New Roman" w:eastAsia="Times New Roman" w:hAnsi="Times New Roman" w:cs="Times New Roman"/>
          <w:sz w:val="20"/>
          <w:szCs w:val="24"/>
          <w:lang w:val="en-US"/>
        </w:rPr>
        <w:t xml:space="preserve"> A full evaluation campaign will be conducted end of 2026</w:t>
      </w:r>
      <w:r>
        <w:rPr>
          <w:rFonts w:ascii="Times New Roman" w:eastAsia="Times New Roman" w:hAnsi="Times New Roman" w:cs="Times New Roman"/>
          <w:sz w:val="20"/>
          <w:szCs w:val="24"/>
          <w:lang w:val="en-US"/>
        </w:rPr>
        <w:t xml:space="preserve"> where the device under test (DUT) will be a ribbon (or flex) structure + M2M adaptor + external optical harness</w:t>
      </w:r>
      <w:r w:rsidR="001056FF" w:rsidRPr="001056FF">
        <w:rPr>
          <w:rFonts w:ascii="Times New Roman" w:eastAsia="Times New Roman" w:hAnsi="Times New Roman" w:cs="Times New Roman"/>
          <w:sz w:val="20"/>
          <w:szCs w:val="24"/>
          <w:lang w:val="en-US"/>
        </w:rPr>
        <w:t>.</w:t>
      </w:r>
      <w:r w:rsidR="000E6653">
        <w:rPr>
          <w:rFonts w:ascii="Times New Roman" w:eastAsia="Times New Roman" w:hAnsi="Times New Roman" w:cs="Times New Roman"/>
          <w:sz w:val="20"/>
          <w:szCs w:val="24"/>
          <w:lang w:val="en-US"/>
        </w:rPr>
        <w:t xml:space="preserve"> TRL6 is targeted.</w:t>
      </w:r>
    </w:p>
    <w:p w14:paraId="732E4E4A" w14:textId="3610AD86" w:rsidR="001056FF" w:rsidRPr="001B76B8" w:rsidRDefault="00704754" w:rsidP="001B76B8">
      <w:pPr>
        <w:pStyle w:val="Paragraphedeliste"/>
        <w:spacing w:before="240" w:after="240"/>
        <w:jc w:val="center"/>
        <w:rPr>
          <w:rFonts w:ascii="Times" w:hAnsi="Times" w:cs="Times"/>
          <w:bCs/>
          <w:color w:val="000000" w:themeColor="text1"/>
          <w:highlight w:val="yellow"/>
          <w:lang w:val="en-GB"/>
        </w:rPr>
      </w:pPr>
      <w:r>
        <w:rPr>
          <w:rFonts w:ascii="Times" w:hAnsi="Times" w:cs="Times"/>
          <w:bCs/>
          <w:noProof/>
          <w:color w:val="000000" w:themeColor="text1"/>
          <w:highlight w:val="yellow"/>
          <w:lang w:val="en-GB"/>
        </w:rPr>
        <w:lastRenderedPageBreak/>
        <w:drawing>
          <wp:inline distT="0" distB="0" distL="0" distR="0" wp14:anchorId="0D2476EC" wp14:editId="10B22956">
            <wp:extent cx="4149090" cy="1431925"/>
            <wp:effectExtent l="0" t="0" r="381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49090" cy="1431925"/>
                    </a:xfrm>
                    <a:prstGeom prst="rect">
                      <a:avLst/>
                    </a:prstGeom>
                    <a:noFill/>
                    <a:ln>
                      <a:noFill/>
                    </a:ln>
                  </pic:spPr>
                </pic:pic>
              </a:graphicData>
            </a:graphic>
          </wp:inline>
        </w:drawing>
      </w:r>
    </w:p>
    <w:p w14:paraId="1A366092" w14:textId="48D0A5CA" w:rsidR="00333D49" w:rsidRPr="001B76B8" w:rsidRDefault="00333D49" w:rsidP="001B76B8">
      <w:pPr>
        <w:pStyle w:val="CORP-Caption-bottom"/>
        <w:ind w:hanging="1058"/>
        <w:rPr>
          <w:rFonts w:ascii="Times New Roman" w:hAnsi="Times New Roman"/>
          <w:sz w:val="18"/>
          <w:lang w:eastAsia="en-US"/>
        </w:rPr>
      </w:pPr>
      <w:bookmarkStart w:id="23" w:name="_Ref236660269"/>
      <w:r w:rsidRPr="00EC0F13">
        <w:rPr>
          <w:rFonts w:ascii="Times New Roman" w:hAnsi="Times New Roman"/>
          <w:sz w:val="18"/>
          <w:lang w:eastAsia="en-US"/>
        </w:rPr>
        <w:t xml:space="preserve">Figure </w:t>
      </w:r>
      <w:r w:rsidRPr="00C0406B">
        <w:rPr>
          <w:rFonts w:ascii="Times New Roman" w:hAnsi="Times New Roman"/>
          <w:sz w:val="18"/>
          <w:lang w:val="en-US" w:eastAsia="en-US"/>
        </w:rPr>
        <w:fldChar w:fldCharType="begin"/>
      </w:r>
      <w:r w:rsidRPr="00EC0F13">
        <w:rPr>
          <w:rFonts w:ascii="Times New Roman" w:hAnsi="Times New Roman"/>
          <w:sz w:val="18"/>
          <w:lang w:eastAsia="en-US"/>
        </w:rPr>
        <w:instrText xml:space="preserve"> SEQ Figure \* ARABIC </w:instrText>
      </w:r>
      <w:r w:rsidRPr="00C0406B">
        <w:rPr>
          <w:rFonts w:ascii="Times New Roman" w:hAnsi="Times New Roman"/>
          <w:sz w:val="18"/>
          <w:lang w:val="en-US" w:eastAsia="en-US"/>
        </w:rPr>
        <w:fldChar w:fldCharType="separate"/>
      </w:r>
      <w:r w:rsidR="00EC30AC">
        <w:rPr>
          <w:rFonts w:ascii="Times New Roman" w:hAnsi="Times New Roman"/>
          <w:noProof/>
          <w:sz w:val="18"/>
          <w:lang w:eastAsia="en-US"/>
        </w:rPr>
        <w:t>10</w:t>
      </w:r>
      <w:r w:rsidRPr="00C0406B">
        <w:rPr>
          <w:rFonts w:ascii="Times New Roman" w:hAnsi="Times New Roman"/>
          <w:sz w:val="18"/>
          <w:lang w:val="en-US" w:eastAsia="en-US"/>
        </w:rPr>
        <w:fldChar w:fldCharType="end"/>
      </w:r>
      <w:bookmarkEnd w:id="23"/>
      <w:r w:rsidRPr="00EC0F13">
        <w:rPr>
          <w:rFonts w:ascii="Times New Roman" w:hAnsi="Times New Roman"/>
          <w:sz w:val="18"/>
          <w:lang w:eastAsia="en-US"/>
        </w:rPr>
        <w:t xml:space="preserve">: </w:t>
      </w:r>
      <w:r>
        <w:rPr>
          <w:rFonts w:ascii="Times New Roman" w:hAnsi="Times New Roman"/>
          <w:sz w:val="18"/>
          <w:lang w:eastAsia="en-US"/>
        </w:rPr>
        <w:t>DUT description of a full End to End (E2E) optical harness solution for optical HSSLs</w:t>
      </w:r>
    </w:p>
    <w:p w14:paraId="2C7A5A46" w14:textId="77777777" w:rsidR="001B76B8" w:rsidRDefault="001B76B8" w:rsidP="001B76B8">
      <w:pPr>
        <w:shd w:val="clear" w:color="auto" w:fill="FFFFFF"/>
        <w:spacing w:after="0" w:line="240" w:lineRule="auto"/>
        <w:jc w:val="both"/>
        <w:rPr>
          <w:rFonts w:ascii="Times New Roman" w:eastAsia="Times New Roman" w:hAnsi="Times New Roman" w:cs="Times New Roman"/>
          <w:sz w:val="20"/>
          <w:szCs w:val="24"/>
          <w:lang w:val="en-US"/>
        </w:rPr>
      </w:pPr>
      <w:r w:rsidRPr="001056FF">
        <w:rPr>
          <w:rFonts w:ascii="Times New Roman" w:eastAsia="Times New Roman" w:hAnsi="Times New Roman" w:cs="Times New Roman"/>
          <w:sz w:val="20"/>
          <w:szCs w:val="24"/>
          <w:lang w:val="en-US"/>
        </w:rPr>
        <w:t xml:space="preserve">These high-performance, </w:t>
      </w:r>
      <w:r w:rsidRPr="003B0880">
        <w:rPr>
          <w:rFonts w:ascii="Times New Roman" w:eastAsia="Times New Roman" w:hAnsi="Times New Roman" w:cs="Times New Roman"/>
          <w:sz w:val="20"/>
          <w:szCs w:val="24"/>
          <w:lang w:val="en-US"/>
        </w:rPr>
        <w:t>cost-effective optical harnesses</w:t>
      </w:r>
      <w:r w:rsidRPr="00496CFC">
        <w:rPr>
          <w:rFonts w:ascii="Times New Roman" w:eastAsia="Times New Roman" w:hAnsi="Times New Roman" w:cs="Times New Roman"/>
          <w:color w:val="FF0000"/>
          <w:sz w:val="20"/>
          <w:szCs w:val="24"/>
          <w:lang w:val="en-US"/>
        </w:rPr>
        <w:t xml:space="preserve"> </w:t>
      </w:r>
      <w:r w:rsidRPr="001056FF">
        <w:rPr>
          <w:rFonts w:ascii="Times New Roman" w:eastAsia="Times New Roman" w:hAnsi="Times New Roman" w:cs="Times New Roman"/>
          <w:sz w:val="20"/>
          <w:szCs w:val="24"/>
          <w:lang w:val="en-US"/>
        </w:rPr>
        <w:t>are intended to become the baseline solution for future Airbus DS programs.</w:t>
      </w:r>
    </w:p>
    <w:p w14:paraId="0983E2DB" w14:textId="75DC3512" w:rsidR="00496A66" w:rsidRDefault="001B76B8" w:rsidP="00A517B2">
      <w:pPr>
        <w:shd w:val="clear" w:color="auto" w:fill="FFFFFF"/>
        <w:spacing w:after="0" w:line="240" w:lineRule="auto"/>
        <w:jc w:val="both"/>
        <w:rPr>
          <w:rFonts w:ascii="Times New Roman" w:eastAsia="Times New Roman" w:hAnsi="Times New Roman" w:cs="Times New Roman"/>
          <w:sz w:val="20"/>
          <w:szCs w:val="24"/>
          <w:lang w:val="en-US"/>
        </w:rPr>
      </w:pPr>
      <w:r>
        <w:rPr>
          <w:rFonts w:ascii="Times New Roman" w:eastAsia="Times New Roman" w:hAnsi="Times New Roman" w:cs="Times New Roman"/>
          <w:sz w:val="20"/>
          <w:szCs w:val="24"/>
          <w:lang w:val="en-US"/>
        </w:rPr>
        <w:t>All the technical details of these activities are presented here</w:t>
      </w:r>
      <w:r w:rsidR="00A07BBE">
        <w:rPr>
          <w:rFonts w:ascii="Times New Roman" w:eastAsia="Times New Roman" w:hAnsi="Times New Roman" w:cs="Times New Roman"/>
          <w:sz w:val="20"/>
          <w:szCs w:val="24"/>
          <w:lang w:val="en-US"/>
        </w:rPr>
        <w:t xml:space="preserve"> </w:t>
      </w:r>
      <w:r w:rsidR="00A07BBE">
        <w:rPr>
          <w:rFonts w:ascii="Times New Roman" w:eastAsia="Times New Roman" w:hAnsi="Times New Roman" w:cs="Times New Roman"/>
          <w:sz w:val="20"/>
          <w:szCs w:val="24"/>
          <w:lang w:val="en-US"/>
        </w:rPr>
        <w:fldChar w:fldCharType="begin"/>
      </w:r>
      <w:r w:rsidR="00A07BBE">
        <w:rPr>
          <w:rFonts w:ascii="Times New Roman" w:eastAsia="Times New Roman" w:hAnsi="Times New Roman" w:cs="Times New Roman"/>
          <w:sz w:val="20"/>
          <w:szCs w:val="24"/>
          <w:lang w:val="en-US"/>
        </w:rPr>
        <w:instrText xml:space="preserve"> REF _Ref236726631 \n \h </w:instrText>
      </w:r>
      <w:r w:rsidR="00A07BBE">
        <w:rPr>
          <w:rFonts w:ascii="Times New Roman" w:eastAsia="Times New Roman" w:hAnsi="Times New Roman" w:cs="Times New Roman"/>
          <w:sz w:val="20"/>
          <w:szCs w:val="24"/>
          <w:lang w:val="en-US"/>
        </w:rPr>
      </w:r>
      <w:r w:rsidR="00A07BBE">
        <w:rPr>
          <w:rFonts w:ascii="Times New Roman" w:eastAsia="Times New Roman" w:hAnsi="Times New Roman" w:cs="Times New Roman"/>
          <w:sz w:val="20"/>
          <w:szCs w:val="24"/>
          <w:lang w:val="en-US"/>
        </w:rPr>
        <w:fldChar w:fldCharType="separate"/>
      </w:r>
      <w:r w:rsidR="00EC30AC">
        <w:rPr>
          <w:rFonts w:ascii="Times New Roman" w:eastAsia="Times New Roman" w:hAnsi="Times New Roman" w:cs="Times New Roman"/>
          <w:sz w:val="20"/>
          <w:szCs w:val="24"/>
          <w:lang w:val="en-US"/>
        </w:rPr>
        <w:t>[5]</w:t>
      </w:r>
      <w:r w:rsidR="00A07BBE">
        <w:rPr>
          <w:rFonts w:ascii="Times New Roman" w:eastAsia="Times New Roman" w:hAnsi="Times New Roman" w:cs="Times New Roman"/>
          <w:sz w:val="20"/>
          <w:szCs w:val="24"/>
          <w:lang w:val="en-US"/>
        </w:rPr>
        <w:fldChar w:fldCharType="end"/>
      </w:r>
      <w:r w:rsidR="00A07BBE">
        <w:rPr>
          <w:rFonts w:ascii="Times New Roman" w:eastAsia="Times New Roman" w:hAnsi="Times New Roman" w:cs="Times New Roman"/>
          <w:sz w:val="20"/>
          <w:szCs w:val="24"/>
          <w:lang w:val="en-US"/>
        </w:rPr>
        <w:t>.</w:t>
      </w:r>
    </w:p>
    <w:p w14:paraId="1F6D651A" w14:textId="0B6B1EB2" w:rsidR="00A517B2" w:rsidRDefault="00A517B2" w:rsidP="00A517B2">
      <w:pPr>
        <w:shd w:val="clear" w:color="auto" w:fill="FFFFFF"/>
        <w:spacing w:after="0" w:line="240" w:lineRule="auto"/>
        <w:jc w:val="both"/>
        <w:rPr>
          <w:rFonts w:ascii="Times New Roman" w:eastAsia="Times New Roman" w:hAnsi="Times New Roman" w:cs="Times New Roman"/>
          <w:sz w:val="20"/>
          <w:szCs w:val="24"/>
          <w:lang w:val="en-US"/>
        </w:rPr>
      </w:pPr>
    </w:p>
    <w:p w14:paraId="27854DDC" w14:textId="77777777" w:rsidR="00496CFC" w:rsidRPr="00A517B2" w:rsidRDefault="00496CFC" w:rsidP="00A517B2">
      <w:pPr>
        <w:shd w:val="clear" w:color="auto" w:fill="FFFFFF"/>
        <w:spacing w:after="0" w:line="240" w:lineRule="auto"/>
        <w:jc w:val="both"/>
        <w:rPr>
          <w:rFonts w:ascii="Times New Roman" w:eastAsia="Times New Roman" w:hAnsi="Times New Roman" w:cs="Times New Roman"/>
          <w:sz w:val="20"/>
          <w:szCs w:val="24"/>
          <w:lang w:val="en-US"/>
        </w:rPr>
      </w:pPr>
    </w:p>
    <w:bookmarkEnd w:id="22"/>
    <w:p w14:paraId="48592705" w14:textId="1C3984C5" w:rsidR="00BF76AA" w:rsidRPr="00F558FC" w:rsidRDefault="00224C6E" w:rsidP="00C7176C">
      <w:pPr>
        <w:pStyle w:val="Titre1"/>
        <w:numPr>
          <w:ilvl w:val="0"/>
          <w:numId w:val="21"/>
        </w:numPr>
        <w:jc w:val="center"/>
        <w:rPr>
          <w:rFonts w:ascii="Times New Roman" w:eastAsia="Times New Roman" w:hAnsi="Times New Roman" w:cs="Arial"/>
          <w:b/>
          <w:bCs/>
          <w:caps/>
          <w:color w:val="auto"/>
          <w:kern w:val="32"/>
          <w:sz w:val="22"/>
          <w:szCs w:val="24"/>
          <w:lang w:val="en-US"/>
        </w:rPr>
      </w:pPr>
      <w:r w:rsidRPr="007F028B">
        <w:rPr>
          <w:rFonts w:ascii="Times New Roman" w:eastAsia="Times New Roman" w:hAnsi="Times New Roman" w:cs="Arial"/>
          <w:b/>
          <w:bCs/>
          <w:caps/>
          <w:color w:val="auto"/>
          <w:kern w:val="32"/>
          <w:sz w:val="22"/>
          <w:szCs w:val="24"/>
          <w:lang w:val="en-US"/>
        </w:rPr>
        <w:t xml:space="preserve">An ESA </w:t>
      </w:r>
      <w:r w:rsidR="005B00E1" w:rsidRPr="007F028B">
        <w:rPr>
          <w:rFonts w:ascii="Times New Roman" w:eastAsia="Times New Roman" w:hAnsi="Times New Roman" w:cs="Arial"/>
          <w:b/>
          <w:bCs/>
          <w:caps/>
          <w:color w:val="auto"/>
          <w:kern w:val="32"/>
          <w:sz w:val="22"/>
          <w:szCs w:val="24"/>
          <w:lang w:val="en-US"/>
        </w:rPr>
        <w:t>GSTP</w:t>
      </w:r>
      <w:r w:rsidRPr="007F028B">
        <w:rPr>
          <w:rFonts w:ascii="Times New Roman" w:eastAsia="Times New Roman" w:hAnsi="Times New Roman" w:cs="Arial"/>
          <w:b/>
          <w:bCs/>
          <w:caps/>
          <w:color w:val="auto"/>
          <w:kern w:val="32"/>
          <w:sz w:val="22"/>
          <w:szCs w:val="24"/>
          <w:lang w:val="en-US"/>
        </w:rPr>
        <w:t xml:space="preserve"> initiative for </w:t>
      </w:r>
      <w:r w:rsidR="00F456B2" w:rsidRPr="007F028B">
        <w:rPr>
          <w:rFonts w:ascii="Times New Roman" w:eastAsia="Times New Roman" w:hAnsi="Times New Roman" w:cs="Arial"/>
          <w:b/>
          <w:bCs/>
          <w:caps/>
          <w:color w:val="auto"/>
          <w:kern w:val="32"/>
          <w:sz w:val="22"/>
          <w:szCs w:val="24"/>
          <w:lang w:val="en-US"/>
        </w:rPr>
        <w:t>a</w:t>
      </w:r>
      <w:r w:rsidRPr="007F028B">
        <w:rPr>
          <w:rFonts w:ascii="Times New Roman" w:eastAsia="Times New Roman" w:hAnsi="Times New Roman" w:cs="Arial"/>
          <w:b/>
          <w:bCs/>
          <w:caps/>
          <w:color w:val="auto"/>
          <w:kern w:val="32"/>
          <w:sz w:val="22"/>
          <w:szCs w:val="24"/>
          <w:lang w:val="en-US"/>
        </w:rPr>
        <w:t xml:space="preserve"> unified approach</w:t>
      </w:r>
    </w:p>
    <w:p w14:paraId="0AD907E8" w14:textId="3A34DB6D" w:rsidR="007F028B" w:rsidRPr="006175A2" w:rsidRDefault="007F028B" w:rsidP="00C7176C">
      <w:pPr>
        <w:pStyle w:val="Titre1"/>
        <w:keepLines w:val="0"/>
        <w:numPr>
          <w:ilvl w:val="1"/>
          <w:numId w:val="21"/>
        </w:numPr>
        <w:spacing w:after="120" w:line="240" w:lineRule="auto"/>
        <w:jc w:val="both"/>
        <w:rPr>
          <w:rFonts w:ascii="Times New Roman" w:eastAsia="Times New Roman" w:hAnsi="Times New Roman" w:cs="Times New Roman"/>
          <w:b/>
          <w:color w:val="auto"/>
          <w:sz w:val="20"/>
          <w:szCs w:val="24"/>
          <w:lang w:val="en-US"/>
        </w:rPr>
      </w:pPr>
      <w:r>
        <w:rPr>
          <w:rFonts w:ascii="Times New Roman" w:eastAsia="Times New Roman" w:hAnsi="Times New Roman" w:cs="Times New Roman"/>
          <w:b/>
          <w:color w:val="auto"/>
          <w:sz w:val="20"/>
          <w:szCs w:val="24"/>
          <w:lang w:val="en-US"/>
        </w:rPr>
        <w:t>Context and motivation</w:t>
      </w:r>
    </w:p>
    <w:p w14:paraId="3DCF347F" w14:textId="2AE2AA61" w:rsidR="00BF76AA" w:rsidRPr="006175A2" w:rsidRDefault="00BF76AA" w:rsidP="00AA75E6">
      <w:pPr>
        <w:pStyle w:val="Default"/>
        <w:jc w:val="both"/>
        <w:rPr>
          <w:rFonts w:ascii="Times New Roman" w:eastAsia="Times New Roman" w:hAnsi="Times New Roman" w:cs="Times New Roman"/>
          <w:color w:val="auto"/>
          <w:sz w:val="20"/>
          <w:lang w:val="en-US"/>
        </w:rPr>
      </w:pPr>
      <w:bookmarkStart w:id="24" w:name="_Hlk236919152"/>
      <w:r w:rsidRPr="006175A2">
        <w:rPr>
          <w:rFonts w:ascii="Times New Roman" w:eastAsia="Times New Roman" w:hAnsi="Times New Roman" w:cs="Times New Roman"/>
          <w:color w:val="auto"/>
          <w:sz w:val="20"/>
          <w:lang w:val="en-US"/>
        </w:rPr>
        <w:t>An ESA GSTP named “End-to-end on-board data handling architecture based on optical high-speed links”</w:t>
      </w:r>
      <w:r w:rsidR="000921F2">
        <w:rPr>
          <w:rFonts w:ascii="Times New Roman" w:eastAsia="Times New Roman" w:hAnsi="Times New Roman" w:cs="Times New Roman"/>
          <w:color w:val="auto"/>
          <w:sz w:val="20"/>
          <w:lang w:val="en-US"/>
        </w:rPr>
        <w:fldChar w:fldCharType="begin"/>
      </w:r>
      <w:r w:rsidR="000921F2">
        <w:rPr>
          <w:rFonts w:ascii="Times New Roman" w:eastAsia="Times New Roman" w:hAnsi="Times New Roman" w:cs="Times New Roman"/>
          <w:color w:val="auto"/>
          <w:sz w:val="20"/>
          <w:lang w:val="en-US"/>
        </w:rPr>
        <w:instrText xml:space="preserve"> REF _Ref237503917 \n \h </w:instrText>
      </w:r>
      <w:r w:rsidR="000921F2">
        <w:rPr>
          <w:rFonts w:ascii="Times New Roman" w:eastAsia="Times New Roman" w:hAnsi="Times New Roman" w:cs="Times New Roman"/>
          <w:color w:val="auto"/>
          <w:sz w:val="20"/>
          <w:lang w:val="en-US"/>
        </w:rPr>
      </w:r>
      <w:r w:rsidR="000921F2">
        <w:rPr>
          <w:rFonts w:ascii="Times New Roman" w:eastAsia="Times New Roman" w:hAnsi="Times New Roman" w:cs="Times New Roman"/>
          <w:color w:val="auto"/>
          <w:sz w:val="20"/>
          <w:lang w:val="en-US"/>
        </w:rPr>
        <w:fldChar w:fldCharType="separate"/>
      </w:r>
      <w:r w:rsidR="00EC30AC">
        <w:rPr>
          <w:rFonts w:ascii="Times New Roman" w:eastAsia="Times New Roman" w:hAnsi="Times New Roman" w:cs="Times New Roman"/>
          <w:color w:val="auto"/>
          <w:sz w:val="20"/>
          <w:lang w:val="en-US"/>
        </w:rPr>
        <w:t>[6]</w:t>
      </w:r>
      <w:r w:rsidR="000921F2">
        <w:rPr>
          <w:rFonts w:ascii="Times New Roman" w:eastAsia="Times New Roman" w:hAnsi="Times New Roman" w:cs="Times New Roman"/>
          <w:color w:val="auto"/>
          <w:sz w:val="20"/>
          <w:lang w:val="en-US"/>
        </w:rPr>
        <w:fldChar w:fldCharType="end"/>
      </w:r>
      <w:r w:rsidR="00126E38">
        <w:rPr>
          <w:rFonts w:ascii="Times New Roman" w:eastAsia="Times New Roman" w:hAnsi="Times New Roman" w:cs="Times New Roman"/>
          <w:color w:val="auto"/>
          <w:sz w:val="20"/>
          <w:lang w:val="en-US"/>
        </w:rPr>
        <w:t xml:space="preserve"> </w:t>
      </w:r>
      <w:r w:rsidR="00EA0EBC">
        <w:rPr>
          <w:rFonts w:ascii="Times New Roman" w:eastAsia="Times New Roman" w:hAnsi="Times New Roman" w:cs="Times New Roman"/>
          <w:color w:val="auto"/>
          <w:sz w:val="20"/>
          <w:lang w:val="en-US"/>
        </w:rPr>
        <w:t xml:space="preserve">has been initiated in 2025. It </w:t>
      </w:r>
      <w:r w:rsidRPr="006175A2">
        <w:rPr>
          <w:rFonts w:ascii="Times New Roman" w:eastAsia="Times New Roman" w:hAnsi="Times New Roman" w:cs="Times New Roman"/>
          <w:color w:val="auto"/>
          <w:sz w:val="20"/>
          <w:lang w:val="en-US"/>
        </w:rPr>
        <w:t xml:space="preserve">is </w:t>
      </w:r>
      <w:r w:rsidR="00CC7C3B">
        <w:rPr>
          <w:rFonts w:ascii="Times New Roman" w:eastAsia="Times New Roman" w:hAnsi="Times New Roman" w:cs="Times New Roman"/>
          <w:color w:val="auto"/>
          <w:sz w:val="20"/>
          <w:lang w:val="en-US"/>
        </w:rPr>
        <w:t xml:space="preserve">a </w:t>
      </w:r>
      <w:r w:rsidR="00CC7C3B" w:rsidRPr="006175A2">
        <w:rPr>
          <w:rFonts w:ascii="Times New Roman" w:eastAsia="Times New Roman" w:hAnsi="Times New Roman" w:cs="Times New Roman"/>
          <w:color w:val="auto"/>
          <w:sz w:val="20"/>
          <w:lang w:val="en-US"/>
        </w:rPr>
        <w:t xml:space="preserve">two-year activity </w:t>
      </w:r>
      <w:r w:rsidRPr="006175A2">
        <w:rPr>
          <w:rFonts w:ascii="Times New Roman" w:eastAsia="Times New Roman" w:hAnsi="Times New Roman" w:cs="Times New Roman"/>
          <w:color w:val="auto"/>
          <w:sz w:val="20"/>
          <w:lang w:val="en-US"/>
        </w:rPr>
        <w:t xml:space="preserve">managed by Airbus </w:t>
      </w:r>
      <w:r w:rsidR="004D217E">
        <w:rPr>
          <w:rFonts w:ascii="Times New Roman" w:eastAsia="Times New Roman" w:hAnsi="Times New Roman" w:cs="Times New Roman"/>
          <w:color w:val="auto"/>
          <w:sz w:val="20"/>
          <w:lang w:val="en-US"/>
        </w:rPr>
        <w:t xml:space="preserve">DS </w:t>
      </w:r>
      <w:r w:rsidRPr="006175A2">
        <w:rPr>
          <w:rFonts w:ascii="Times New Roman" w:eastAsia="Times New Roman" w:hAnsi="Times New Roman" w:cs="Times New Roman"/>
          <w:color w:val="auto"/>
          <w:sz w:val="20"/>
          <w:lang w:val="en-US"/>
        </w:rPr>
        <w:t xml:space="preserve">GmbH, with support from Thales </w:t>
      </w:r>
      <w:proofErr w:type="spellStart"/>
      <w:r w:rsidRPr="006175A2">
        <w:rPr>
          <w:rFonts w:ascii="Times New Roman" w:eastAsia="Times New Roman" w:hAnsi="Times New Roman" w:cs="Times New Roman"/>
          <w:color w:val="auto"/>
          <w:sz w:val="20"/>
          <w:lang w:val="en-US"/>
        </w:rPr>
        <w:t>Alenia</w:t>
      </w:r>
      <w:proofErr w:type="spellEnd"/>
      <w:r w:rsidRPr="006175A2">
        <w:rPr>
          <w:rFonts w:ascii="Times New Roman" w:eastAsia="Times New Roman" w:hAnsi="Times New Roman" w:cs="Times New Roman"/>
          <w:color w:val="auto"/>
          <w:sz w:val="20"/>
          <w:lang w:val="en-US"/>
        </w:rPr>
        <w:t xml:space="preserve"> Space, OHB, TESAT</w:t>
      </w:r>
      <w:r w:rsidR="00762528">
        <w:rPr>
          <w:rFonts w:ascii="Times New Roman" w:eastAsia="Times New Roman" w:hAnsi="Times New Roman" w:cs="Times New Roman"/>
          <w:color w:val="auto"/>
          <w:sz w:val="20"/>
          <w:lang w:val="en-US"/>
        </w:rPr>
        <w:t xml:space="preserve"> </w:t>
      </w:r>
      <w:proofErr w:type="spellStart"/>
      <w:r w:rsidR="00762528">
        <w:rPr>
          <w:rFonts w:ascii="Times New Roman" w:eastAsia="Times New Roman" w:hAnsi="Times New Roman" w:cs="Times New Roman"/>
          <w:color w:val="auto"/>
          <w:sz w:val="20"/>
          <w:lang w:val="en-US"/>
        </w:rPr>
        <w:t>Spacecom</w:t>
      </w:r>
      <w:proofErr w:type="spellEnd"/>
      <w:r w:rsidR="00762528">
        <w:rPr>
          <w:rFonts w:ascii="Times New Roman" w:eastAsia="Times New Roman" w:hAnsi="Times New Roman" w:cs="Times New Roman"/>
          <w:color w:val="auto"/>
          <w:sz w:val="20"/>
          <w:lang w:val="en-US"/>
        </w:rPr>
        <w:t>,</w:t>
      </w:r>
      <w:r w:rsidR="00762528" w:rsidRPr="00762528">
        <w:rPr>
          <w:rStyle w:val="Marquedecommentaire"/>
          <w:b/>
          <w:bCs/>
          <w:i/>
          <w:iCs/>
          <w:color w:val="767676"/>
          <w:sz w:val="21"/>
          <w:szCs w:val="21"/>
          <w:shd w:val="clear" w:color="auto" w:fill="FFFFFF"/>
          <w:lang w:val="en-GB"/>
        </w:rPr>
        <w:t xml:space="preserve"> </w:t>
      </w:r>
      <w:bookmarkStart w:id="25" w:name="_Hlk236917250"/>
      <w:r w:rsidR="00762528" w:rsidRPr="00762528">
        <w:rPr>
          <w:rFonts w:ascii="Times New Roman" w:eastAsia="Times New Roman" w:hAnsi="Times New Roman" w:cs="Times New Roman"/>
          <w:color w:val="auto"/>
          <w:sz w:val="20"/>
          <w:lang w:val="en-US"/>
        </w:rPr>
        <w:t>Airbus Space Electronics France</w:t>
      </w:r>
      <w:bookmarkEnd w:id="25"/>
      <w:r w:rsidRPr="006175A2">
        <w:rPr>
          <w:rFonts w:ascii="Times New Roman" w:eastAsia="Times New Roman" w:hAnsi="Times New Roman" w:cs="Times New Roman"/>
          <w:color w:val="auto"/>
          <w:sz w:val="20"/>
          <w:lang w:val="en-US"/>
        </w:rPr>
        <w:t>, and DSI</w:t>
      </w:r>
      <w:r w:rsidR="00762528">
        <w:rPr>
          <w:rFonts w:ascii="Times New Roman" w:eastAsia="Times New Roman" w:hAnsi="Times New Roman" w:cs="Times New Roman"/>
          <w:color w:val="auto"/>
          <w:sz w:val="20"/>
          <w:lang w:val="en-US"/>
        </w:rPr>
        <w:t xml:space="preserve"> Aerospace</w:t>
      </w:r>
      <w:r w:rsidRPr="006175A2">
        <w:rPr>
          <w:rFonts w:ascii="Times New Roman" w:eastAsia="Times New Roman" w:hAnsi="Times New Roman" w:cs="Times New Roman"/>
          <w:color w:val="auto"/>
          <w:sz w:val="20"/>
          <w:lang w:val="en-US"/>
        </w:rPr>
        <w:t>.</w:t>
      </w:r>
    </w:p>
    <w:p w14:paraId="4267A64C" w14:textId="42CC644C" w:rsidR="00AC3837" w:rsidRPr="00A517B2" w:rsidRDefault="00BF76AA" w:rsidP="00B564E5">
      <w:pPr>
        <w:pStyle w:val="Default"/>
        <w:jc w:val="both"/>
        <w:rPr>
          <w:rFonts w:ascii="Times New Roman" w:eastAsia="Times New Roman" w:hAnsi="Times New Roman" w:cs="Times New Roman"/>
          <w:color w:val="auto"/>
          <w:sz w:val="20"/>
          <w:lang w:val="en-US"/>
        </w:rPr>
      </w:pPr>
      <w:r w:rsidRPr="006175A2">
        <w:rPr>
          <w:rFonts w:ascii="Times New Roman" w:eastAsia="Times New Roman" w:hAnsi="Times New Roman" w:cs="Times New Roman"/>
          <w:color w:val="auto"/>
          <w:sz w:val="20"/>
          <w:lang w:val="en-US"/>
        </w:rPr>
        <w:t>By c</w:t>
      </w:r>
      <w:r w:rsidRPr="00BF76AA">
        <w:rPr>
          <w:rFonts w:ascii="Times New Roman" w:eastAsia="Times New Roman" w:hAnsi="Times New Roman" w:cs="Times New Roman"/>
          <w:color w:val="auto"/>
          <w:sz w:val="20"/>
          <w:lang w:val="en-US"/>
        </w:rPr>
        <w:t>onvening key European stakeholders: large system integrators, relevant unit manufacturers, optical component providers, and protocol IP developers</w:t>
      </w:r>
      <w:r w:rsidRPr="006175A2">
        <w:rPr>
          <w:rFonts w:ascii="Times New Roman" w:eastAsia="Times New Roman" w:hAnsi="Times New Roman" w:cs="Times New Roman"/>
          <w:color w:val="auto"/>
          <w:sz w:val="20"/>
          <w:lang w:val="en-US"/>
        </w:rPr>
        <w:t xml:space="preserve">, this </w:t>
      </w:r>
      <w:r w:rsidRPr="00BF76AA">
        <w:rPr>
          <w:rFonts w:ascii="Times New Roman" w:eastAsia="Times New Roman" w:hAnsi="Times New Roman" w:cs="Times New Roman"/>
          <w:color w:val="auto"/>
          <w:sz w:val="20"/>
          <w:lang w:val="en-US"/>
        </w:rPr>
        <w:t>initiative proposes</w:t>
      </w:r>
      <w:r w:rsidRPr="006175A2">
        <w:rPr>
          <w:rFonts w:ascii="Times New Roman" w:eastAsia="Times New Roman" w:hAnsi="Times New Roman" w:cs="Times New Roman"/>
          <w:color w:val="auto"/>
          <w:sz w:val="20"/>
          <w:lang w:val="en-US"/>
        </w:rPr>
        <w:t xml:space="preserve"> to d</w:t>
      </w:r>
      <w:r w:rsidRPr="00BF76AA">
        <w:rPr>
          <w:rFonts w:ascii="Times New Roman" w:eastAsia="Times New Roman" w:hAnsi="Times New Roman" w:cs="Times New Roman"/>
          <w:color w:val="auto"/>
          <w:sz w:val="20"/>
          <w:lang w:val="en-US"/>
        </w:rPr>
        <w:t>evelop a unified standardization approach</w:t>
      </w:r>
      <w:r w:rsidRPr="006175A2">
        <w:rPr>
          <w:rFonts w:ascii="Times New Roman" w:eastAsia="Times New Roman" w:hAnsi="Times New Roman" w:cs="Times New Roman"/>
          <w:color w:val="auto"/>
          <w:sz w:val="20"/>
          <w:lang w:val="en-US"/>
        </w:rPr>
        <w:t xml:space="preserve"> (e</w:t>
      </w:r>
      <w:r w:rsidRPr="00BF76AA">
        <w:rPr>
          <w:rFonts w:ascii="Times New Roman" w:eastAsia="Times New Roman" w:hAnsi="Times New Roman" w:cs="Times New Roman"/>
          <w:color w:val="auto"/>
          <w:sz w:val="20"/>
          <w:lang w:val="en-US"/>
        </w:rPr>
        <w:t>stablishing common ground for future generations of high-speed, optical data handling architectures</w:t>
      </w:r>
      <w:r w:rsidRPr="006175A2">
        <w:rPr>
          <w:rFonts w:ascii="Times New Roman" w:eastAsia="Times New Roman" w:hAnsi="Times New Roman" w:cs="Times New Roman"/>
          <w:color w:val="auto"/>
          <w:sz w:val="20"/>
          <w:lang w:val="en-US"/>
        </w:rPr>
        <w:t xml:space="preserve">). The goal is also to build </w:t>
      </w:r>
      <w:r w:rsidRPr="00BF76AA">
        <w:rPr>
          <w:rFonts w:ascii="Times New Roman" w:eastAsia="Times New Roman" w:hAnsi="Times New Roman" w:cs="Times New Roman"/>
          <w:color w:val="auto"/>
          <w:sz w:val="20"/>
          <w:lang w:val="en-US"/>
        </w:rPr>
        <w:t>a flight-ready prototype</w:t>
      </w:r>
      <w:r w:rsidRPr="006175A2">
        <w:rPr>
          <w:rFonts w:ascii="Times New Roman" w:eastAsia="Times New Roman" w:hAnsi="Times New Roman" w:cs="Times New Roman"/>
          <w:color w:val="auto"/>
          <w:sz w:val="20"/>
          <w:lang w:val="en-US"/>
        </w:rPr>
        <w:t>, d</w:t>
      </w:r>
      <w:r w:rsidRPr="00BF76AA">
        <w:rPr>
          <w:rFonts w:ascii="Times New Roman" w:eastAsia="Times New Roman" w:hAnsi="Times New Roman" w:cs="Times New Roman"/>
          <w:color w:val="auto"/>
          <w:sz w:val="20"/>
          <w:lang w:val="en-US"/>
        </w:rPr>
        <w:t xml:space="preserve">emonstrating the practical advantages of optical communication and validating the proposed standardization approach. </w:t>
      </w:r>
    </w:p>
    <w:bookmarkEnd w:id="24"/>
    <w:p w14:paraId="01DD241C" w14:textId="7B782E3D" w:rsidR="00EA0EBC" w:rsidRPr="006175A2" w:rsidRDefault="00A80DCE" w:rsidP="00C7176C">
      <w:pPr>
        <w:pStyle w:val="Titre1"/>
        <w:keepLines w:val="0"/>
        <w:numPr>
          <w:ilvl w:val="1"/>
          <w:numId w:val="21"/>
        </w:numPr>
        <w:spacing w:after="120" w:line="240" w:lineRule="auto"/>
        <w:jc w:val="both"/>
        <w:rPr>
          <w:rFonts w:ascii="Times New Roman" w:eastAsia="Times New Roman" w:hAnsi="Times New Roman" w:cs="Times New Roman"/>
          <w:b/>
          <w:color w:val="auto"/>
          <w:sz w:val="20"/>
          <w:szCs w:val="24"/>
          <w:lang w:val="en-US"/>
        </w:rPr>
      </w:pPr>
      <w:r>
        <w:rPr>
          <w:rFonts w:ascii="Times New Roman" w:eastAsia="Times New Roman" w:hAnsi="Times New Roman" w:cs="Times New Roman"/>
          <w:b/>
          <w:color w:val="auto"/>
          <w:sz w:val="20"/>
          <w:szCs w:val="24"/>
          <w:lang w:val="en-US"/>
        </w:rPr>
        <w:t>B</w:t>
      </w:r>
      <w:r w:rsidR="00EA0EBC">
        <w:rPr>
          <w:rFonts w:ascii="Times New Roman" w:eastAsia="Times New Roman" w:hAnsi="Times New Roman" w:cs="Times New Roman"/>
          <w:b/>
          <w:color w:val="auto"/>
          <w:sz w:val="20"/>
          <w:szCs w:val="24"/>
          <w:lang w:val="en-US"/>
        </w:rPr>
        <w:t>readboard</w:t>
      </w:r>
      <w:r>
        <w:rPr>
          <w:rFonts w:ascii="Times New Roman" w:eastAsia="Times New Roman" w:hAnsi="Times New Roman" w:cs="Times New Roman"/>
          <w:b/>
          <w:color w:val="auto"/>
          <w:sz w:val="20"/>
          <w:szCs w:val="24"/>
          <w:lang w:val="en-US"/>
        </w:rPr>
        <w:t xml:space="preserve"> Architecture</w:t>
      </w:r>
    </w:p>
    <w:p w14:paraId="63E6FEE1" w14:textId="1E2A9F44" w:rsidR="00B564E5" w:rsidRDefault="00EA0EBC" w:rsidP="00B564E5">
      <w:pPr>
        <w:pStyle w:val="Default"/>
        <w:jc w:val="both"/>
        <w:rPr>
          <w:rFonts w:ascii="Times New Roman" w:eastAsia="Times New Roman" w:hAnsi="Times New Roman" w:cs="Times New Roman"/>
          <w:color w:val="auto"/>
          <w:sz w:val="20"/>
          <w:lang w:val="en-US"/>
        </w:rPr>
      </w:pPr>
      <w:bookmarkStart w:id="26" w:name="_Hlk236920358"/>
      <w:r>
        <w:rPr>
          <w:rFonts w:ascii="Times New Roman" w:eastAsia="Times New Roman" w:hAnsi="Times New Roman" w:cs="Times New Roman"/>
          <w:color w:val="auto"/>
          <w:sz w:val="20"/>
          <w:lang w:val="en-US"/>
        </w:rPr>
        <w:t>T</w:t>
      </w:r>
      <w:r w:rsidRPr="00C0406B">
        <w:rPr>
          <w:rFonts w:ascii="Times New Roman" w:eastAsia="Times New Roman" w:hAnsi="Times New Roman" w:cs="Times New Roman"/>
          <w:color w:val="auto"/>
          <w:sz w:val="20"/>
          <w:lang w:val="en-US"/>
        </w:rPr>
        <w:t>he proposed breadboard incorporates the standard architecture of an Earth observation satellite payload, with a front end electronic (FEE) unit</w:t>
      </w:r>
      <w:r w:rsidR="00B564E5">
        <w:rPr>
          <w:rFonts w:ascii="Times New Roman" w:eastAsia="Times New Roman" w:hAnsi="Times New Roman" w:cs="Times New Roman"/>
          <w:color w:val="auto"/>
          <w:sz w:val="20"/>
          <w:lang w:val="en-US"/>
        </w:rPr>
        <w:t xml:space="preserve"> (OHB Systems)</w:t>
      </w:r>
      <w:r w:rsidRPr="00C0406B">
        <w:rPr>
          <w:rFonts w:ascii="Times New Roman" w:eastAsia="Times New Roman" w:hAnsi="Times New Roman" w:cs="Times New Roman"/>
          <w:color w:val="auto"/>
          <w:sz w:val="20"/>
          <w:lang w:val="en-US"/>
        </w:rPr>
        <w:t>, a Mass Memory functional unit (MMFU)</w:t>
      </w:r>
      <w:r w:rsidR="00B564E5">
        <w:rPr>
          <w:rFonts w:ascii="Times New Roman" w:eastAsia="Times New Roman" w:hAnsi="Times New Roman" w:cs="Times New Roman"/>
          <w:color w:val="auto"/>
          <w:sz w:val="20"/>
          <w:lang w:val="en-US"/>
        </w:rPr>
        <w:t xml:space="preserve"> (</w:t>
      </w:r>
      <w:r w:rsidR="00B564E5" w:rsidRPr="006175A2">
        <w:rPr>
          <w:rFonts w:ascii="Times New Roman" w:eastAsia="Times New Roman" w:hAnsi="Times New Roman" w:cs="Times New Roman"/>
          <w:color w:val="auto"/>
          <w:sz w:val="20"/>
          <w:lang w:val="en-US"/>
        </w:rPr>
        <w:t>DSI</w:t>
      </w:r>
      <w:r w:rsidR="00B564E5">
        <w:rPr>
          <w:rFonts w:ascii="Times New Roman" w:eastAsia="Times New Roman" w:hAnsi="Times New Roman" w:cs="Times New Roman"/>
          <w:color w:val="auto"/>
          <w:sz w:val="20"/>
          <w:lang w:val="en-US"/>
        </w:rPr>
        <w:t xml:space="preserve"> Aerospace)</w:t>
      </w:r>
      <w:r w:rsidRPr="00C0406B">
        <w:rPr>
          <w:rFonts w:ascii="Times New Roman" w:eastAsia="Times New Roman" w:hAnsi="Times New Roman" w:cs="Times New Roman"/>
          <w:color w:val="auto"/>
          <w:sz w:val="20"/>
          <w:lang w:val="en-US"/>
        </w:rPr>
        <w:t>, a downlink modulator (MOD)</w:t>
      </w:r>
      <w:r w:rsidR="00B564E5">
        <w:rPr>
          <w:rFonts w:ascii="Times New Roman" w:eastAsia="Times New Roman" w:hAnsi="Times New Roman" w:cs="Times New Roman"/>
          <w:color w:val="auto"/>
          <w:sz w:val="20"/>
          <w:lang w:val="en-US"/>
        </w:rPr>
        <w:t xml:space="preserve"> (</w:t>
      </w:r>
      <w:r w:rsidR="00B564E5" w:rsidRPr="006175A2">
        <w:rPr>
          <w:rFonts w:ascii="Times New Roman" w:eastAsia="Times New Roman" w:hAnsi="Times New Roman" w:cs="Times New Roman"/>
          <w:color w:val="auto"/>
          <w:sz w:val="20"/>
          <w:lang w:val="en-US"/>
        </w:rPr>
        <w:t>TESAT</w:t>
      </w:r>
      <w:r w:rsidR="00B564E5">
        <w:rPr>
          <w:rFonts w:ascii="Times New Roman" w:eastAsia="Times New Roman" w:hAnsi="Times New Roman" w:cs="Times New Roman"/>
          <w:color w:val="auto"/>
          <w:sz w:val="20"/>
          <w:lang w:val="en-US"/>
        </w:rPr>
        <w:t xml:space="preserve"> </w:t>
      </w:r>
      <w:proofErr w:type="spellStart"/>
      <w:r w:rsidR="00B564E5">
        <w:rPr>
          <w:rFonts w:ascii="Times New Roman" w:eastAsia="Times New Roman" w:hAnsi="Times New Roman" w:cs="Times New Roman"/>
          <w:color w:val="auto"/>
          <w:sz w:val="20"/>
          <w:lang w:val="en-US"/>
        </w:rPr>
        <w:t>Spacecom</w:t>
      </w:r>
      <w:proofErr w:type="spellEnd"/>
      <w:r w:rsidR="00B564E5">
        <w:rPr>
          <w:rFonts w:ascii="Times New Roman" w:eastAsia="Times New Roman" w:hAnsi="Times New Roman" w:cs="Times New Roman"/>
          <w:color w:val="auto"/>
          <w:sz w:val="20"/>
          <w:lang w:val="en-US"/>
        </w:rPr>
        <w:t>)</w:t>
      </w:r>
      <w:r w:rsidRPr="00C0406B">
        <w:rPr>
          <w:rFonts w:ascii="Times New Roman" w:eastAsia="Times New Roman" w:hAnsi="Times New Roman" w:cs="Times New Roman"/>
          <w:color w:val="auto"/>
          <w:sz w:val="20"/>
          <w:lang w:val="en-US"/>
        </w:rPr>
        <w:t>, and an On-Board Computer (OBC)</w:t>
      </w:r>
      <w:r w:rsidR="00B564E5">
        <w:rPr>
          <w:rFonts w:ascii="Times New Roman" w:eastAsia="Times New Roman" w:hAnsi="Times New Roman" w:cs="Times New Roman"/>
          <w:color w:val="auto"/>
          <w:sz w:val="20"/>
          <w:lang w:val="en-US"/>
        </w:rPr>
        <w:t xml:space="preserve"> (</w:t>
      </w:r>
      <w:r w:rsidR="00B564E5" w:rsidRPr="00762528">
        <w:rPr>
          <w:rFonts w:ascii="Times New Roman" w:eastAsia="Times New Roman" w:hAnsi="Times New Roman" w:cs="Times New Roman"/>
          <w:color w:val="auto"/>
          <w:sz w:val="20"/>
          <w:lang w:val="en-US"/>
        </w:rPr>
        <w:t>Airbus Space Electronics France</w:t>
      </w:r>
      <w:r w:rsidR="00B564E5">
        <w:rPr>
          <w:rFonts w:ascii="Times New Roman" w:eastAsia="Times New Roman" w:hAnsi="Times New Roman" w:cs="Times New Roman"/>
          <w:color w:val="auto"/>
          <w:sz w:val="20"/>
          <w:lang w:val="en-US"/>
        </w:rPr>
        <w:t>)</w:t>
      </w:r>
      <w:r w:rsidRPr="00C0406B">
        <w:rPr>
          <w:rFonts w:ascii="Times New Roman" w:eastAsia="Times New Roman" w:hAnsi="Times New Roman" w:cs="Times New Roman"/>
          <w:color w:val="auto"/>
          <w:sz w:val="20"/>
          <w:lang w:val="en-US"/>
        </w:rPr>
        <w:t>.</w:t>
      </w:r>
      <w:r>
        <w:rPr>
          <w:rFonts w:ascii="Times New Roman" w:eastAsia="Times New Roman" w:hAnsi="Times New Roman" w:cs="Times New Roman"/>
          <w:color w:val="auto"/>
          <w:sz w:val="20"/>
          <w:lang w:val="en-US"/>
        </w:rPr>
        <w:t xml:space="preserve"> This is</w:t>
      </w:r>
      <w:r w:rsidRPr="006175A2">
        <w:rPr>
          <w:rFonts w:ascii="Times New Roman" w:eastAsia="Times New Roman" w:hAnsi="Times New Roman" w:cs="Times New Roman"/>
          <w:color w:val="auto"/>
          <w:sz w:val="20"/>
          <w:lang w:val="en-US"/>
        </w:rPr>
        <w:t xml:space="preserve"> described in </w:t>
      </w:r>
      <w:r>
        <w:rPr>
          <w:rFonts w:ascii="Times New Roman" w:eastAsia="Times New Roman" w:hAnsi="Times New Roman" w:cs="Times New Roman"/>
          <w:color w:val="auto"/>
          <w:sz w:val="20"/>
          <w:lang w:val="en-US"/>
        </w:rPr>
        <w:fldChar w:fldCharType="begin"/>
      </w:r>
      <w:r>
        <w:rPr>
          <w:rFonts w:ascii="Times New Roman" w:eastAsia="Times New Roman" w:hAnsi="Times New Roman" w:cs="Times New Roman"/>
          <w:color w:val="auto"/>
          <w:sz w:val="20"/>
          <w:lang w:val="en-US"/>
        </w:rPr>
        <w:instrText xml:space="preserve"> REF _Ref236150021 \h  \* MERGEFORMAT </w:instrText>
      </w:r>
      <w:r>
        <w:rPr>
          <w:rFonts w:ascii="Times New Roman" w:eastAsia="Times New Roman" w:hAnsi="Times New Roman" w:cs="Times New Roman"/>
          <w:color w:val="auto"/>
          <w:sz w:val="20"/>
          <w:lang w:val="en-US"/>
        </w:rPr>
      </w:r>
      <w:r>
        <w:rPr>
          <w:rFonts w:ascii="Times New Roman" w:eastAsia="Times New Roman" w:hAnsi="Times New Roman" w:cs="Times New Roman"/>
          <w:color w:val="auto"/>
          <w:sz w:val="20"/>
          <w:lang w:val="en-US"/>
        </w:rPr>
        <w:fldChar w:fldCharType="separate"/>
      </w:r>
      <w:r w:rsidR="00EC30AC" w:rsidRPr="00EC30AC">
        <w:rPr>
          <w:rFonts w:ascii="Times New Roman" w:eastAsia="Times New Roman" w:hAnsi="Times New Roman" w:cs="Times New Roman"/>
          <w:color w:val="auto"/>
          <w:sz w:val="20"/>
          <w:lang w:val="en-US"/>
        </w:rPr>
        <w:t>Figure 11</w:t>
      </w:r>
      <w:r>
        <w:rPr>
          <w:rFonts w:ascii="Times New Roman" w:eastAsia="Times New Roman" w:hAnsi="Times New Roman" w:cs="Times New Roman"/>
          <w:color w:val="auto"/>
          <w:sz w:val="20"/>
          <w:lang w:val="en-US"/>
        </w:rPr>
        <w:fldChar w:fldCharType="end"/>
      </w:r>
      <w:r>
        <w:rPr>
          <w:rFonts w:ascii="Times New Roman" w:eastAsia="Times New Roman" w:hAnsi="Times New Roman" w:cs="Times New Roman"/>
          <w:color w:val="auto"/>
          <w:sz w:val="20"/>
          <w:lang w:val="en-US"/>
        </w:rPr>
        <w:t>.</w:t>
      </w:r>
      <w:r w:rsidR="00B564E5">
        <w:rPr>
          <w:rFonts w:ascii="Times New Roman" w:eastAsia="Times New Roman" w:hAnsi="Times New Roman" w:cs="Times New Roman"/>
          <w:color w:val="auto"/>
          <w:sz w:val="20"/>
          <w:lang w:val="en-US"/>
        </w:rPr>
        <w:t xml:space="preserve"> </w:t>
      </w:r>
      <w:r w:rsidR="000325A6" w:rsidRPr="000325A6">
        <w:rPr>
          <w:rFonts w:ascii="Times New Roman" w:eastAsia="Times New Roman" w:hAnsi="Times New Roman" w:cs="Times New Roman"/>
          <w:color w:val="auto"/>
          <w:sz w:val="20"/>
          <w:lang w:val="en-US"/>
        </w:rPr>
        <w:t xml:space="preserve">The proposed unit emulators are based on existing development and demonstrator boards from the associated suppliers. </w:t>
      </w:r>
    </w:p>
    <w:bookmarkEnd w:id="26"/>
    <w:p w14:paraId="05546CAE" w14:textId="61611171" w:rsidR="000325A6" w:rsidRPr="000325A6" w:rsidRDefault="000325A6" w:rsidP="00B564E5">
      <w:pPr>
        <w:pStyle w:val="Default"/>
        <w:jc w:val="both"/>
        <w:rPr>
          <w:rFonts w:ascii="Times New Roman" w:eastAsia="Times New Roman" w:hAnsi="Times New Roman" w:cs="Times New Roman"/>
          <w:color w:val="auto"/>
          <w:sz w:val="20"/>
          <w:lang w:val="en-US"/>
        </w:rPr>
      </w:pPr>
      <w:r w:rsidRPr="000325A6">
        <w:rPr>
          <w:rFonts w:ascii="Times New Roman" w:eastAsia="Times New Roman" w:hAnsi="Times New Roman" w:cs="Times New Roman"/>
          <w:color w:val="auto"/>
          <w:sz w:val="20"/>
          <w:lang w:val="en-US"/>
        </w:rPr>
        <w:t xml:space="preserve">Each emulator can be operated and controlled (remotely as needed) via a separate personal computer. Consequently, no centralized EGSE is foreseen. </w:t>
      </w:r>
    </w:p>
    <w:p w14:paraId="12D9F354" w14:textId="37E0BD56" w:rsidR="000325A6" w:rsidRDefault="000325A6" w:rsidP="00B564E5">
      <w:pPr>
        <w:pStyle w:val="Default"/>
        <w:jc w:val="both"/>
        <w:rPr>
          <w:rFonts w:ascii="Times New Roman" w:eastAsia="Times New Roman" w:hAnsi="Times New Roman" w:cs="Times New Roman"/>
          <w:color w:val="auto"/>
          <w:sz w:val="20"/>
          <w:lang w:val="en-US"/>
        </w:rPr>
      </w:pPr>
      <w:bookmarkStart w:id="27" w:name="_Hlk236920851"/>
      <w:r w:rsidRPr="000325A6">
        <w:rPr>
          <w:rFonts w:ascii="Times New Roman" w:eastAsia="Times New Roman" w:hAnsi="Times New Roman" w:cs="Times New Roman"/>
          <w:color w:val="auto"/>
          <w:sz w:val="20"/>
          <w:lang w:val="en-US"/>
        </w:rPr>
        <w:t>The emulator’s primary object is to facilitate the study of the physical (bitstream) and data link (frame) layers. Consequently, as an output, each emulator generates representative dummy frames, including dummy packets, to enable Quality of Service protocol functionalities. As an input, the emulator performs protocol and content checks on the received data frame. It is not intended to implement upper layer functionalities such as packet routing. All emulators are capable of supporting data rates of 1</w:t>
      </w:r>
      <w:r w:rsidR="00837C45">
        <w:rPr>
          <w:rFonts w:ascii="Times New Roman" w:eastAsia="Times New Roman" w:hAnsi="Times New Roman" w:cs="Times New Roman"/>
          <w:color w:val="auto"/>
          <w:sz w:val="20"/>
          <w:lang w:val="en-US"/>
        </w:rPr>
        <w:t>.25</w:t>
      </w:r>
      <w:r w:rsidRPr="000325A6">
        <w:rPr>
          <w:rFonts w:ascii="Times New Roman" w:eastAsia="Times New Roman" w:hAnsi="Times New Roman" w:cs="Times New Roman"/>
          <w:color w:val="auto"/>
          <w:sz w:val="20"/>
          <w:lang w:val="en-US"/>
        </w:rPr>
        <w:t xml:space="preserve"> Gbps, </w:t>
      </w:r>
      <w:r w:rsidR="00837C45">
        <w:rPr>
          <w:rFonts w:ascii="Times New Roman" w:eastAsia="Times New Roman" w:hAnsi="Times New Roman" w:cs="Times New Roman"/>
          <w:color w:val="auto"/>
          <w:sz w:val="20"/>
          <w:lang w:val="en-US"/>
        </w:rPr>
        <w:t>2.</w:t>
      </w:r>
      <w:r w:rsidR="00837C45" w:rsidRPr="000325A6">
        <w:rPr>
          <w:rFonts w:ascii="Times New Roman" w:eastAsia="Times New Roman" w:hAnsi="Times New Roman" w:cs="Times New Roman"/>
          <w:color w:val="auto"/>
          <w:sz w:val="20"/>
          <w:lang w:val="en-US"/>
        </w:rPr>
        <w:t>5 Gbps</w:t>
      </w:r>
      <w:r w:rsidR="00837C45">
        <w:rPr>
          <w:rFonts w:ascii="Times New Roman" w:eastAsia="Times New Roman" w:hAnsi="Times New Roman" w:cs="Times New Roman"/>
          <w:color w:val="auto"/>
          <w:sz w:val="20"/>
          <w:lang w:val="en-US"/>
        </w:rPr>
        <w:t>,</w:t>
      </w:r>
      <w:r w:rsidR="00837C45" w:rsidRPr="000325A6">
        <w:rPr>
          <w:rFonts w:ascii="Times New Roman" w:eastAsia="Times New Roman" w:hAnsi="Times New Roman" w:cs="Times New Roman"/>
          <w:color w:val="auto"/>
          <w:sz w:val="20"/>
          <w:lang w:val="en-US"/>
        </w:rPr>
        <w:t xml:space="preserve"> </w:t>
      </w:r>
      <w:r w:rsidR="00837C45">
        <w:rPr>
          <w:rFonts w:ascii="Times New Roman" w:eastAsia="Times New Roman" w:hAnsi="Times New Roman" w:cs="Times New Roman"/>
          <w:color w:val="auto"/>
          <w:sz w:val="20"/>
          <w:lang w:val="en-US"/>
        </w:rPr>
        <w:t>6.2</w:t>
      </w:r>
      <w:r w:rsidRPr="000325A6">
        <w:rPr>
          <w:rFonts w:ascii="Times New Roman" w:eastAsia="Times New Roman" w:hAnsi="Times New Roman" w:cs="Times New Roman"/>
          <w:color w:val="auto"/>
          <w:sz w:val="20"/>
          <w:lang w:val="en-US"/>
        </w:rPr>
        <w:t xml:space="preserve">5 Gbps and 10 Gbps per lane. </w:t>
      </w:r>
    </w:p>
    <w:bookmarkEnd w:id="27"/>
    <w:p w14:paraId="7AB2E782" w14:textId="77777777" w:rsidR="00B564E5" w:rsidRPr="000325A6" w:rsidRDefault="00B564E5" w:rsidP="00B564E5">
      <w:pPr>
        <w:pStyle w:val="Default"/>
        <w:jc w:val="both"/>
        <w:rPr>
          <w:rFonts w:ascii="Times New Roman" w:eastAsia="Times New Roman" w:hAnsi="Times New Roman" w:cs="Times New Roman"/>
          <w:color w:val="auto"/>
          <w:sz w:val="20"/>
          <w:lang w:val="en-US"/>
        </w:rPr>
      </w:pPr>
    </w:p>
    <w:p w14:paraId="3C9BE82E" w14:textId="77777777" w:rsidR="00EA0EBC" w:rsidRPr="00B564E5" w:rsidRDefault="00EA0EBC" w:rsidP="00EA0EBC">
      <w:pPr>
        <w:pStyle w:val="Default"/>
        <w:ind w:firstLine="708"/>
        <w:jc w:val="both"/>
        <w:rPr>
          <w:rFonts w:ascii="Times New Roman" w:eastAsia="Times New Roman" w:hAnsi="Times New Roman" w:cs="Times New Roman"/>
          <w:color w:val="auto"/>
          <w:sz w:val="20"/>
          <w:lang w:val="en-GB"/>
        </w:rPr>
      </w:pPr>
    </w:p>
    <w:p w14:paraId="44270799" w14:textId="77777777" w:rsidR="00EA0EBC" w:rsidRPr="00BF76AA" w:rsidRDefault="00EA0EBC" w:rsidP="00EA0EBC">
      <w:pPr>
        <w:pStyle w:val="Default"/>
        <w:ind w:firstLine="708"/>
        <w:jc w:val="center"/>
        <w:rPr>
          <w:rFonts w:asciiTheme="minorHAnsi" w:hAnsiTheme="minorHAnsi" w:cstheme="minorBidi"/>
          <w:color w:val="auto"/>
          <w:sz w:val="22"/>
          <w:szCs w:val="22"/>
          <w:lang w:val="en-GB"/>
        </w:rPr>
      </w:pPr>
      <w:r>
        <w:rPr>
          <w:rFonts w:asciiTheme="minorHAnsi" w:hAnsiTheme="minorHAnsi" w:cstheme="minorBidi"/>
          <w:noProof/>
          <w:sz w:val="22"/>
          <w:szCs w:val="22"/>
          <w:lang w:val="en-GB"/>
        </w:rPr>
        <w:lastRenderedPageBreak/>
        <w:drawing>
          <wp:inline distT="0" distB="0" distL="0" distR="0" wp14:anchorId="545B950D" wp14:editId="5871E731">
            <wp:extent cx="2584219" cy="2952823"/>
            <wp:effectExtent l="0" t="0" r="698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92093" cy="2961820"/>
                    </a:xfrm>
                    <a:prstGeom prst="rect">
                      <a:avLst/>
                    </a:prstGeom>
                    <a:noFill/>
                    <a:ln>
                      <a:noFill/>
                    </a:ln>
                  </pic:spPr>
                </pic:pic>
              </a:graphicData>
            </a:graphic>
          </wp:inline>
        </w:drawing>
      </w:r>
    </w:p>
    <w:p w14:paraId="68E45966" w14:textId="24D8EF22" w:rsidR="00B564E5" w:rsidRPr="00623FF8" w:rsidRDefault="00EA0EBC" w:rsidP="00623FF8">
      <w:pPr>
        <w:pStyle w:val="CORP-Caption-bottom"/>
        <w:ind w:hanging="1058"/>
        <w:rPr>
          <w:rFonts w:ascii="Times New Roman" w:hAnsi="Times New Roman"/>
          <w:sz w:val="18"/>
          <w:lang w:val="en-US" w:eastAsia="en-US"/>
        </w:rPr>
      </w:pPr>
      <w:bookmarkStart w:id="28" w:name="_Ref236150021"/>
      <w:bookmarkStart w:id="29" w:name="_Toc236033055"/>
      <w:r w:rsidRPr="00C0406B">
        <w:rPr>
          <w:rFonts w:ascii="Times New Roman" w:hAnsi="Times New Roman"/>
          <w:sz w:val="18"/>
          <w:lang w:val="en-US" w:eastAsia="en-US"/>
        </w:rPr>
        <w:t xml:space="preserve">Figure </w:t>
      </w:r>
      <w:r w:rsidRPr="00C0406B">
        <w:rPr>
          <w:rFonts w:ascii="Times New Roman" w:hAnsi="Times New Roman"/>
          <w:sz w:val="18"/>
          <w:lang w:val="en-US" w:eastAsia="en-US"/>
        </w:rPr>
        <w:fldChar w:fldCharType="begin"/>
      </w:r>
      <w:r w:rsidRPr="00C0406B">
        <w:rPr>
          <w:rFonts w:ascii="Times New Roman" w:hAnsi="Times New Roman"/>
          <w:sz w:val="18"/>
          <w:lang w:val="en-US" w:eastAsia="en-US"/>
        </w:rPr>
        <w:instrText xml:space="preserve"> SEQ Figure \* ARABIC </w:instrText>
      </w:r>
      <w:r w:rsidRPr="00C0406B">
        <w:rPr>
          <w:rFonts w:ascii="Times New Roman" w:hAnsi="Times New Roman"/>
          <w:sz w:val="18"/>
          <w:lang w:val="en-US" w:eastAsia="en-US"/>
        </w:rPr>
        <w:fldChar w:fldCharType="separate"/>
      </w:r>
      <w:r w:rsidR="00EC30AC">
        <w:rPr>
          <w:rFonts w:ascii="Times New Roman" w:hAnsi="Times New Roman"/>
          <w:noProof/>
          <w:sz w:val="18"/>
          <w:lang w:val="en-US" w:eastAsia="en-US"/>
        </w:rPr>
        <w:t>11</w:t>
      </w:r>
      <w:r w:rsidRPr="00C0406B">
        <w:rPr>
          <w:rFonts w:ascii="Times New Roman" w:hAnsi="Times New Roman"/>
          <w:sz w:val="18"/>
          <w:lang w:val="en-US" w:eastAsia="en-US"/>
        </w:rPr>
        <w:fldChar w:fldCharType="end"/>
      </w:r>
      <w:bookmarkEnd w:id="28"/>
      <w:r w:rsidRPr="00C0406B">
        <w:rPr>
          <w:rFonts w:ascii="Times New Roman" w:hAnsi="Times New Roman"/>
          <w:sz w:val="18"/>
          <w:lang w:val="en-US" w:eastAsia="en-US"/>
        </w:rPr>
        <w:t xml:space="preserve">: </w:t>
      </w:r>
      <w:bookmarkStart w:id="30" w:name="_Hlk236920095"/>
      <w:bookmarkEnd w:id="29"/>
      <w:r>
        <w:rPr>
          <w:rFonts w:ascii="Times New Roman" w:hAnsi="Times New Roman"/>
          <w:sz w:val="18"/>
          <w:lang w:val="en-US" w:eastAsia="en-US"/>
        </w:rPr>
        <w:t>GSTP Breadboard architecture</w:t>
      </w:r>
      <w:bookmarkEnd w:id="30"/>
    </w:p>
    <w:p w14:paraId="56555CCF" w14:textId="64756527" w:rsidR="00623FF8" w:rsidRDefault="00B564E5" w:rsidP="00C7176C">
      <w:pPr>
        <w:pStyle w:val="Titre1"/>
        <w:keepLines w:val="0"/>
        <w:numPr>
          <w:ilvl w:val="1"/>
          <w:numId w:val="21"/>
        </w:numPr>
        <w:spacing w:after="120" w:line="240" w:lineRule="auto"/>
        <w:jc w:val="both"/>
        <w:rPr>
          <w:rFonts w:ascii="Times New Roman" w:eastAsia="Times New Roman" w:hAnsi="Times New Roman" w:cs="Times New Roman"/>
          <w:b/>
          <w:color w:val="auto"/>
          <w:sz w:val="20"/>
          <w:szCs w:val="24"/>
          <w:lang w:val="en-US"/>
        </w:rPr>
      </w:pPr>
      <w:r>
        <w:rPr>
          <w:rFonts w:ascii="Times New Roman" w:eastAsia="Times New Roman" w:hAnsi="Times New Roman" w:cs="Times New Roman"/>
          <w:b/>
          <w:color w:val="auto"/>
          <w:sz w:val="20"/>
          <w:szCs w:val="24"/>
          <w:lang w:val="en-US"/>
        </w:rPr>
        <w:t xml:space="preserve">Choice of protocol </w:t>
      </w:r>
    </w:p>
    <w:p w14:paraId="519CD7BB" w14:textId="77777777" w:rsidR="00684543" w:rsidRPr="00684543" w:rsidRDefault="00684543" w:rsidP="00684543">
      <w:pPr>
        <w:spacing w:after="0" w:line="240" w:lineRule="auto"/>
        <w:jc w:val="both"/>
        <w:rPr>
          <w:rFonts w:ascii="Times New Roman" w:eastAsia="Times New Roman" w:hAnsi="Times New Roman" w:cs="Times New Roman"/>
          <w:color w:val="000000"/>
          <w:sz w:val="20"/>
          <w:szCs w:val="20"/>
          <w:lang w:val="en-GB" w:eastAsia="fr-FR"/>
        </w:rPr>
      </w:pPr>
      <w:r w:rsidRPr="00684543">
        <w:rPr>
          <w:rFonts w:ascii="Times New Roman" w:eastAsia="Times New Roman" w:hAnsi="Times New Roman" w:cs="Times New Roman"/>
          <w:color w:val="000000"/>
          <w:sz w:val="20"/>
          <w:szCs w:val="20"/>
          <w:lang w:val="en-GB" w:eastAsia="fr-FR"/>
        </w:rPr>
        <w:t xml:space="preserve">The protocol selected for this study is </w:t>
      </w:r>
      <w:proofErr w:type="spellStart"/>
      <w:r w:rsidRPr="00684543">
        <w:rPr>
          <w:rFonts w:ascii="Times New Roman" w:eastAsia="Times New Roman" w:hAnsi="Times New Roman" w:cs="Times New Roman"/>
          <w:color w:val="000000"/>
          <w:sz w:val="20"/>
          <w:szCs w:val="20"/>
          <w:lang w:val="en-GB" w:eastAsia="fr-FR"/>
        </w:rPr>
        <w:t>SpaceFibre</w:t>
      </w:r>
      <w:proofErr w:type="spellEnd"/>
      <w:r w:rsidRPr="00684543">
        <w:rPr>
          <w:rFonts w:ascii="Times New Roman" w:eastAsia="Times New Roman" w:hAnsi="Times New Roman" w:cs="Times New Roman"/>
          <w:color w:val="000000"/>
          <w:sz w:val="20"/>
          <w:szCs w:val="20"/>
          <w:lang w:val="en-GB" w:eastAsia="fr-FR"/>
        </w:rPr>
        <w:t xml:space="preserve">, as it is a part of the space ecosystem and is well-suited </w:t>
      </w:r>
      <w:r w:rsidR="00657522" w:rsidRPr="00657522">
        <w:rPr>
          <w:rFonts w:ascii="Times New Roman" w:eastAsia="Times New Roman" w:hAnsi="Times New Roman" w:cs="Times New Roman"/>
          <w:color w:val="000000"/>
          <w:sz w:val="20"/>
          <w:szCs w:val="20"/>
          <w:lang w:val="en-GB" w:eastAsia="fr-FR"/>
        </w:rPr>
        <w:t>to sciences needs in high end spacecraft. </w:t>
      </w:r>
      <w:r w:rsidRPr="00684543">
        <w:rPr>
          <w:rFonts w:ascii="Times New Roman" w:eastAsia="Times New Roman" w:hAnsi="Times New Roman" w:cs="Times New Roman"/>
          <w:color w:val="000000"/>
          <w:sz w:val="20"/>
          <w:szCs w:val="20"/>
          <w:lang w:val="en-GB" w:eastAsia="fr-FR"/>
        </w:rPr>
        <w:t xml:space="preserve">Developed with funding from the European Space Agency (ESA), </w:t>
      </w:r>
      <w:proofErr w:type="spellStart"/>
      <w:r w:rsidRPr="00684543">
        <w:rPr>
          <w:rFonts w:ascii="Times New Roman" w:eastAsia="Times New Roman" w:hAnsi="Times New Roman" w:cs="Times New Roman"/>
          <w:color w:val="000000"/>
          <w:sz w:val="20"/>
          <w:szCs w:val="20"/>
          <w:lang w:val="en-GB" w:eastAsia="fr-FR"/>
        </w:rPr>
        <w:t>SpaceFibre</w:t>
      </w:r>
      <w:proofErr w:type="spellEnd"/>
      <w:r w:rsidRPr="00684543">
        <w:rPr>
          <w:rFonts w:ascii="Times New Roman" w:eastAsia="Times New Roman" w:hAnsi="Times New Roman" w:cs="Times New Roman"/>
          <w:color w:val="000000"/>
          <w:sz w:val="20"/>
          <w:szCs w:val="20"/>
          <w:lang w:val="en-GB" w:eastAsia="fr-FR"/>
        </w:rPr>
        <w:t xml:space="preserve"> is a primary choice for science missions. While Ethernet with a subset of Time-Sensitive Networking (TSN) features (such as redundancy, QoS, and time distribution) was considered, </w:t>
      </w:r>
      <w:proofErr w:type="spellStart"/>
      <w:r w:rsidRPr="00684543">
        <w:rPr>
          <w:rFonts w:ascii="Times New Roman" w:eastAsia="Times New Roman" w:hAnsi="Times New Roman" w:cs="Times New Roman"/>
          <w:color w:val="000000"/>
          <w:sz w:val="20"/>
          <w:szCs w:val="20"/>
          <w:lang w:val="en-GB" w:eastAsia="fr-FR"/>
        </w:rPr>
        <w:t>SpaceFibre</w:t>
      </w:r>
      <w:proofErr w:type="spellEnd"/>
      <w:r w:rsidRPr="00684543">
        <w:rPr>
          <w:rFonts w:ascii="Times New Roman" w:eastAsia="Times New Roman" w:hAnsi="Times New Roman" w:cs="Times New Roman"/>
          <w:color w:val="000000"/>
          <w:sz w:val="20"/>
          <w:szCs w:val="20"/>
          <w:lang w:val="en-GB" w:eastAsia="fr-FR"/>
        </w:rPr>
        <w:t xml:space="preserve"> was ultimately chosen.</w:t>
      </w:r>
    </w:p>
    <w:p w14:paraId="7FC05EAF" w14:textId="3FAC4E7D" w:rsidR="00684543" w:rsidRPr="00684543" w:rsidRDefault="00684543" w:rsidP="00684543">
      <w:pPr>
        <w:spacing w:after="0" w:line="240" w:lineRule="auto"/>
        <w:jc w:val="both"/>
        <w:rPr>
          <w:rFonts w:ascii="Times New Roman" w:eastAsia="Times New Roman" w:hAnsi="Times New Roman" w:cs="Times New Roman"/>
          <w:color w:val="000000"/>
          <w:sz w:val="20"/>
          <w:szCs w:val="20"/>
          <w:lang w:val="en-GB" w:eastAsia="fr-FR"/>
        </w:rPr>
      </w:pPr>
      <w:r w:rsidRPr="00684543">
        <w:rPr>
          <w:rFonts w:ascii="Times New Roman" w:eastAsia="Times New Roman" w:hAnsi="Times New Roman" w:cs="Times New Roman"/>
          <w:color w:val="000000"/>
          <w:sz w:val="20"/>
          <w:szCs w:val="20"/>
          <w:lang w:val="en-GB" w:eastAsia="fr-FR"/>
        </w:rPr>
        <w:t xml:space="preserve">The objective of this work is to prepare for the evaluation of higher-level protocols featuring Quality-of-Service (QoS) capabilities, including priority management, bandwidth reservation, and self-healing. The </w:t>
      </w:r>
      <w:proofErr w:type="spellStart"/>
      <w:r w:rsidRPr="00684543">
        <w:rPr>
          <w:rFonts w:ascii="Times New Roman" w:eastAsia="Times New Roman" w:hAnsi="Times New Roman" w:cs="Times New Roman"/>
          <w:color w:val="000000"/>
          <w:sz w:val="20"/>
          <w:szCs w:val="20"/>
          <w:lang w:val="en-GB" w:eastAsia="fr-FR"/>
        </w:rPr>
        <w:t>SpaceFibre</w:t>
      </w:r>
      <w:proofErr w:type="spellEnd"/>
      <w:r w:rsidRPr="00684543">
        <w:rPr>
          <w:rFonts w:ascii="Times New Roman" w:eastAsia="Times New Roman" w:hAnsi="Times New Roman" w:cs="Times New Roman"/>
          <w:color w:val="000000"/>
          <w:sz w:val="20"/>
          <w:szCs w:val="20"/>
          <w:lang w:val="en-GB" w:eastAsia="fr-FR"/>
        </w:rPr>
        <w:t xml:space="preserve"> implementation within the demonstrator aims to showcase equipment interoperability without the need for tuning.</w:t>
      </w:r>
      <w:r>
        <w:rPr>
          <w:rFonts w:ascii="Times New Roman" w:eastAsia="Times New Roman" w:hAnsi="Times New Roman" w:cs="Times New Roman"/>
          <w:color w:val="000000"/>
          <w:sz w:val="20"/>
          <w:szCs w:val="20"/>
          <w:lang w:val="en-GB" w:eastAsia="fr-FR"/>
        </w:rPr>
        <w:t xml:space="preserve"> </w:t>
      </w:r>
      <w:r w:rsidRPr="00684543">
        <w:rPr>
          <w:rFonts w:ascii="Times New Roman" w:eastAsia="Times New Roman" w:hAnsi="Times New Roman" w:cs="Times New Roman"/>
          <w:color w:val="000000"/>
          <w:sz w:val="20"/>
          <w:szCs w:val="20"/>
          <w:lang w:val="en-GB" w:eastAsia="fr-FR"/>
        </w:rPr>
        <w:t>It supports asymmetric links (varying numbers of TX and RX lanes) of up to 16 lanes, with lane speeds ranging from 1.</w:t>
      </w:r>
      <w:r>
        <w:rPr>
          <w:rFonts w:ascii="Times New Roman" w:eastAsia="Times New Roman" w:hAnsi="Times New Roman" w:cs="Times New Roman"/>
          <w:color w:val="000000"/>
          <w:sz w:val="20"/>
          <w:szCs w:val="20"/>
          <w:lang w:val="en-GB" w:eastAsia="fr-FR"/>
        </w:rPr>
        <w:t>25</w:t>
      </w:r>
      <w:r w:rsidRPr="00684543">
        <w:rPr>
          <w:rFonts w:ascii="Times New Roman" w:eastAsia="Times New Roman" w:hAnsi="Times New Roman" w:cs="Times New Roman"/>
          <w:color w:val="000000"/>
          <w:sz w:val="20"/>
          <w:szCs w:val="20"/>
          <w:lang w:val="en-GB" w:eastAsia="fr-FR"/>
        </w:rPr>
        <w:t xml:space="preserve"> to 10 Gbps.</w:t>
      </w:r>
    </w:p>
    <w:p w14:paraId="557AC77A" w14:textId="23BCD690" w:rsidR="00684543" w:rsidRPr="00657522" w:rsidRDefault="00684543" w:rsidP="00623FF8">
      <w:pPr>
        <w:spacing w:after="0" w:line="240" w:lineRule="auto"/>
        <w:jc w:val="both"/>
        <w:rPr>
          <w:rFonts w:ascii="Times New Roman" w:eastAsia="Times New Roman" w:hAnsi="Times New Roman" w:cs="Times New Roman"/>
          <w:color w:val="000000"/>
          <w:sz w:val="20"/>
          <w:szCs w:val="20"/>
          <w:lang w:val="en-GB" w:eastAsia="fr-FR"/>
        </w:rPr>
      </w:pPr>
      <w:r w:rsidRPr="00684543">
        <w:rPr>
          <w:rFonts w:ascii="Times New Roman" w:eastAsia="Times New Roman" w:hAnsi="Times New Roman" w:cs="Times New Roman"/>
          <w:color w:val="000000"/>
          <w:sz w:val="20"/>
          <w:szCs w:val="20"/>
          <w:lang w:val="en-GB" w:eastAsia="fr-FR"/>
        </w:rPr>
        <w:t xml:space="preserve">Furthermore, </w:t>
      </w:r>
      <w:proofErr w:type="spellStart"/>
      <w:r w:rsidRPr="00684543">
        <w:rPr>
          <w:rFonts w:ascii="Times New Roman" w:eastAsia="Times New Roman" w:hAnsi="Times New Roman" w:cs="Times New Roman"/>
          <w:color w:val="000000"/>
          <w:sz w:val="20"/>
          <w:szCs w:val="20"/>
          <w:lang w:val="en-GB" w:eastAsia="fr-FR"/>
        </w:rPr>
        <w:t>SpaceFibre</w:t>
      </w:r>
      <w:proofErr w:type="spellEnd"/>
      <w:r w:rsidRPr="00684543">
        <w:rPr>
          <w:rFonts w:ascii="Times New Roman" w:eastAsia="Times New Roman" w:hAnsi="Times New Roman" w:cs="Times New Roman"/>
          <w:color w:val="000000"/>
          <w:sz w:val="20"/>
          <w:szCs w:val="20"/>
          <w:lang w:val="en-GB" w:eastAsia="fr-FR"/>
        </w:rPr>
        <w:t xml:space="preserve"> dynamically auto-detects lane configurations; if a lane fails, it is automatically bypassed. The protocol also incorporates packet retries to ensure link resilience during lane failures. The ultimate goal is to verify data integrity during transfers under various error conditions, such as link disconnection or a Bit Error Rate (BER) exceeding</w:t>
      </w:r>
      <w:r>
        <w:rPr>
          <w:rFonts w:ascii="Times New Roman" w:eastAsia="Times New Roman" w:hAnsi="Times New Roman" w:cs="Times New Roman"/>
          <w:color w:val="000000"/>
          <w:sz w:val="20"/>
          <w:szCs w:val="20"/>
          <w:lang w:val="en-GB" w:eastAsia="fr-FR"/>
        </w:rPr>
        <w:t xml:space="preserve"> </w:t>
      </w:r>
      <w:r w:rsidR="00623FF8" w:rsidRPr="00657522">
        <w:rPr>
          <w:rFonts w:ascii="Times New Roman" w:eastAsia="Times New Roman" w:hAnsi="Times New Roman" w:cs="Times New Roman"/>
          <w:color w:val="000000"/>
          <w:sz w:val="20"/>
          <w:szCs w:val="20"/>
          <w:lang w:val="en-GB" w:eastAsia="fr-FR"/>
        </w:rPr>
        <w:t>10</w:t>
      </w:r>
      <w:r w:rsidR="00657522">
        <w:rPr>
          <w:rFonts w:ascii="Times New Roman" w:eastAsia="Times New Roman" w:hAnsi="Times New Roman" w:cs="Times New Roman"/>
          <w:color w:val="000000"/>
          <w:sz w:val="20"/>
          <w:szCs w:val="20"/>
          <w:vertAlign w:val="superscript"/>
          <w:lang w:val="en-GB" w:eastAsia="fr-FR"/>
        </w:rPr>
        <w:t>-8</w:t>
      </w:r>
      <w:r w:rsidR="00657522">
        <w:rPr>
          <w:rFonts w:ascii="Times New Roman" w:eastAsia="Times New Roman" w:hAnsi="Times New Roman" w:cs="Times New Roman"/>
          <w:color w:val="000000"/>
          <w:sz w:val="20"/>
          <w:szCs w:val="20"/>
          <w:lang w:val="en-GB" w:eastAsia="fr-FR"/>
        </w:rPr>
        <w:t>.</w:t>
      </w:r>
    </w:p>
    <w:p w14:paraId="36585E0C" w14:textId="187A1C55" w:rsidR="00B564E5" w:rsidRPr="00623FF8" w:rsidRDefault="00623FF8" w:rsidP="00623FF8">
      <w:pPr>
        <w:pStyle w:val="Titre1"/>
        <w:keepLines w:val="0"/>
        <w:numPr>
          <w:ilvl w:val="1"/>
          <w:numId w:val="21"/>
        </w:numPr>
        <w:spacing w:after="120" w:line="240" w:lineRule="auto"/>
        <w:jc w:val="both"/>
        <w:rPr>
          <w:rFonts w:ascii="Times New Roman" w:eastAsia="Times New Roman" w:hAnsi="Times New Roman" w:cs="Times New Roman"/>
          <w:b/>
          <w:color w:val="auto"/>
          <w:sz w:val="20"/>
          <w:szCs w:val="24"/>
          <w:lang w:val="en-US"/>
        </w:rPr>
      </w:pPr>
      <w:r>
        <w:rPr>
          <w:rFonts w:ascii="Times New Roman" w:eastAsia="Times New Roman" w:hAnsi="Times New Roman" w:cs="Times New Roman"/>
          <w:b/>
          <w:color w:val="auto"/>
          <w:sz w:val="20"/>
          <w:szCs w:val="24"/>
          <w:lang w:val="en-US"/>
        </w:rPr>
        <w:t>Choice of o</w:t>
      </w:r>
      <w:r w:rsidR="00B564E5">
        <w:rPr>
          <w:rFonts w:ascii="Times New Roman" w:eastAsia="Times New Roman" w:hAnsi="Times New Roman" w:cs="Times New Roman"/>
          <w:b/>
          <w:color w:val="auto"/>
          <w:sz w:val="20"/>
          <w:szCs w:val="24"/>
          <w:lang w:val="en-US"/>
        </w:rPr>
        <w:t>ptical hardware</w:t>
      </w:r>
    </w:p>
    <w:p w14:paraId="0FE23267" w14:textId="2E9F5300" w:rsidR="00651529" w:rsidRDefault="00B564E5" w:rsidP="00651529">
      <w:pPr>
        <w:pStyle w:val="Default"/>
        <w:jc w:val="both"/>
        <w:rPr>
          <w:rFonts w:ascii="Times New Roman" w:eastAsia="Times New Roman" w:hAnsi="Times New Roman" w:cs="Times New Roman"/>
          <w:color w:val="auto"/>
          <w:sz w:val="20"/>
          <w:lang w:val="en-US"/>
        </w:rPr>
      </w:pPr>
      <w:r w:rsidRPr="00651529">
        <w:rPr>
          <w:rFonts w:ascii="Times New Roman" w:eastAsia="Times New Roman" w:hAnsi="Times New Roman" w:cs="Times New Roman"/>
          <w:color w:val="auto"/>
          <w:sz w:val="20"/>
          <w:lang w:val="en-US"/>
        </w:rPr>
        <w:t>In contrast to the versatile approach of the emulator hardware</w:t>
      </w:r>
      <w:r w:rsidR="00B734DC" w:rsidRPr="00651529">
        <w:rPr>
          <w:rFonts w:ascii="Times New Roman" w:eastAsia="Times New Roman" w:hAnsi="Times New Roman" w:cs="Times New Roman"/>
          <w:color w:val="auto"/>
          <w:sz w:val="20"/>
          <w:lang w:val="en-US"/>
        </w:rPr>
        <w:t xml:space="preserve"> (</w:t>
      </w:r>
      <w:r w:rsidR="00651529">
        <w:rPr>
          <w:rFonts w:ascii="Times New Roman" w:eastAsia="Times New Roman" w:hAnsi="Times New Roman" w:cs="Times New Roman"/>
          <w:color w:val="auto"/>
          <w:sz w:val="20"/>
          <w:lang w:val="en-US"/>
        </w:rPr>
        <w:t xml:space="preserve">use of </w:t>
      </w:r>
      <w:r w:rsidR="00B734DC" w:rsidRPr="00651529">
        <w:rPr>
          <w:rFonts w:ascii="Times New Roman" w:eastAsia="Times New Roman" w:hAnsi="Times New Roman" w:cs="Times New Roman"/>
          <w:color w:val="auto"/>
          <w:sz w:val="20"/>
          <w:lang w:val="en-US"/>
        </w:rPr>
        <w:t>existing boards for each stakeholder)</w:t>
      </w:r>
      <w:r w:rsidRPr="00651529">
        <w:rPr>
          <w:rFonts w:ascii="Times New Roman" w:eastAsia="Times New Roman" w:hAnsi="Times New Roman" w:cs="Times New Roman"/>
          <w:color w:val="auto"/>
          <w:sz w:val="20"/>
          <w:lang w:val="en-US"/>
        </w:rPr>
        <w:t xml:space="preserve">, the prototype aims for commonalities between the optical </w:t>
      </w:r>
      <w:r w:rsidR="00651529">
        <w:rPr>
          <w:rFonts w:ascii="Times New Roman" w:eastAsia="Times New Roman" w:hAnsi="Times New Roman" w:cs="Times New Roman"/>
          <w:color w:val="auto"/>
          <w:sz w:val="20"/>
          <w:lang w:val="en-US"/>
        </w:rPr>
        <w:t xml:space="preserve">transceivers, optical </w:t>
      </w:r>
      <w:r w:rsidRPr="00651529">
        <w:rPr>
          <w:rFonts w:ascii="Times New Roman" w:eastAsia="Times New Roman" w:hAnsi="Times New Roman" w:cs="Times New Roman"/>
          <w:color w:val="auto"/>
          <w:sz w:val="20"/>
          <w:lang w:val="en-US"/>
        </w:rPr>
        <w:t xml:space="preserve">interfaces, connectors and interconnecting cable assemblies. </w:t>
      </w:r>
      <w:r w:rsidR="00651529">
        <w:rPr>
          <w:rFonts w:ascii="Times New Roman" w:eastAsia="Times New Roman" w:hAnsi="Times New Roman" w:cs="Times New Roman"/>
          <w:color w:val="auto"/>
          <w:sz w:val="20"/>
          <w:lang w:val="en-US"/>
        </w:rPr>
        <w:t>Indeed, h</w:t>
      </w:r>
      <w:r w:rsidRPr="00651529">
        <w:rPr>
          <w:rFonts w:ascii="Times New Roman" w:eastAsia="Times New Roman" w:hAnsi="Times New Roman" w:cs="Times New Roman"/>
          <w:color w:val="auto"/>
          <w:sz w:val="20"/>
          <w:lang w:val="en-US"/>
        </w:rPr>
        <w:t>aving single connector</w:t>
      </w:r>
      <w:r w:rsidR="009D49DD">
        <w:rPr>
          <w:rFonts w:ascii="Times New Roman" w:eastAsia="Times New Roman" w:hAnsi="Times New Roman" w:cs="Times New Roman"/>
          <w:color w:val="auto"/>
          <w:sz w:val="20"/>
          <w:lang w:val="en-US"/>
        </w:rPr>
        <w:t xml:space="preserve">s, </w:t>
      </w:r>
      <w:r w:rsidRPr="00651529">
        <w:rPr>
          <w:rFonts w:ascii="Times New Roman" w:eastAsia="Times New Roman" w:hAnsi="Times New Roman" w:cs="Times New Roman"/>
          <w:color w:val="auto"/>
          <w:sz w:val="20"/>
          <w:lang w:val="en-US"/>
        </w:rPr>
        <w:t>cable assembl</w:t>
      </w:r>
      <w:r w:rsidR="009D49DD">
        <w:rPr>
          <w:rFonts w:ascii="Times New Roman" w:eastAsia="Times New Roman" w:hAnsi="Times New Roman" w:cs="Times New Roman"/>
          <w:color w:val="auto"/>
          <w:sz w:val="20"/>
          <w:lang w:val="en-US"/>
        </w:rPr>
        <w:t>ies, optical transceivers</w:t>
      </w:r>
      <w:r w:rsidRPr="00651529">
        <w:rPr>
          <w:rFonts w:ascii="Times New Roman" w:eastAsia="Times New Roman" w:hAnsi="Times New Roman" w:cs="Times New Roman"/>
          <w:color w:val="auto"/>
          <w:sz w:val="20"/>
          <w:lang w:val="en-US"/>
        </w:rPr>
        <w:t xml:space="preserve"> </w:t>
      </w:r>
      <w:r w:rsidR="009D49DD" w:rsidRPr="00651529">
        <w:rPr>
          <w:rFonts w:ascii="Times New Roman" w:eastAsia="Times New Roman" w:hAnsi="Times New Roman" w:cs="Times New Roman"/>
          <w:color w:val="auto"/>
          <w:sz w:val="20"/>
          <w:lang w:val="en-US"/>
        </w:rPr>
        <w:t>type</w:t>
      </w:r>
      <w:r w:rsidR="009D49DD">
        <w:rPr>
          <w:rFonts w:ascii="Times New Roman" w:eastAsia="Times New Roman" w:hAnsi="Times New Roman" w:cs="Times New Roman"/>
          <w:color w:val="auto"/>
          <w:sz w:val="20"/>
          <w:lang w:val="en-US"/>
        </w:rPr>
        <w:t xml:space="preserve">s </w:t>
      </w:r>
      <w:r w:rsidRPr="00651529">
        <w:rPr>
          <w:rFonts w:ascii="Times New Roman" w:eastAsia="Times New Roman" w:hAnsi="Times New Roman" w:cs="Times New Roman"/>
          <w:color w:val="auto"/>
          <w:sz w:val="20"/>
          <w:lang w:val="en-US"/>
        </w:rPr>
        <w:t>available reduces the risk for integration and testing, enhances flexibility in the configuration and lowers overall costs</w:t>
      </w:r>
      <w:r w:rsidR="00651529">
        <w:rPr>
          <w:rFonts w:ascii="Times New Roman" w:eastAsia="Times New Roman" w:hAnsi="Times New Roman" w:cs="Times New Roman"/>
          <w:color w:val="auto"/>
          <w:sz w:val="20"/>
          <w:lang w:val="en-US"/>
        </w:rPr>
        <w:t xml:space="preserve">. It </w:t>
      </w:r>
      <w:r w:rsidR="009D49DD">
        <w:rPr>
          <w:rFonts w:ascii="Times New Roman" w:eastAsia="Times New Roman" w:hAnsi="Times New Roman" w:cs="Times New Roman"/>
          <w:color w:val="auto"/>
          <w:sz w:val="20"/>
          <w:lang w:val="en-US"/>
        </w:rPr>
        <w:t xml:space="preserve">also </w:t>
      </w:r>
      <w:r w:rsidR="00651529">
        <w:rPr>
          <w:rFonts w:ascii="Times New Roman" w:eastAsia="Times New Roman" w:hAnsi="Times New Roman" w:cs="Times New Roman"/>
          <w:color w:val="auto"/>
          <w:sz w:val="20"/>
          <w:lang w:val="en-US"/>
        </w:rPr>
        <w:t xml:space="preserve">finally strengthens the case for standardizing </w:t>
      </w:r>
      <w:r w:rsidR="00B94140">
        <w:rPr>
          <w:rFonts w:ascii="Times New Roman" w:eastAsia="Times New Roman" w:hAnsi="Times New Roman" w:cs="Times New Roman"/>
          <w:color w:val="auto"/>
          <w:sz w:val="20"/>
          <w:lang w:val="en-US"/>
        </w:rPr>
        <w:t xml:space="preserve">such families of </w:t>
      </w:r>
      <w:r w:rsidR="00651529">
        <w:rPr>
          <w:rFonts w:ascii="Times New Roman" w:eastAsia="Times New Roman" w:hAnsi="Times New Roman" w:cs="Times New Roman"/>
          <w:color w:val="auto"/>
          <w:sz w:val="20"/>
          <w:lang w:val="en-US"/>
        </w:rPr>
        <w:t>components and their implementation across equipment manufacturers.</w:t>
      </w:r>
    </w:p>
    <w:p w14:paraId="7AFBE92F" w14:textId="6FE22CDB" w:rsidR="00651529" w:rsidRDefault="00651529" w:rsidP="00651529">
      <w:pPr>
        <w:pStyle w:val="Default"/>
        <w:jc w:val="both"/>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 xml:space="preserve">Consistent with the Airbus DS strategy described in paragraph </w:t>
      </w:r>
      <w:r w:rsidR="00623FF8">
        <w:rPr>
          <w:rFonts w:ascii="Times New Roman" w:eastAsia="Times New Roman" w:hAnsi="Times New Roman" w:cs="Times New Roman"/>
          <w:color w:val="auto"/>
          <w:sz w:val="20"/>
          <w:highlight w:val="yellow"/>
          <w:lang w:val="en-US"/>
        </w:rPr>
        <w:fldChar w:fldCharType="begin"/>
      </w:r>
      <w:r w:rsidR="00623FF8">
        <w:rPr>
          <w:rFonts w:ascii="Times New Roman" w:eastAsia="Times New Roman" w:hAnsi="Times New Roman" w:cs="Times New Roman"/>
          <w:color w:val="auto"/>
          <w:sz w:val="20"/>
          <w:lang w:val="en-US"/>
        </w:rPr>
        <w:instrText xml:space="preserve"> REF _Ref236386819 \n \h </w:instrText>
      </w:r>
      <w:r w:rsidR="00623FF8">
        <w:rPr>
          <w:rFonts w:ascii="Times New Roman" w:eastAsia="Times New Roman" w:hAnsi="Times New Roman" w:cs="Times New Roman"/>
          <w:color w:val="auto"/>
          <w:sz w:val="20"/>
          <w:highlight w:val="yellow"/>
          <w:lang w:val="en-US"/>
        </w:rPr>
      </w:r>
      <w:r w:rsidR="00623FF8">
        <w:rPr>
          <w:rFonts w:ascii="Times New Roman" w:eastAsia="Times New Roman" w:hAnsi="Times New Roman" w:cs="Times New Roman"/>
          <w:color w:val="auto"/>
          <w:sz w:val="20"/>
          <w:highlight w:val="yellow"/>
          <w:lang w:val="en-US"/>
        </w:rPr>
        <w:fldChar w:fldCharType="separate"/>
      </w:r>
      <w:r w:rsidR="00EC30AC">
        <w:rPr>
          <w:rFonts w:ascii="Times New Roman" w:eastAsia="Times New Roman" w:hAnsi="Times New Roman" w:cs="Times New Roman"/>
          <w:color w:val="auto"/>
          <w:sz w:val="20"/>
          <w:lang w:val="en-US"/>
        </w:rPr>
        <w:t>3</w:t>
      </w:r>
      <w:r w:rsidR="00623FF8">
        <w:rPr>
          <w:rFonts w:ascii="Times New Roman" w:eastAsia="Times New Roman" w:hAnsi="Times New Roman" w:cs="Times New Roman"/>
          <w:color w:val="auto"/>
          <w:sz w:val="20"/>
          <w:highlight w:val="yellow"/>
          <w:lang w:val="en-US"/>
        </w:rPr>
        <w:fldChar w:fldCharType="end"/>
      </w:r>
      <w:r>
        <w:rPr>
          <w:rFonts w:ascii="Times New Roman" w:eastAsia="Times New Roman" w:hAnsi="Times New Roman" w:cs="Times New Roman"/>
          <w:color w:val="auto"/>
          <w:sz w:val="20"/>
          <w:lang w:val="en-US"/>
        </w:rPr>
        <w:t>, the following references were selected and implemented</w:t>
      </w:r>
      <w:r w:rsidR="009A36C8">
        <w:rPr>
          <w:rFonts w:ascii="Times New Roman" w:eastAsia="Times New Roman" w:hAnsi="Times New Roman" w:cs="Times New Roman"/>
          <w:color w:val="auto"/>
          <w:sz w:val="20"/>
          <w:lang w:val="en-US"/>
        </w:rPr>
        <w:t xml:space="preserve"> onto the breadboards (see </w:t>
      </w:r>
      <w:r w:rsidR="009A36C8">
        <w:rPr>
          <w:rFonts w:ascii="Times New Roman" w:eastAsia="Times New Roman" w:hAnsi="Times New Roman" w:cs="Times New Roman"/>
          <w:color w:val="auto"/>
          <w:sz w:val="20"/>
          <w:lang w:val="en-US"/>
        </w:rPr>
        <w:fldChar w:fldCharType="begin"/>
      </w:r>
      <w:r w:rsidR="009A36C8">
        <w:rPr>
          <w:rFonts w:ascii="Times New Roman" w:eastAsia="Times New Roman" w:hAnsi="Times New Roman" w:cs="Times New Roman"/>
          <w:color w:val="auto"/>
          <w:sz w:val="20"/>
          <w:lang w:val="en-US"/>
        </w:rPr>
        <w:instrText xml:space="preserve"> REF _Ref236646993 \h </w:instrText>
      </w:r>
      <w:r w:rsidR="00A517B2">
        <w:rPr>
          <w:rFonts w:ascii="Times New Roman" w:eastAsia="Times New Roman" w:hAnsi="Times New Roman" w:cs="Times New Roman"/>
          <w:color w:val="auto"/>
          <w:sz w:val="20"/>
          <w:lang w:val="en-US"/>
        </w:rPr>
        <w:instrText xml:space="preserve"> \* MERGEFORMAT </w:instrText>
      </w:r>
      <w:r w:rsidR="009A36C8">
        <w:rPr>
          <w:rFonts w:ascii="Times New Roman" w:eastAsia="Times New Roman" w:hAnsi="Times New Roman" w:cs="Times New Roman"/>
          <w:color w:val="auto"/>
          <w:sz w:val="20"/>
          <w:lang w:val="en-US"/>
        </w:rPr>
      </w:r>
      <w:r w:rsidR="009A36C8">
        <w:rPr>
          <w:rFonts w:ascii="Times New Roman" w:eastAsia="Times New Roman" w:hAnsi="Times New Roman" w:cs="Times New Roman"/>
          <w:color w:val="auto"/>
          <w:sz w:val="20"/>
          <w:lang w:val="en-US"/>
        </w:rPr>
        <w:fldChar w:fldCharType="separate"/>
      </w:r>
      <w:r w:rsidR="00EC30AC" w:rsidRPr="00EC30AC">
        <w:rPr>
          <w:rFonts w:ascii="Times New Roman" w:eastAsia="Times New Roman" w:hAnsi="Times New Roman" w:cs="Times New Roman"/>
          <w:color w:val="auto"/>
          <w:sz w:val="20"/>
          <w:lang w:val="en-US"/>
        </w:rPr>
        <w:t>Figure 12</w:t>
      </w:r>
      <w:r w:rsidR="009A36C8">
        <w:rPr>
          <w:rFonts w:ascii="Times New Roman" w:eastAsia="Times New Roman" w:hAnsi="Times New Roman" w:cs="Times New Roman"/>
          <w:color w:val="auto"/>
          <w:sz w:val="20"/>
          <w:lang w:val="en-US"/>
        </w:rPr>
        <w:fldChar w:fldCharType="end"/>
      </w:r>
      <w:r w:rsidR="009A36C8">
        <w:rPr>
          <w:rFonts w:ascii="Times New Roman" w:eastAsia="Times New Roman" w:hAnsi="Times New Roman" w:cs="Times New Roman"/>
          <w:color w:val="auto"/>
          <w:sz w:val="20"/>
          <w:lang w:val="en-US"/>
        </w:rPr>
        <w:t xml:space="preserve">). All of them have reached a Technology Readiness level (TRL) ranging from </w:t>
      </w:r>
      <w:r w:rsidR="00A517B2">
        <w:rPr>
          <w:rFonts w:ascii="Times New Roman" w:eastAsia="Times New Roman" w:hAnsi="Times New Roman" w:cs="Times New Roman"/>
          <w:color w:val="auto"/>
          <w:sz w:val="20"/>
          <w:lang w:val="en-US"/>
        </w:rPr>
        <w:t>5</w:t>
      </w:r>
      <w:r w:rsidR="009A36C8">
        <w:rPr>
          <w:rFonts w:ascii="Times New Roman" w:eastAsia="Times New Roman" w:hAnsi="Times New Roman" w:cs="Times New Roman"/>
          <w:color w:val="auto"/>
          <w:sz w:val="20"/>
          <w:lang w:val="en-US"/>
        </w:rPr>
        <w:t xml:space="preserve"> to 9.</w:t>
      </w:r>
    </w:p>
    <w:p w14:paraId="1F001FD0" w14:textId="62D12BA1" w:rsidR="00417DA3" w:rsidRDefault="00417DA3" w:rsidP="00651529">
      <w:pPr>
        <w:pStyle w:val="Default"/>
        <w:jc w:val="both"/>
        <w:rPr>
          <w:rFonts w:ascii="Times New Roman" w:eastAsia="Times New Roman" w:hAnsi="Times New Roman" w:cs="Times New Roman"/>
          <w:color w:val="auto"/>
          <w:sz w:val="20"/>
          <w:lang w:val="en-US"/>
        </w:rPr>
      </w:pPr>
    </w:p>
    <w:tbl>
      <w:tblPr>
        <w:tblStyle w:val="Grilledutableau"/>
        <w:tblW w:w="0" w:type="auto"/>
        <w:tblInd w:w="704" w:type="dxa"/>
        <w:tblLook w:val="04A0" w:firstRow="1" w:lastRow="0" w:firstColumn="1" w:lastColumn="0" w:noHBand="0" w:noVBand="1"/>
      </w:tblPr>
      <w:tblGrid>
        <w:gridCol w:w="1305"/>
        <w:gridCol w:w="1814"/>
        <w:gridCol w:w="2035"/>
        <w:gridCol w:w="1925"/>
        <w:gridCol w:w="1925"/>
      </w:tblGrid>
      <w:tr w:rsidR="003D1CAC" w14:paraId="545B752F" w14:textId="77777777" w:rsidTr="0092306D">
        <w:tc>
          <w:tcPr>
            <w:tcW w:w="1305" w:type="dxa"/>
          </w:tcPr>
          <w:p w14:paraId="0978E258" w14:textId="242710AB" w:rsidR="003D1CAC" w:rsidRDefault="003D1CAC" w:rsidP="003D1CAC">
            <w:pPr>
              <w:pStyle w:val="Default"/>
              <w:jc w:val="center"/>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Type</w:t>
            </w:r>
          </w:p>
        </w:tc>
        <w:tc>
          <w:tcPr>
            <w:tcW w:w="1814" w:type="dxa"/>
          </w:tcPr>
          <w:p w14:paraId="7D900B27" w14:textId="27FD2F58" w:rsidR="003D1CAC" w:rsidRDefault="003D1CAC" w:rsidP="003D1CAC">
            <w:pPr>
              <w:pStyle w:val="Default"/>
              <w:jc w:val="center"/>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Transceiver</w:t>
            </w:r>
          </w:p>
        </w:tc>
        <w:tc>
          <w:tcPr>
            <w:tcW w:w="2035" w:type="dxa"/>
          </w:tcPr>
          <w:p w14:paraId="1A08D86C" w14:textId="0C06A574" w:rsidR="003D1CAC" w:rsidRDefault="003D1CAC" w:rsidP="003D1CAC">
            <w:pPr>
              <w:pStyle w:val="Default"/>
              <w:jc w:val="center"/>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Optical Harness</w:t>
            </w:r>
          </w:p>
        </w:tc>
        <w:tc>
          <w:tcPr>
            <w:tcW w:w="1925" w:type="dxa"/>
          </w:tcPr>
          <w:p w14:paraId="60636772" w14:textId="7EA46839" w:rsidR="003D1CAC" w:rsidRDefault="003D1CAC" w:rsidP="003D1CAC">
            <w:pPr>
              <w:pStyle w:val="Default"/>
              <w:jc w:val="center"/>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Optical Adaptor</w:t>
            </w:r>
          </w:p>
        </w:tc>
        <w:tc>
          <w:tcPr>
            <w:tcW w:w="1925" w:type="dxa"/>
          </w:tcPr>
          <w:p w14:paraId="608473CD" w14:textId="085B81D5" w:rsidR="003D1CAC" w:rsidRDefault="003D1CAC" w:rsidP="003D1CAC">
            <w:pPr>
              <w:pStyle w:val="Default"/>
              <w:jc w:val="center"/>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Internal Optical solutions</w:t>
            </w:r>
          </w:p>
        </w:tc>
      </w:tr>
      <w:tr w:rsidR="003D1CAC" w14:paraId="22070605" w14:textId="77777777" w:rsidTr="0092306D">
        <w:tc>
          <w:tcPr>
            <w:tcW w:w="1305" w:type="dxa"/>
          </w:tcPr>
          <w:p w14:paraId="53AB73A0" w14:textId="6F679148" w:rsidR="003D1CAC" w:rsidRDefault="003D1CAC" w:rsidP="003D1CAC">
            <w:pPr>
              <w:pStyle w:val="Default"/>
              <w:jc w:val="center"/>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Description</w:t>
            </w:r>
          </w:p>
        </w:tc>
        <w:tc>
          <w:tcPr>
            <w:tcW w:w="1814" w:type="dxa"/>
          </w:tcPr>
          <w:p w14:paraId="737F9C03" w14:textId="3F6AFCF4" w:rsidR="003D1CAC" w:rsidRDefault="003D1CAC" w:rsidP="003D1CAC">
            <w:pPr>
              <w:pStyle w:val="Default"/>
              <w:jc w:val="center"/>
              <w:rPr>
                <w:rFonts w:ascii="Times New Roman" w:eastAsia="Times New Roman" w:hAnsi="Times New Roman" w:cs="Times New Roman"/>
                <w:color w:val="auto"/>
                <w:sz w:val="20"/>
                <w:lang w:val="en-US"/>
              </w:rPr>
            </w:pPr>
            <w:r w:rsidRPr="002E7E8F">
              <w:rPr>
                <w:rFonts w:ascii="Times New Roman" w:eastAsia="Times New Roman" w:hAnsi="Times New Roman" w:cs="Times New Roman"/>
                <w:color w:val="auto"/>
                <w:sz w:val="20"/>
                <w:lang w:val="en-GB"/>
              </w:rPr>
              <w:t>12Tx, 12Rx, 4TRx @ 10Gbps and 28Gbp</w:t>
            </w:r>
            <w:r w:rsidR="0068307E" w:rsidRPr="0068307E">
              <w:rPr>
                <w:rFonts w:ascii="Times New Roman" w:eastAsia="Times New Roman" w:hAnsi="Times New Roman" w:cs="Times New Roman"/>
                <w:color w:val="auto"/>
                <w:sz w:val="20"/>
                <w:lang w:val="en-GB"/>
              </w:rPr>
              <w:t>s</w:t>
            </w:r>
            <w:r w:rsidR="0068307E">
              <w:rPr>
                <w:rFonts w:ascii="Times New Roman" w:eastAsia="Times New Roman" w:hAnsi="Times New Roman" w:cs="Times New Roman"/>
                <w:color w:val="auto"/>
                <w:sz w:val="20"/>
                <w:lang w:val="en-GB"/>
              </w:rPr>
              <w:t xml:space="preserve"> </w:t>
            </w:r>
            <w:r w:rsidR="0068307E">
              <w:rPr>
                <w:rFonts w:ascii="Times New Roman" w:eastAsia="Times New Roman" w:hAnsi="Times New Roman" w:cs="Times New Roman"/>
                <w:color w:val="auto"/>
                <w:sz w:val="20"/>
              </w:rPr>
              <w:fldChar w:fldCharType="begin"/>
            </w:r>
            <w:r w:rsidR="0068307E" w:rsidRPr="0068307E">
              <w:rPr>
                <w:rFonts w:ascii="Times New Roman" w:eastAsia="Times New Roman" w:hAnsi="Times New Roman" w:cs="Times New Roman"/>
                <w:color w:val="auto"/>
                <w:sz w:val="20"/>
                <w:lang w:val="en-GB"/>
              </w:rPr>
              <w:instrText xml:space="preserve"> REF _Ref237264576 \n \h </w:instrText>
            </w:r>
            <w:r w:rsidR="0068307E">
              <w:rPr>
                <w:rFonts w:ascii="Times New Roman" w:eastAsia="Times New Roman" w:hAnsi="Times New Roman" w:cs="Times New Roman"/>
                <w:color w:val="auto"/>
                <w:sz w:val="20"/>
              </w:rPr>
            </w:r>
            <w:r w:rsidR="0068307E">
              <w:rPr>
                <w:rFonts w:ascii="Times New Roman" w:eastAsia="Times New Roman" w:hAnsi="Times New Roman" w:cs="Times New Roman"/>
                <w:color w:val="auto"/>
                <w:sz w:val="20"/>
              </w:rPr>
              <w:fldChar w:fldCharType="separate"/>
            </w:r>
            <w:r w:rsidR="00EC30AC">
              <w:rPr>
                <w:rFonts w:ascii="Times New Roman" w:eastAsia="Times New Roman" w:hAnsi="Times New Roman" w:cs="Times New Roman"/>
                <w:color w:val="auto"/>
                <w:sz w:val="20"/>
                <w:lang w:val="en-GB"/>
              </w:rPr>
              <w:t>[4]</w:t>
            </w:r>
            <w:r w:rsidR="0068307E">
              <w:rPr>
                <w:rFonts w:ascii="Times New Roman" w:eastAsia="Times New Roman" w:hAnsi="Times New Roman" w:cs="Times New Roman"/>
                <w:color w:val="auto"/>
                <w:sz w:val="20"/>
              </w:rPr>
              <w:fldChar w:fldCharType="end"/>
            </w:r>
            <w:r w:rsidRPr="004A4439">
              <w:rPr>
                <w:rFonts w:ascii="Times New Roman" w:eastAsia="Times New Roman" w:hAnsi="Times New Roman" w:cs="Times New Roman"/>
                <w:color w:val="auto"/>
                <w:sz w:val="20"/>
                <w:lang w:val="en-GB"/>
              </w:rPr>
              <w:t xml:space="preserve"> </w:t>
            </w:r>
            <w:r>
              <w:rPr>
                <w:rFonts w:ascii="Times New Roman" w:eastAsia="Times New Roman" w:hAnsi="Times New Roman" w:cs="Times New Roman"/>
                <w:color w:val="auto"/>
                <w:sz w:val="20"/>
                <w:lang w:val="en-US"/>
              </w:rPr>
              <w:fldChar w:fldCharType="begin"/>
            </w:r>
            <w:r w:rsidRPr="00126E38">
              <w:rPr>
                <w:rFonts w:ascii="Times New Roman" w:eastAsia="Times New Roman" w:hAnsi="Times New Roman" w:cs="Times New Roman"/>
                <w:color w:val="auto"/>
                <w:sz w:val="20"/>
                <w:lang w:val="en-GB"/>
              </w:rPr>
              <w:instrText xml:space="preserve"> REF _Ref236387095 \n \h </w:instrText>
            </w:r>
            <w:r w:rsidR="0092306D" w:rsidRPr="00126E38">
              <w:rPr>
                <w:rFonts w:ascii="Times New Roman" w:eastAsia="Times New Roman" w:hAnsi="Times New Roman" w:cs="Times New Roman"/>
                <w:color w:val="auto"/>
                <w:sz w:val="20"/>
                <w:lang w:val="en-GB"/>
              </w:rPr>
              <w:instrText xml:space="preserve"> \* MERGEFORMAT </w:instrText>
            </w:r>
            <w:r>
              <w:rPr>
                <w:rFonts w:ascii="Times New Roman" w:eastAsia="Times New Roman" w:hAnsi="Times New Roman" w:cs="Times New Roman"/>
                <w:color w:val="auto"/>
                <w:sz w:val="20"/>
                <w:lang w:val="en-US"/>
              </w:rPr>
            </w:r>
            <w:r>
              <w:rPr>
                <w:rFonts w:ascii="Times New Roman" w:eastAsia="Times New Roman" w:hAnsi="Times New Roman" w:cs="Times New Roman"/>
                <w:color w:val="auto"/>
                <w:sz w:val="20"/>
                <w:lang w:val="en-US"/>
              </w:rPr>
              <w:fldChar w:fldCharType="separate"/>
            </w:r>
            <w:r w:rsidR="00EC30AC">
              <w:rPr>
                <w:rFonts w:ascii="Times New Roman" w:eastAsia="Times New Roman" w:hAnsi="Times New Roman" w:cs="Times New Roman"/>
                <w:color w:val="auto"/>
                <w:sz w:val="20"/>
                <w:lang w:val="en-GB"/>
              </w:rPr>
              <w:t>[7]</w:t>
            </w:r>
            <w:r>
              <w:rPr>
                <w:rFonts w:ascii="Times New Roman" w:eastAsia="Times New Roman" w:hAnsi="Times New Roman" w:cs="Times New Roman"/>
                <w:color w:val="auto"/>
                <w:sz w:val="20"/>
                <w:lang w:val="en-US"/>
              </w:rPr>
              <w:fldChar w:fldCharType="end"/>
            </w:r>
            <w:r w:rsidR="00126E38">
              <w:rPr>
                <w:rFonts w:ascii="Times New Roman" w:eastAsia="Times New Roman" w:hAnsi="Times New Roman" w:cs="Times New Roman"/>
                <w:color w:val="auto"/>
                <w:sz w:val="20"/>
                <w:lang w:val="en-US"/>
              </w:rPr>
              <w:t xml:space="preserve"> </w:t>
            </w:r>
            <w:r w:rsidR="004A4439">
              <w:rPr>
                <w:rFonts w:ascii="Times New Roman" w:eastAsia="Times New Roman" w:hAnsi="Times New Roman" w:cs="Times New Roman"/>
                <w:color w:val="auto"/>
                <w:sz w:val="20"/>
                <w:lang w:val="en-US"/>
              </w:rPr>
              <w:fldChar w:fldCharType="begin"/>
            </w:r>
            <w:r w:rsidR="004A4439">
              <w:rPr>
                <w:rFonts w:ascii="Times New Roman" w:eastAsia="Times New Roman" w:hAnsi="Times New Roman" w:cs="Times New Roman"/>
                <w:color w:val="auto"/>
                <w:sz w:val="20"/>
                <w:lang w:val="en-US"/>
              </w:rPr>
              <w:instrText xml:space="preserve"> REF _Ref237264698 \r \h </w:instrText>
            </w:r>
            <w:r w:rsidR="004A4439">
              <w:rPr>
                <w:rFonts w:ascii="Times New Roman" w:eastAsia="Times New Roman" w:hAnsi="Times New Roman" w:cs="Times New Roman"/>
                <w:color w:val="auto"/>
                <w:sz w:val="20"/>
                <w:lang w:val="en-US"/>
              </w:rPr>
            </w:r>
            <w:r w:rsidR="004A4439">
              <w:rPr>
                <w:rFonts w:ascii="Times New Roman" w:eastAsia="Times New Roman" w:hAnsi="Times New Roman" w:cs="Times New Roman"/>
                <w:color w:val="auto"/>
                <w:sz w:val="20"/>
                <w:lang w:val="en-US"/>
              </w:rPr>
              <w:fldChar w:fldCharType="separate"/>
            </w:r>
            <w:r w:rsidR="00EC30AC">
              <w:rPr>
                <w:rFonts w:ascii="Times New Roman" w:eastAsia="Times New Roman" w:hAnsi="Times New Roman" w:cs="Times New Roman"/>
                <w:color w:val="auto"/>
                <w:sz w:val="20"/>
                <w:lang w:val="en-US"/>
              </w:rPr>
              <w:t>[8]</w:t>
            </w:r>
            <w:r w:rsidR="004A4439">
              <w:rPr>
                <w:rFonts w:ascii="Times New Roman" w:eastAsia="Times New Roman" w:hAnsi="Times New Roman" w:cs="Times New Roman"/>
                <w:color w:val="auto"/>
                <w:sz w:val="20"/>
                <w:lang w:val="en-US"/>
              </w:rPr>
              <w:fldChar w:fldCharType="end"/>
            </w:r>
            <w:r w:rsidR="0068307E">
              <w:rPr>
                <w:rFonts w:ascii="Times New Roman" w:eastAsia="Times New Roman" w:hAnsi="Times New Roman" w:cs="Times New Roman"/>
                <w:color w:val="auto"/>
                <w:sz w:val="20"/>
                <w:lang w:val="en-US"/>
              </w:rPr>
              <w:fldChar w:fldCharType="begin"/>
            </w:r>
            <w:r w:rsidR="0068307E">
              <w:rPr>
                <w:rFonts w:ascii="Times New Roman" w:eastAsia="Times New Roman" w:hAnsi="Times New Roman" w:cs="Times New Roman"/>
                <w:color w:val="auto"/>
                <w:sz w:val="20"/>
                <w:lang w:val="en-US"/>
              </w:rPr>
              <w:instrText xml:space="preserve"> REF _Ref237522809 \n \h </w:instrText>
            </w:r>
            <w:r w:rsidR="0068307E">
              <w:rPr>
                <w:rFonts w:ascii="Times New Roman" w:eastAsia="Times New Roman" w:hAnsi="Times New Roman" w:cs="Times New Roman"/>
                <w:color w:val="auto"/>
                <w:sz w:val="20"/>
                <w:lang w:val="en-US"/>
              </w:rPr>
            </w:r>
            <w:r w:rsidR="0068307E">
              <w:rPr>
                <w:rFonts w:ascii="Times New Roman" w:eastAsia="Times New Roman" w:hAnsi="Times New Roman" w:cs="Times New Roman"/>
                <w:color w:val="auto"/>
                <w:sz w:val="20"/>
                <w:lang w:val="en-US"/>
              </w:rPr>
              <w:fldChar w:fldCharType="separate"/>
            </w:r>
            <w:r w:rsidR="00EC30AC">
              <w:rPr>
                <w:rFonts w:ascii="Times New Roman" w:eastAsia="Times New Roman" w:hAnsi="Times New Roman" w:cs="Times New Roman"/>
                <w:color w:val="auto"/>
                <w:sz w:val="20"/>
                <w:lang w:val="en-US"/>
              </w:rPr>
              <w:t>[11]</w:t>
            </w:r>
            <w:r w:rsidR="0068307E">
              <w:rPr>
                <w:rFonts w:ascii="Times New Roman" w:eastAsia="Times New Roman" w:hAnsi="Times New Roman" w:cs="Times New Roman"/>
                <w:color w:val="auto"/>
                <w:sz w:val="20"/>
                <w:lang w:val="en-US"/>
              </w:rPr>
              <w:fldChar w:fldCharType="end"/>
            </w:r>
          </w:p>
        </w:tc>
        <w:tc>
          <w:tcPr>
            <w:tcW w:w="2035" w:type="dxa"/>
          </w:tcPr>
          <w:p w14:paraId="072745FE" w14:textId="77777777" w:rsidR="003D1CAC" w:rsidRDefault="003D1CAC" w:rsidP="003D1CAC">
            <w:pPr>
              <w:pStyle w:val="Default"/>
              <w:jc w:val="center"/>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MPO Cable</w:t>
            </w:r>
          </w:p>
          <w:p w14:paraId="01910599" w14:textId="1DB51487" w:rsidR="003D1CAC" w:rsidRDefault="003D1CAC" w:rsidP="003D1CAC">
            <w:pPr>
              <w:pStyle w:val="Default"/>
              <w:jc w:val="center"/>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 xml:space="preserve">Type B </w:t>
            </w:r>
            <w:r w:rsidRPr="003D1CAC">
              <w:rPr>
                <w:rFonts w:ascii="Times New Roman" w:eastAsia="Times New Roman" w:hAnsi="Times New Roman" w:cs="Times New Roman"/>
                <w:color w:val="auto"/>
                <w:sz w:val="20"/>
                <w:lang w:val="en-US"/>
              </w:rPr>
              <w:t>definition</w:t>
            </w:r>
            <w:r>
              <w:rPr>
                <w:rFonts w:ascii="Times New Roman" w:eastAsia="Times New Roman" w:hAnsi="Times New Roman" w:cs="Times New Roman"/>
                <w:color w:val="auto"/>
                <w:sz w:val="20"/>
                <w:lang w:val="en-US"/>
              </w:rPr>
              <w:fldChar w:fldCharType="begin"/>
            </w:r>
            <w:r>
              <w:rPr>
                <w:rFonts w:ascii="Times New Roman" w:eastAsia="Times New Roman" w:hAnsi="Times New Roman" w:cs="Times New Roman"/>
                <w:color w:val="auto"/>
                <w:sz w:val="20"/>
                <w:lang w:val="en-US"/>
              </w:rPr>
              <w:instrText xml:space="preserve"> REF _Ref236642999 \n \h </w:instrText>
            </w:r>
            <w:r>
              <w:rPr>
                <w:rFonts w:ascii="Times New Roman" w:eastAsia="Times New Roman" w:hAnsi="Times New Roman" w:cs="Times New Roman"/>
                <w:color w:val="auto"/>
                <w:sz w:val="20"/>
                <w:lang w:val="en-US"/>
              </w:rPr>
            </w:r>
            <w:r>
              <w:rPr>
                <w:rFonts w:ascii="Times New Roman" w:eastAsia="Times New Roman" w:hAnsi="Times New Roman" w:cs="Times New Roman"/>
                <w:color w:val="auto"/>
                <w:sz w:val="20"/>
                <w:lang w:val="en-US"/>
              </w:rPr>
              <w:fldChar w:fldCharType="separate"/>
            </w:r>
            <w:r w:rsidR="00EC30AC">
              <w:rPr>
                <w:rFonts w:ascii="Times New Roman" w:eastAsia="Times New Roman" w:hAnsi="Times New Roman" w:cs="Times New Roman"/>
                <w:color w:val="auto"/>
                <w:sz w:val="20"/>
                <w:lang w:val="en-US"/>
              </w:rPr>
              <w:t>[9]</w:t>
            </w:r>
            <w:r>
              <w:rPr>
                <w:rFonts w:ascii="Times New Roman" w:eastAsia="Times New Roman" w:hAnsi="Times New Roman" w:cs="Times New Roman"/>
                <w:color w:val="auto"/>
                <w:sz w:val="20"/>
                <w:lang w:val="en-US"/>
              </w:rPr>
              <w:fldChar w:fldCharType="end"/>
            </w:r>
            <w:r w:rsidRPr="003D1CAC">
              <w:rPr>
                <w:rFonts w:ascii="Times New Roman" w:eastAsia="Times New Roman" w:hAnsi="Times New Roman" w:cs="Times New Roman"/>
                <w:color w:val="auto"/>
                <w:sz w:val="20"/>
                <w:lang w:val="en-US"/>
              </w:rPr>
              <w:t xml:space="preserve">; </w:t>
            </w:r>
            <w:r>
              <w:rPr>
                <w:rFonts w:ascii="Times New Roman" w:eastAsia="Times New Roman" w:hAnsi="Times New Roman" w:cs="Times New Roman"/>
                <w:color w:val="auto"/>
                <w:sz w:val="20"/>
                <w:lang w:val="en-US"/>
              </w:rPr>
              <w:t xml:space="preserve">custom </w:t>
            </w:r>
            <w:r w:rsidRPr="003D1CAC">
              <w:rPr>
                <w:rFonts w:ascii="Times New Roman" w:eastAsia="Times New Roman" w:hAnsi="Times New Roman" w:cs="Times New Roman"/>
                <w:color w:val="auto"/>
                <w:sz w:val="20"/>
                <w:lang w:val="en-US"/>
              </w:rPr>
              <w:t>length</w:t>
            </w:r>
          </w:p>
        </w:tc>
        <w:tc>
          <w:tcPr>
            <w:tcW w:w="1925" w:type="dxa"/>
          </w:tcPr>
          <w:p w14:paraId="0269011D" w14:textId="67B4EF94" w:rsidR="003D1CAC" w:rsidRDefault="003D1CAC" w:rsidP="003D1CAC">
            <w:pPr>
              <w:pStyle w:val="Default"/>
              <w:jc w:val="center"/>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 xml:space="preserve">MPO </w:t>
            </w:r>
            <w:r w:rsidR="000B323C">
              <w:rPr>
                <w:rFonts w:ascii="Times New Roman" w:eastAsia="Times New Roman" w:hAnsi="Times New Roman" w:cs="Times New Roman"/>
                <w:color w:val="auto"/>
                <w:sz w:val="20"/>
                <w:lang w:val="en-US"/>
              </w:rPr>
              <w:t>to MT adapter</w:t>
            </w:r>
            <w:r>
              <w:rPr>
                <w:rFonts w:ascii="Times New Roman" w:eastAsia="Times New Roman" w:hAnsi="Times New Roman" w:cs="Times New Roman"/>
                <w:color w:val="auto"/>
                <w:sz w:val="20"/>
                <w:lang w:val="en-US"/>
              </w:rPr>
              <w:t xml:space="preserve"> </w:t>
            </w:r>
          </w:p>
          <w:p w14:paraId="33905E47" w14:textId="3AF01104" w:rsidR="003D1CAC" w:rsidRDefault="003D1CAC" w:rsidP="003D1CAC">
            <w:pPr>
              <w:pStyle w:val="Default"/>
              <w:rPr>
                <w:rFonts w:ascii="Times New Roman" w:eastAsia="Times New Roman" w:hAnsi="Times New Roman" w:cs="Times New Roman"/>
                <w:color w:val="auto"/>
                <w:sz w:val="20"/>
                <w:lang w:val="en-US"/>
              </w:rPr>
            </w:pPr>
          </w:p>
        </w:tc>
        <w:tc>
          <w:tcPr>
            <w:tcW w:w="1925" w:type="dxa"/>
          </w:tcPr>
          <w:p w14:paraId="70CEE561" w14:textId="77777777" w:rsidR="003D1CAC" w:rsidRDefault="003D1CAC" w:rsidP="003D1CAC">
            <w:pPr>
              <w:pStyle w:val="Default"/>
              <w:jc w:val="center"/>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Optical Flex, optical ribbons, MT ferrules based</w:t>
            </w:r>
          </w:p>
          <w:p w14:paraId="447D9D44" w14:textId="6EBD6D50" w:rsidR="003D1CAC" w:rsidRDefault="003D1CAC" w:rsidP="003D1CAC">
            <w:pPr>
              <w:pStyle w:val="Default"/>
              <w:jc w:val="center"/>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Custom designs</w:t>
            </w:r>
          </w:p>
        </w:tc>
      </w:tr>
      <w:tr w:rsidR="003D1CAC" w14:paraId="441E82D4" w14:textId="77777777" w:rsidTr="0092306D">
        <w:tc>
          <w:tcPr>
            <w:tcW w:w="1305" w:type="dxa"/>
          </w:tcPr>
          <w:p w14:paraId="027EB48E" w14:textId="257FE89C" w:rsidR="003D1CAC" w:rsidRDefault="003D1CAC" w:rsidP="003D1CAC">
            <w:pPr>
              <w:pStyle w:val="Default"/>
              <w:jc w:val="center"/>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lastRenderedPageBreak/>
              <w:t>Manufacturer</w:t>
            </w:r>
          </w:p>
        </w:tc>
        <w:tc>
          <w:tcPr>
            <w:tcW w:w="1814" w:type="dxa"/>
          </w:tcPr>
          <w:p w14:paraId="51E14AAE" w14:textId="21745DCD" w:rsidR="003D1CAC" w:rsidRDefault="003D1CAC" w:rsidP="003D1CAC">
            <w:pPr>
              <w:pStyle w:val="Default"/>
              <w:jc w:val="center"/>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Smith Interconnect</w:t>
            </w:r>
          </w:p>
        </w:tc>
        <w:tc>
          <w:tcPr>
            <w:tcW w:w="2035" w:type="dxa"/>
          </w:tcPr>
          <w:p w14:paraId="3B9341C2" w14:textId="037C0551" w:rsidR="003D1CAC" w:rsidRDefault="00A517B2" w:rsidP="003D1CAC">
            <w:pPr>
              <w:pStyle w:val="Default"/>
              <w:jc w:val="center"/>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Manufacturer A</w:t>
            </w:r>
          </w:p>
          <w:p w14:paraId="4AFADDAA" w14:textId="71D889E4" w:rsidR="003D1CAC" w:rsidRDefault="003D1CAC" w:rsidP="003D1CAC">
            <w:pPr>
              <w:pStyle w:val="Default"/>
              <w:jc w:val="center"/>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(Space Development in progress)</w:t>
            </w:r>
          </w:p>
        </w:tc>
        <w:tc>
          <w:tcPr>
            <w:tcW w:w="1925" w:type="dxa"/>
          </w:tcPr>
          <w:p w14:paraId="1516952F" w14:textId="7F86F709" w:rsidR="003D1CAC" w:rsidRDefault="000B323C" w:rsidP="003D1CAC">
            <w:pPr>
              <w:pStyle w:val="Default"/>
              <w:jc w:val="center"/>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 xml:space="preserve">Manufacturer </w:t>
            </w:r>
            <w:r w:rsidR="00A517B2">
              <w:rPr>
                <w:rFonts w:ascii="Times New Roman" w:eastAsia="Times New Roman" w:hAnsi="Times New Roman" w:cs="Times New Roman"/>
                <w:color w:val="auto"/>
                <w:sz w:val="20"/>
                <w:lang w:val="en-US"/>
              </w:rPr>
              <w:t>B &amp; C</w:t>
            </w:r>
            <w:r w:rsidR="003D1CAC">
              <w:rPr>
                <w:rFonts w:ascii="Times New Roman" w:eastAsia="Times New Roman" w:hAnsi="Times New Roman" w:cs="Times New Roman"/>
                <w:color w:val="auto"/>
                <w:sz w:val="20"/>
                <w:lang w:val="en-US"/>
              </w:rPr>
              <w:t xml:space="preserve"> (Space Development in progress)</w:t>
            </w:r>
          </w:p>
        </w:tc>
        <w:tc>
          <w:tcPr>
            <w:tcW w:w="1925" w:type="dxa"/>
          </w:tcPr>
          <w:p w14:paraId="1E65D80F" w14:textId="4923AA72" w:rsidR="003D1CAC" w:rsidRDefault="00A517B2" w:rsidP="00A517B2">
            <w:pPr>
              <w:pStyle w:val="Default"/>
              <w:jc w:val="center"/>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Manufacturer D</w:t>
            </w:r>
          </w:p>
        </w:tc>
      </w:tr>
    </w:tbl>
    <w:p w14:paraId="4FE55D9D" w14:textId="4008F797" w:rsidR="00ED1453" w:rsidRPr="00ED1453" w:rsidRDefault="009A36C8" w:rsidP="00ED1453">
      <w:pPr>
        <w:pStyle w:val="CORP-Caption-bottom"/>
        <w:ind w:hanging="1058"/>
        <w:rPr>
          <w:rFonts w:ascii="Times New Roman" w:hAnsi="Times New Roman"/>
          <w:sz w:val="18"/>
          <w:lang w:val="en-US" w:eastAsia="en-US"/>
        </w:rPr>
      </w:pPr>
      <w:bookmarkStart w:id="31" w:name="_Ref236646993"/>
      <w:r w:rsidRPr="00C0406B">
        <w:rPr>
          <w:rFonts w:ascii="Times New Roman" w:hAnsi="Times New Roman"/>
          <w:sz w:val="18"/>
          <w:lang w:val="en-US" w:eastAsia="en-US"/>
        </w:rPr>
        <w:t xml:space="preserve">Figure </w:t>
      </w:r>
      <w:r w:rsidRPr="00C0406B">
        <w:rPr>
          <w:rFonts w:ascii="Times New Roman" w:hAnsi="Times New Roman"/>
          <w:sz w:val="18"/>
          <w:lang w:val="en-US" w:eastAsia="en-US"/>
        </w:rPr>
        <w:fldChar w:fldCharType="begin"/>
      </w:r>
      <w:r w:rsidRPr="00C0406B">
        <w:rPr>
          <w:rFonts w:ascii="Times New Roman" w:hAnsi="Times New Roman"/>
          <w:sz w:val="18"/>
          <w:lang w:val="en-US" w:eastAsia="en-US"/>
        </w:rPr>
        <w:instrText xml:space="preserve"> SEQ Figure \* ARABIC </w:instrText>
      </w:r>
      <w:r w:rsidRPr="00C0406B">
        <w:rPr>
          <w:rFonts w:ascii="Times New Roman" w:hAnsi="Times New Roman"/>
          <w:sz w:val="18"/>
          <w:lang w:val="en-US" w:eastAsia="en-US"/>
        </w:rPr>
        <w:fldChar w:fldCharType="separate"/>
      </w:r>
      <w:r w:rsidR="00EC30AC">
        <w:rPr>
          <w:rFonts w:ascii="Times New Roman" w:hAnsi="Times New Roman"/>
          <w:noProof/>
          <w:sz w:val="18"/>
          <w:lang w:val="en-US" w:eastAsia="en-US"/>
        </w:rPr>
        <w:t>12</w:t>
      </w:r>
      <w:r w:rsidRPr="00C0406B">
        <w:rPr>
          <w:rFonts w:ascii="Times New Roman" w:hAnsi="Times New Roman"/>
          <w:sz w:val="18"/>
          <w:lang w:val="en-US" w:eastAsia="en-US"/>
        </w:rPr>
        <w:fldChar w:fldCharType="end"/>
      </w:r>
      <w:bookmarkEnd w:id="31"/>
      <w:r w:rsidRPr="00C0406B">
        <w:rPr>
          <w:rFonts w:ascii="Times New Roman" w:hAnsi="Times New Roman"/>
          <w:sz w:val="18"/>
          <w:lang w:val="en-US" w:eastAsia="en-US"/>
        </w:rPr>
        <w:t xml:space="preserve">: </w:t>
      </w:r>
      <w:r>
        <w:rPr>
          <w:rFonts w:ascii="Times New Roman" w:hAnsi="Times New Roman"/>
          <w:sz w:val="18"/>
          <w:lang w:val="en-US" w:eastAsia="en-US"/>
        </w:rPr>
        <w:t>Optical hardware references for GSTP breadboarding</w:t>
      </w:r>
    </w:p>
    <w:p w14:paraId="1791BEFC" w14:textId="60EC003D" w:rsidR="00AC3837" w:rsidRPr="006175A2" w:rsidRDefault="00B94140" w:rsidP="00C7176C">
      <w:pPr>
        <w:pStyle w:val="Titre1"/>
        <w:keepLines w:val="0"/>
        <w:numPr>
          <w:ilvl w:val="1"/>
          <w:numId w:val="21"/>
        </w:numPr>
        <w:spacing w:after="120" w:line="240" w:lineRule="auto"/>
        <w:jc w:val="both"/>
        <w:rPr>
          <w:rFonts w:ascii="Times New Roman" w:eastAsia="Times New Roman" w:hAnsi="Times New Roman" w:cs="Times New Roman"/>
          <w:b/>
          <w:color w:val="auto"/>
          <w:sz w:val="20"/>
          <w:szCs w:val="24"/>
          <w:lang w:val="en-US"/>
        </w:rPr>
      </w:pPr>
      <w:r>
        <w:rPr>
          <w:rFonts w:ascii="Times New Roman" w:eastAsia="Times New Roman" w:hAnsi="Times New Roman" w:cs="Times New Roman"/>
          <w:b/>
          <w:color w:val="auto"/>
          <w:sz w:val="20"/>
          <w:szCs w:val="24"/>
          <w:lang w:val="en-US"/>
        </w:rPr>
        <w:t>Emulator design: The OBC case study</w:t>
      </w:r>
      <w:r w:rsidR="00AC3837">
        <w:rPr>
          <w:rFonts w:ascii="Times New Roman" w:eastAsia="Times New Roman" w:hAnsi="Times New Roman" w:cs="Times New Roman"/>
          <w:b/>
          <w:color w:val="auto"/>
          <w:sz w:val="20"/>
          <w:szCs w:val="24"/>
          <w:lang w:val="en-US"/>
        </w:rPr>
        <w:t xml:space="preserve"> </w:t>
      </w:r>
    </w:p>
    <w:p w14:paraId="5A935F5C" w14:textId="280F300B" w:rsidR="009D49DD" w:rsidRDefault="00AA75E6" w:rsidP="00303FF7">
      <w:pPr>
        <w:pStyle w:val="CORP-Normal"/>
        <w:rPr>
          <w:rFonts w:ascii="Times New Roman" w:hAnsi="Times New Roman"/>
          <w:szCs w:val="24"/>
          <w:lang w:val="en-US" w:eastAsia="en-US"/>
        </w:rPr>
      </w:pPr>
      <w:r w:rsidRPr="00AA75E6">
        <w:rPr>
          <w:rFonts w:ascii="Times New Roman" w:hAnsi="Times New Roman"/>
          <w:szCs w:val="24"/>
          <w:lang w:val="en-US" w:eastAsia="en-US"/>
        </w:rPr>
        <w:t xml:space="preserve">The OBC Emulator electronics is built </w:t>
      </w:r>
      <w:r w:rsidR="00762528">
        <w:rPr>
          <w:rFonts w:ascii="Times New Roman" w:hAnsi="Times New Roman"/>
          <w:szCs w:val="24"/>
          <w:lang w:val="en-US" w:eastAsia="en-US"/>
        </w:rPr>
        <w:t xml:space="preserve">by </w:t>
      </w:r>
      <w:r w:rsidR="00623FF8" w:rsidRPr="00762528">
        <w:rPr>
          <w:rFonts w:ascii="Times New Roman" w:hAnsi="Times New Roman"/>
          <w:lang w:val="en-US"/>
        </w:rPr>
        <w:t>Airbus Space Electronics France</w:t>
      </w:r>
      <w:r w:rsidR="00623FF8">
        <w:rPr>
          <w:rFonts w:ascii="Times New Roman" w:hAnsi="Times New Roman"/>
          <w:szCs w:val="24"/>
          <w:lang w:val="en-US" w:eastAsia="en-US"/>
        </w:rPr>
        <w:t xml:space="preserve"> with Airbus DS SAS support,</w:t>
      </w:r>
      <w:r w:rsidR="00762528">
        <w:rPr>
          <w:rFonts w:ascii="Times New Roman" w:hAnsi="Times New Roman"/>
          <w:szCs w:val="24"/>
          <w:lang w:val="en-US" w:eastAsia="en-US"/>
        </w:rPr>
        <w:t xml:space="preserve"> </w:t>
      </w:r>
      <w:r w:rsidRPr="00AA75E6">
        <w:rPr>
          <w:rFonts w:ascii="Times New Roman" w:hAnsi="Times New Roman"/>
          <w:szCs w:val="24"/>
          <w:lang w:val="en-US" w:eastAsia="en-US"/>
        </w:rPr>
        <w:t xml:space="preserve">from a VCK190 eval board </w:t>
      </w:r>
      <w:r w:rsidR="00623FF8">
        <w:rPr>
          <w:rFonts w:ascii="Times New Roman" w:hAnsi="Times New Roman"/>
          <w:szCs w:val="24"/>
          <w:lang w:val="en-US" w:eastAsia="en-US"/>
        </w:rPr>
        <w:fldChar w:fldCharType="begin"/>
      </w:r>
      <w:r w:rsidR="00623FF8">
        <w:rPr>
          <w:rFonts w:ascii="Times New Roman" w:hAnsi="Times New Roman"/>
          <w:szCs w:val="24"/>
          <w:lang w:val="en-US" w:eastAsia="en-US"/>
        </w:rPr>
        <w:instrText xml:space="preserve"> REF _Ref236151856 \n \h </w:instrText>
      </w:r>
      <w:r w:rsidR="00623FF8">
        <w:rPr>
          <w:rFonts w:ascii="Times New Roman" w:hAnsi="Times New Roman"/>
          <w:szCs w:val="24"/>
          <w:lang w:val="en-US" w:eastAsia="en-US"/>
        </w:rPr>
      </w:r>
      <w:r w:rsidR="00623FF8">
        <w:rPr>
          <w:rFonts w:ascii="Times New Roman" w:hAnsi="Times New Roman"/>
          <w:szCs w:val="24"/>
          <w:lang w:val="en-US" w:eastAsia="en-US"/>
        </w:rPr>
        <w:fldChar w:fldCharType="separate"/>
      </w:r>
      <w:r w:rsidR="00EC30AC">
        <w:rPr>
          <w:rFonts w:ascii="Times New Roman" w:hAnsi="Times New Roman"/>
          <w:szCs w:val="24"/>
          <w:lang w:val="en-US" w:eastAsia="en-US"/>
        </w:rPr>
        <w:t>[10]</w:t>
      </w:r>
      <w:r w:rsidR="00623FF8">
        <w:rPr>
          <w:rFonts w:ascii="Times New Roman" w:hAnsi="Times New Roman"/>
          <w:szCs w:val="24"/>
          <w:lang w:val="en-US" w:eastAsia="en-US"/>
        </w:rPr>
        <w:fldChar w:fldCharType="end"/>
      </w:r>
      <w:r w:rsidR="00623FF8">
        <w:rPr>
          <w:rFonts w:ascii="Times New Roman" w:hAnsi="Times New Roman"/>
          <w:szCs w:val="24"/>
          <w:lang w:val="en-US" w:eastAsia="en-US"/>
        </w:rPr>
        <w:t xml:space="preserve"> </w:t>
      </w:r>
      <w:r w:rsidRPr="00AA75E6">
        <w:rPr>
          <w:rFonts w:ascii="Times New Roman" w:hAnsi="Times New Roman"/>
          <w:szCs w:val="24"/>
          <w:lang w:val="en-US" w:eastAsia="en-US"/>
        </w:rPr>
        <w:t>and a</w:t>
      </w:r>
      <w:r>
        <w:rPr>
          <w:rFonts w:ascii="Times New Roman" w:hAnsi="Times New Roman"/>
          <w:szCs w:val="24"/>
          <w:lang w:val="en-US" w:eastAsia="en-US"/>
        </w:rPr>
        <w:t xml:space="preserve">n FMC+ connected </w:t>
      </w:r>
      <w:r w:rsidRPr="00AA75E6">
        <w:rPr>
          <w:rFonts w:ascii="Times New Roman" w:hAnsi="Times New Roman"/>
          <w:szCs w:val="24"/>
          <w:lang w:val="en-US" w:eastAsia="en-US"/>
        </w:rPr>
        <w:t xml:space="preserve">custom mezzanine board </w:t>
      </w:r>
      <w:r w:rsidR="009D49DD">
        <w:rPr>
          <w:rFonts w:ascii="Times New Roman" w:hAnsi="Times New Roman"/>
          <w:szCs w:val="24"/>
          <w:lang w:val="en-US" w:eastAsia="en-US"/>
        </w:rPr>
        <w:t>equipped</w:t>
      </w:r>
      <w:r w:rsidRPr="00AA75E6">
        <w:rPr>
          <w:rFonts w:ascii="Times New Roman" w:hAnsi="Times New Roman"/>
          <w:szCs w:val="24"/>
          <w:lang w:val="en-US" w:eastAsia="en-US"/>
        </w:rPr>
        <w:t xml:space="preserve"> with </w:t>
      </w:r>
      <w:r>
        <w:rPr>
          <w:rFonts w:ascii="Times New Roman" w:hAnsi="Times New Roman"/>
          <w:szCs w:val="24"/>
          <w:lang w:val="en-US" w:eastAsia="en-US"/>
        </w:rPr>
        <w:t xml:space="preserve">a 10Gbps 12Tx and </w:t>
      </w:r>
      <w:r w:rsidR="009D49DD">
        <w:rPr>
          <w:rFonts w:ascii="Times New Roman" w:hAnsi="Times New Roman"/>
          <w:szCs w:val="24"/>
          <w:lang w:val="en-US" w:eastAsia="en-US"/>
        </w:rPr>
        <w:t xml:space="preserve">a </w:t>
      </w:r>
      <w:r>
        <w:rPr>
          <w:rFonts w:ascii="Times New Roman" w:hAnsi="Times New Roman"/>
          <w:szCs w:val="24"/>
          <w:lang w:val="en-US" w:eastAsia="en-US"/>
        </w:rPr>
        <w:t>10Gbps 12Rx Smith transceiver</w:t>
      </w:r>
      <w:r w:rsidR="00E603D3">
        <w:rPr>
          <w:rFonts w:ascii="Times New Roman" w:hAnsi="Times New Roman"/>
          <w:szCs w:val="24"/>
          <w:lang w:val="en-US" w:eastAsia="en-US"/>
        </w:rPr>
        <w:t xml:space="preserve"> </w:t>
      </w:r>
      <w:r w:rsidR="00E603D3">
        <w:rPr>
          <w:rFonts w:ascii="Times New Roman" w:hAnsi="Times New Roman"/>
          <w:szCs w:val="24"/>
          <w:lang w:val="en-US" w:eastAsia="en-US"/>
        </w:rPr>
        <w:fldChar w:fldCharType="begin"/>
      </w:r>
      <w:r w:rsidR="00E603D3">
        <w:rPr>
          <w:rFonts w:ascii="Times New Roman" w:hAnsi="Times New Roman"/>
          <w:szCs w:val="24"/>
          <w:lang w:val="en-US" w:eastAsia="en-US"/>
        </w:rPr>
        <w:instrText xml:space="preserve"> REF _Ref237264744 \r \h </w:instrText>
      </w:r>
      <w:r w:rsidR="00E603D3">
        <w:rPr>
          <w:rFonts w:ascii="Times New Roman" w:hAnsi="Times New Roman"/>
          <w:szCs w:val="24"/>
          <w:lang w:val="en-US" w:eastAsia="en-US"/>
        </w:rPr>
      </w:r>
      <w:r w:rsidR="00E603D3">
        <w:rPr>
          <w:rFonts w:ascii="Times New Roman" w:hAnsi="Times New Roman"/>
          <w:szCs w:val="24"/>
          <w:lang w:val="en-US" w:eastAsia="en-US"/>
        </w:rPr>
        <w:fldChar w:fldCharType="separate"/>
      </w:r>
      <w:r w:rsidR="00EC30AC">
        <w:rPr>
          <w:rFonts w:ascii="Times New Roman" w:hAnsi="Times New Roman"/>
          <w:szCs w:val="24"/>
          <w:lang w:val="en-US" w:eastAsia="en-US"/>
        </w:rPr>
        <w:t>[7]</w:t>
      </w:r>
      <w:r w:rsidR="00E603D3">
        <w:rPr>
          <w:rFonts w:ascii="Times New Roman" w:hAnsi="Times New Roman"/>
          <w:szCs w:val="24"/>
          <w:lang w:val="en-US" w:eastAsia="en-US"/>
        </w:rPr>
        <w:fldChar w:fldCharType="end"/>
      </w:r>
      <w:r>
        <w:rPr>
          <w:rFonts w:ascii="Times New Roman" w:hAnsi="Times New Roman"/>
          <w:szCs w:val="24"/>
          <w:lang w:val="en-US" w:eastAsia="en-US"/>
        </w:rPr>
        <w:t xml:space="preserve">. See </w:t>
      </w:r>
      <w:r>
        <w:rPr>
          <w:rFonts w:ascii="Times New Roman" w:hAnsi="Times New Roman"/>
          <w:szCs w:val="24"/>
          <w:lang w:val="en-US" w:eastAsia="en-US"/>
        </w:rPr>
        <w:fldChar w:fldCharType="begin"/>
      </w:r>
      <w:r>
        <w:rPr>
          <w:rFonts w:ascii="Times New Roman" w:hAnsi="Times New Roman"/>
          <w:szCs w:val="24"/>
          <w:lang w:val="en-US" w:eastAsia="en-US"/>
        </w:rPr>
        <w:instrText xml:space="preserve"> REF _Ref236152045 \h </w:instrText>
      </w:r>
      <w:r w:rsidR="00A517B2">
        <w:rPr>
          <w:rFonts w:ascii="Times New Roman" w:hAnsi="Times New Roman"/>
          <w:szCs w:val="24"/>
          <w:lang w:val="en-US" w:eastAsia="en-US"/>
        </w:rPr>
        <w:instrText xml:space="preserve"> \* MERGEFORMAT </w:instrText>
      </w:r>
      <w:r>
        <w:rPr>
          <w:rFonts w:ascii="Times New Roman" w:hAnsi="Times New Roman"/>
          <w:szCs w:val="24"/>
          <w:lang w:val="en-US" w:eastAsia="en-US"/>
        </w:rPr>
      </w:r>
      <w:r>
        <w:rPr>
          <w:rFonts w:ascii="Times New Roman" w:hAnsi="Times New Roman"/>
          <w:szCs w:val="24"/>
          <w:lang w:val="en-US" w:eastAsia="en-US"/>
        </w:rPr>
        <w:fldChar w:fldCharType="separate"/>
      </w:r>
      <w:r w:rsidR="00EC30AC" w:rsidRPr="00EC30AC">
        <w:rPr>
          <w:rFonts w:ascii="Times New Roman" w:hAnsi="Times New Roman"/>
          <w:szCs w:val="24"/>
          <w:lang w:val="en-US" w:eastAsia="en-US"/>
        </w:rPr>
        <w:t>Figure 13</w:t>
      </w:r>
      <w:r>
        <w:rPr>
          <w:rFonts w:ascii="Times New Roman" w:hAnsi="Times New Roman"/>
          <w:szCs w:val="24"/>
          <w:lang w:val="en-US" w:eastAsia="en-US"/>
        </w:rPr>
        <w:fldChar w:fldCharType="end"/>
      </w:r>
      <w:r>
        <w:rPr>
          <w:rFonts w:ascii="Times New Roman" w:hAnsi="Times New Roman"/>
          <w:szCs w:val="24"/>
          <w:lang w:val="en-US" w:eastAsia="en-US"/>
        </w:rPr>
        <w:t>.</w:t>
      </w:r>
    </w:p>
    <w:p w14:paraId="1CBED42A" w14:textId="77777777" w:rsidR="009D49DD" w:rsidRDefault="009D49DD" w:rsidP="009D49DD">
      <w:pPr>
        <w:spacing w:before="240" w:after="240"/>
        <w:jc w:val="center"/>
        <w:rPr>
          <w:rFonts w:ascii="Times" w:hAnsi="Times" w:cs="Times"/>
          <w:b/>
          <w:color w:val="FF0000"/>
          <w:lang w:val="fr-FR"/>
        </w:rPr>
      </w:pPr>
      <w:r>
        <w:rPr>
          <w:noProof/>
        </w:rPr>
        <w:drawing>
          <wp:inline distT="0" distB="0" distL="0" distR="0" wp14:anchorId="66D04D4A" wp14:editId="1A2DB2C6">
            <wp:extent cx="2606451" cy="2374589"/>
            <wp:effectExtent l="0" t="0" r="3810" b="698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21985" cy="2388742"/>
                    </a:xfrm>
                    <a:prstGeom prst="rect">
                      <a:avLst/>
                    </a:prstGeom>
                    <a:noFill/>
                    <a:ln>
                      <a:noFill/>
                    </a:ln>
                  </pic:spPr>
                </pic:pic>
              </a:graphicData>
            </a:graphic>
          </wp:inline>
        </w:drawing>
      </w:r>
    </w:p>
    <w:p w14:paraId="1F25E040" w14:textId="048B582D" w:rsidR="009D49DD" w:rsidRPr="0092306D" w:rsidRDefault="009D49DD" w:rsidP="0092306D">
      <w:pPr>
        <w:pStyle w:val="CORP-Caption-bottom"/>
        <w:ind w:hanging="1058"/>
        <w:rPr>
          <w:rFonts w:ascii="Times New Roman" w:hAnsi="Times New Roman"/>
          <w:sz w:val="18"/>
          <w:lang w:val="en-US" w:eastAsia="en-US"/>
        </w:rPr>
      </w:pPr>
      <w:bookmarkStart w:id="32" w:name="_Ref236152045"/>
      <w:r w:rsidRPr="00C0406B">
        <w:rPr>
          <w:rFonts w:ascii="Times New Roman" w:hAnsi="Times New Roman"/>
          <w:sz w:val="18"/>
          <w:lang w:val="en-US" w:eastAsia="en-US"/>
        </w:rPr>
        <w:t xml:space="preserve">Figure </w:t>
      </w:r>
      <w:r w:rsidRPr="00C0406B">
        <w:rPr>
          <w:rFonts w:ascii="Times New Roman" w:hAnsi="Times New Roman"/>
          <w:sz w:val="18"/>
          <w:lang w:val="en-US" w:eastAsia="en-US"/>
        </w:rPr>
        <w:fldChar w:fldCharType="begin"/>
      </w:r>
      <w:r w:rsidRPr="00C0406B">
        <w:rPr>
          <w:rFonts w:ascii="Times New Roman" w:hAnsi="Times New Roman"/>
          <w:sz w:val="18"/>
          <w:lang w:val="en-US" w:eastAsia="en-US"/>
        </w:rPr>
        <w:instrText xml:space="preserve"> SEQ Figure \* ARABIC </w:instrText>
      </w:r>
      <w:r w:rsidRPr="00C0406B">
        <w:rPr>
          <w:rFonts w:ascii="Times New Roman" w:hAnsi="Times New Roman"/>
          <w:sz w:val="18"/>
          <w:lang w:val="en-US" w:eastAsia="en-US"/>
        </w:rPr>
        <w:fldChar w:fldCharType="separate"/>
      </w:r>
      <w:r w:rsidR="00EC30AC">
        <w:rPr>
          <w:rFonts w:ascii="Times New Roman" w:hAnsi="Times New Roman"/>
          <w:noProof/>
          <w:sz w:val="18"/>
          <w:lang w:val="en-US" w:eastAsia="en-US"/>
        </w:rPr>
        <w:t>13</w:t>
      </w:r>
      <w:r w:rsidRPr="00C0406B">
        <w:rPr>
          <w:rFonts w:ascii="Times New Roman" w:hAnsi="Times New Roman"/>
          <w:sz w:val="18"/>
          <w:lang w:val="en-US" w:eastAsia="en-US"/>
        </w:rPr>
        <w:fldChar w:fldCharType="end"/>
      </w:r>
      <w:bookmarkEnd w:id="32"/>
      <w:r w:rsidRPr="00C0406B">
        <w:rPr>
          <w:rFonts w:ascii="Times New Roman" w:hAnsi="Times New Roman"/>
          <w:sz w:val="18"/>
          <w:lang w:val="en-US" w:eastAsia="en-US"/>
        </w:rPr>
        <w:t xml:space="preserve">: </w:t>
      </w:r>
      <w:r>
        <w:rPr>
          <w:rFonts w:ascii="Times New Roman" w:hAnsi="Times New Roman"/>
          <w:sz w:val="18"/>
          <w:lang w:val="en-US" w:eastAsia="en-US"/>
        </w:rPr>
        <w:t>VCK board with its ‘optical mezzanine’</w:t>
      </w:r>
    </w:p>
    <w:p w14:paraId="645457D1" w14:textId="14B0ED1F" w:rsidR="00303FF7" w:rsidRDefault="00303FF7" w:rsidP="00303FF7">
      <w:pPr>
        <w:pStyle w:val="CORP-Normal"/>
        <w:rPr>
          <w:rFonts w:ascii="Times New Roman" w:hAnsi="Times New Roman"/>
          <w:szCs w:val="24"/>
          <w:lang w:val="en-US" w:eastAsia="en-US"/>
        </w:rPr>
      </w:pPr>
      <w:r>
        <w:rPr>
          <w:rFonts w:ascii="Times New Roman" w:hAnsi="Times New Roman"/>
          <w:szCs w:val="24"/>
          <w:lang w:val="en-US" w:eastAsia="en-US"/>
        </w:rPr>
        <w:t xml:space="preserve">The electrical bock diagram is described in </w:t>
      </w:r>
      <w:r>
        <w:rPr>
          <w:rFonts w:ascii="Times New Roman" w:hAnsi="Times New Roman"/>
          <w:szCs w:val="24"/>
          <w:lang w:val="en-US" w:eastAsia="en-US"/>
        </w:rPr>
        <w:fldChar w:fldCharType="begin"/>
      </w:r>
      <w:r>
        <w:rPr>
          <w:rFonts w:ascii="Times New Roman" w:hAnsi="Times New Roman"/>
          <w:szCs w:val="24"/>
          <w:lang w:val="en-US" w:eastAsia="en-US"/>
        </w:rPr>
        <w:instrText xml:space="preserve"> REF _Ref236152327 \h  \* MERGEFORMAT </w:instrText>
      </w:r>
      <w:r>
        <w:rPr>
          <w:rFonts w:ascii="Times New Roman" w:hAnsi="Times New Roman"/>
          <w:szCs w:val="24"/>
          <w:lang w:val="en-US" w:eastAsia="en-US"/>
        </w:rPr>
      </w:r>
      <w:r>
        <w:rPr>
          <w:rFonts w:ascii="Times New Roman" w:hAnsi="Times New Roman"/>
          <w:szCs w:val="24"/>
          <w:lang w:val="en-US" w:eastAsia="en-US"/>
        </w:rPr>
        <w:fldChar w:fldCharType="separate"/>
      </w:r>
      <w:r w:rsidR="00EC30AC" w:rsidRPr="00EC30AC">
        <w:rPr>
          <w:rFonts w:ascii="Times New Roman" w:hAnsi="Times New Roman"/>
          <w:szCs w:val="24"/>
          <w:lang w:val="en-US" w:eastAsia="en-US"/>
        </w:rPr>
        <w:t>Figure 14</w:t>
      </w:r>
      <w:r>
        <w:rPr>
          <w:rFonts w:ascii="Times New Roman" w:hAnsi="Times New Roman"/>
          <w:szCs w:val="24"/>
          <w:lang w:val="en-US" w:eastAsia="en-US"/>
        </w:rPr>
        <w:fldChar w:fldCharType="end"/>
      </w:r>
      <w:r>
        <w:rPr>
          <w:rFonts w:ascii="Times New Roman" w:hAnsi="Times New Roman"/>
          <w:szCs w:val="24"/>
          <w:lang w:val="en-US" w:eastAsia="en-US"/>
        </w:rPr>
        <w:t xml:space="preserve">. </w:t>
      </w:r>
      <w:r w:rsidRPr="00303FF7">
        <w:rPr>
          <w:rFonts w:ascii="Times New Roman" w:hAnsi="Times New Roman"/>
          <w:szCs w:val="24"/>
          <w:lang w:val="en-US" w:eastAsia="en-US"/>
        </w:rPr>
        <w:t xml:space="preserve">The source and sink could be selected between DMA and PRNG generator. The selection shall be done by a software running on the Platform System (PS). The PS hardware interface are the Ethernet 1 </w:t>
      </w:r>
      <w:proofErr w:type="spellStart"/>
      <w:r w:rsidRPr="00303FF7">
        <w:rPr>
          <w:rFonts w:ascii="Times New Roman" w:hAnsi="Times New Roman"/>
          <w:szCs w:val="24"/>
          <w:lang w:val="en-US" w:eastAsia="en-US"/>
        </w:rPr>
        <w:t>GBit</w:t>
      </w:r>
      <w:proofErr w:type="spellEnd"/>
      <w:r w:rsidRPr="00303FF7">
        <w:rPr>
          <w:rFonts w:ascii="Times New Roman" w:hAnsi="Times New Roman"/>
          <w:szCs w:val="24"/>
          <w:lang w:val="en-US" w:eastAsia="en-US"/>
        </w:rPr>
        <w:t xml:space="preserve"> Base-T interface provided by the board and a USB interface USB 2 serial converter component on the VCK 190 interfacing a PS UART I/F built-in the PS. The CPUs provide the commanding system and the test management features. A JTAG Interface allow access the programmable logic and the diagnostic features of the GTY. It is also accessible through an USB to serial converter.</w:t>
      </w:r>
    </w:p>
    <w:p w14:paraId="6479BD57" w14:textId="77777777" w:rsidR="009D49DD" w:rsidRDefault="009D49DD" w:rsidP="009D49DD">
      <w:pPr>
        <w:spacing w:before="240" w:after="240"/>
        <w:jc w:val="center"/>
        <w:rPr>
          <w:rFonts w:ascii="Times" w:hAnsi="Times" w:cs="Times"/>
          <w:b/>
          <w:color w:val="FF0000"/>
          <w:lang w:val="fr-FR"/>
        </w:rPr>
      </w:pPr>
      <w:r>
        <w:rPr>
          <w:noProof/>
        </w:rPr>
        <w:drawing>
          <wp:inline distT="0" distB="0" distL="0" distR="0" wp14:anchorId="162FB6BB" wp14:editId="280AFD35">
            <wp:extent cx="3278890" cy="184958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08602" cy="1866340"/>
                    </a:xfrm>
                    <a:prstGeom prst="rect">
                      <a:avLst/>
                    </a:prstGeom>
                    <a:noFill/>
                  </pic:spPr>
                </pic:pic>
              </a:graphicData>
            </a:graphic>
          </wp:inline>
        </w:drawing>
      </w:r>
    </w:p>
    <w:p w14:paraId="06F31F1B" w14:textId="60279316" w:rsidR="00AA75E6" w:rsidRPr="00480491" w:rsidRDefault="009D49DD" w:rsidP="00480491">
      <w:pPr>
        <w:pStyle w:val="CORP-Caption-bottom"/>
        <w:ind w:hanging="1058"/>
        <w:rPr>
          <w:rFonts w:ascii="Times New Roman" w:hAnsi="Times New Roman"/>
          <w:sz w:val="18"/>
          <w:lang w:val="en-US" w:eastAsia="en-US"/>
        </w:rPr>
      </w:pPr>
      <w:bookmarkStart w:id="33" w:name="_Ref236152327"/>
      <w:r w:rsidRPr="00C0406B">
        <w:rPr>
          <w:rFonts w:ascii="Times New Roman" w:hAnsi="Times New Roman"/>
          <w:sz w:val="18"/>
          <w:lang w:val="en-US" w:eastAsia="en-US"/>
        </w:rPr>
        <w:lastRenderedPageBreak/>
        <w:t xml:space="preserve">Figure </w:t>
      </w:r>
      <w:r w:rsidRPr="00C0406B">
        <w:rPr>
          <w:rFonts w:ascii="Times New Roman" w:hAnsi="Times New Roman"/>
          <w:sz w:val="18"/>
          <w:lang w:val="en-US" w:eastAsia="en-US"/>
        </w:rPr>
        <w:fldChar w:fldCharType="begin"/>
      </w:r>
      <w:r w:rsidRPr="00C0406B">
        <w:rPr>
          <w:rFonts w:ascii="Times New Roman" w:hAnsi="Times New Roman"/>
          <w:sz w:val="18"/>
          <w:lang w:val="en-US" w:eastAsia="en-US"/>
        </w:rPr>
        <w:instrText xml:space="preserve"> SEQ Figure \* ARABIC </w:instrText>
      </w:r>
      <w:r w:rsidRPr="00C0406B">
        <w:rPr>
          <w:rFonts w:ascii="Times New Roman" w:hAnsi="Times New Roman"/>
          <w:sz w:val="18"/>
          <w:lang w:val="en-US" w:eastAsia="en-US"/>
        </w:rPr>
        <w:fldChar w:fldCharType="separate"/>
      </w:r>
      <w:r w:rsidR="00EC30AC">
        <w:rPr>
          <w:rFonts w:ascii="Times New Roman" w:hAnsi="Times New Roman"/>
          <w:noProof/>
          <w:sz w:val="18"/>
          <w:lang w:val="en-US" w:eastAsia="en-US"/>
        </w:rPr>
        <w:t>14</w:t>
      </w:r>
      <w:r w:rsidRPr="00C0406B">
        <w:rPr>
          <w:rFonts w:ascii="Times New Roman" w:hAnsi="Times New Roman"/>
          <w:sz w:val="18"/>
          <w:lang w:val="en-US" w:eastAsia="en-US"/>
        </w:rPr>
        <w:fldChar w:fldCharType="end"/>
      </w:r>
      <w:bookmarkEnd w:id="33"/>
      <w:r w:rsidRPr="00C0406B">
        <w:rPr>
          <w:rFonts w:ascii="Times New Roman" w:hAnsi="Times New Roman"/>
          <w:sz w:val="18"/>
          <w:lang w:val="en-US" w:eastAsia="en-US"/>
        </w:rPr>
        <w:t xml:space="preserve">: </w:t>
      </w:r>
      <w:r>
        <w:rPr>
          <w:rFonts w:ascii="Times New Roman" w:hAnsi="Times New Roman"/>
          <w:sz w:val="18"/>
          <w:lang w:val="en-US" w:eastAsia="en-US"/>
        </w:rPr>
        <w:t xml:space="preserve">OBP electrical block diagram </w:t>
      </w:r>
    </w:p>
    <w:p w14:paraId="72D664C9" w14:textId="13EB0794" w:rsidR="00480491" w:rsidRDefault="009D49DD" w:rsidP="009D49DD">
      <w:pPr>
        <w:pStyle w:val="CORP-Normal"/>
        <w:rPr>
          <w:rFonts w:ascii="Times New Roman" w:hAnsi="Times New Roman"/>
          <w:szCs w:val="24"/>
          <w:lang w:val="en-US" w:eastAsia="en-US"/>
        </w:rPr>
      </w:pPr>
      <w:r w:rsidRPr="009D49DD">
        <w:rPr>
          <w:rFonts w:ascii="Times New Roman" w:hAnsi="Times New Roman"/>
          <w:szCs w:val="24"/>
          <w:lang w:val="en-US" w:eastAsia="en-US"/>
        </w:rPr>
        <w:t>The need for the OBC to communicate with the MMFU's duplex transceivers (4TRx) provides the opportunity to implement a custom optical flex that allows both OBC transceivers (12Tx &amp; 12 Rx) to communicate with each 4TRx.</w:t>
      </w:r>
      <w:r w:rsidR="00AB372B">
        <w:rPr>
          <w:rFonts w:ascii="Times New Roman" w:hAnsi="Times New Roman"/>
          <w:szCs w:val="24"/>
          <w:lang w:val="en-US" w:eastAsia="en-US"/>
        </w:rPr>
        <w:t xml:space="preserve"> See OBC’s optical channels routing scheme in </w:t>
      </w:r>
      <w:r w:rsidR="00AB372B">
        <w:rPr>
          <w:rFonts w:ascii="Times New Roman" w:hAnsi="Times New Roman"/>
          <w:szCs w:val="24"/>
          <w:lang w:val="en-US" w:eastAsia="en-US"/>
        </w:rPr>
        <w:fldChar w:fldCharType="begin"/>
      </w:r>
      <w:r w:rsidR="00AB372B">
        <w:rPr>
          <w:rFonts w:ascii="Times New Roman" w:hAnsi="Times New Roman"/>
          <w:szCs w:val="24"/>
          <w:lang w:val="en-US" w:eastAsia="en-US"/>
        </w:rPr>
        <w:instrText xml:space="preserve"> REF _Ref236215860 \h </w:instrText>
      </w:r>
      <w:r w:rsidR="009D56D4">
        <w:rPr>
          <w:rFonts w:ascii="Times New Roman" w:hAnsi="Times New Roman"/>
          <w:szCs w:val="24"/>
          <w:lang w:val="en-US" w:eastAsia="en-US"/>
        </w:rPr>
        <w:instrText xml:space="preserve"> \* MERGEFORMAT </w:instrText>
      </w:r>
      <w:r w:rsidR="00AB372B">
        <w:rPr>
          <w:rFonts w:ascii="Times New Roman" w:hAnsi="Times New Roman"/>
          <w:szCs w:val="24"/>
          <w:lang w:val="en-US" w:eastAsia="en-US"/>
        </w:rPr>
      </w:r>
      <w:r w:rsidR="00AB372B">
        <w:rPr>
          <w:rFonts w:ascii="Times New Roman" w:hAnsi="Times New Roman"/>
          <w:szCs w:val="24"/>
          <w:lang w:val="en-US" w:eastAsia="en-US"/>
        </w:rPr>
        <w:fldChar w:fldCharType="separate"/>
      </w:r>
      <w:r w:rsidR="00EC30AC" w:rsidRPr="00EC30AC">
        <w:rPr>
          <w:rFonts w:ascii="Times New Roman" w:hAnsi="Times New Roman"/>
          <w:szCs w:val="24"/>
          <w:lang w:val="en-US" w:eastAsia="en-US"/>
        </w:rPr>
        <w:t>Figure 15</w:t>
      </w:r>
      <w:r w:rsidR="00AB372B">
        <w:rPr>
          <w:rFonts w:ascii="Times New Roman" w:hAnsi="Times New Roman"/>
          <w:szCs w:val="24"/>
          <w:lang w:val="en-US" w:eastAsia="en-US"/>
        </w:rPr>
        <w:fldChar w:fldCharType="end"/>
      </w:r>
      <w:r w:rsidR="00AB372B">
        <w:rPr>
          <w:rFonts w:ascii="Times New Roman" w:hAnsi="Times New Roman"/>
          <w:szCs w:val="24"/>
          <w:lang w:val="en-US" w:eastAsia="en-US"/>
        </w:rPr>
        <w:t xml:space="preserve">. </w:t>
      </w:r>
    </w:p>
    <w:p w14:paraId="79EFA901" w14:textId="5E862839" w:rsidR="00AB372B" w:rsidRDefault="00AB372B" w:rsidP="009D49DD">
      <w:pPr>
        <w:pStyle w:val="CORP-Normal"/>
        <w:rPr>
          <w:rFonts w:ascii="Times New Roman" w:hAnsi="Times New Roman"/>
          <w:szCs w:val="24"/>
          <w:lang w:val="en-US" w:eastAsia="en-US"/>
        </w:rPr>
      </w:pPr>
      <w:r>
        <w:rPr>
          <w:rFonts w:ascii="Times New Roman" w:hAnsi="Times New Roman"/>
          <w:szCs w:val="24"/>
          <w:lang w:val="en-US" w:eastAsia="en-US"/>
        </w:rPr>
        <w:t>It is worth mentioning here that</w:t>
      </w:r>
      <w:r w:rsidRPr="009D49DD">
        <w:rPr>
          <w:rFonts w:ascii="Times New Roman" w:hAnsi="Times New Roman"/>
          <w:szCs w:val="24"/>
          <w:lang w:val="en-US" w:eastAsia="en-US"/>
        </w:rPr>
        <w:t xml:space="preserve"> </w:t>
      </w:r>
      <w:r>
        <w:rPr>
          <w:rFonts w:ascii="Times New Roman" w:hAnsi="Times New Roman"/>
          <w:szCs w:val="24"/>
          <w:lang w:val="en-US" w:eastAsia="en-US"/>
        </w:rPr>
        <w:t>o</w:t>
      </w:r>
      <w:r w:rsidRPr="009D49DD">
        <w:rPr>
          <w:rFonts w:ascii="Times New Roman" w:hAnsi="Times New Roman"/>
          <w:szCs w:val="24"/>
          <w:lang w:val="en-US" w:eastAsia="en-US"/>
        </w:rPr>
        <w:t xml:space="preserve">ne of the interests of implementing </w:t>
      </w:r>
      <w:r>
        <w:rPr>
          <w:rFonts w:ascii="Times New Roman" w:hAnsi="Times New Roman"/>
          <w:szCs w:val="24"/>
          <w:lang w:val="en-US" w:eastAsia="en-US"/>
        </w:rPr>
        <w:t>an optical fl</w:t>
      </w:r>
      <w:r w:rsidRPr="009D49DD">
        <w:rPr>
          <w:rFonts w:ascii="Times New Roman" w:hAnsi="Times New Roman"/>
          <w:szCs w:val="24"/>
          <w:lang w:val="en-US" w:eastAsia="en-US"/>
        </w:rPr>
        <w:t xml:space="preserve">ex is also to demonstrate its ability to offer redundancy solutions: in particular, here to ensure that if one of the two </w:t>
      </w:r>
      <w:r>
        <w:rPr>
          <w:rFonts w:ascii="Times New Roman" w:hAnsi="Times New Roman"/>
          <w:szCs w:val="24"/>
          <w:lang w:val="en-US" w:eastAsia="en-US"/>
        </w:rPr>
        <w:t>MMFU’s</w:t>
      </w:r>
      <w:r w:rsidRPr="009D49DD">
        <w:rPr>
          <w:rFonts w:ascii="Times New Roman" w:hAnsi="Times New Roman"/>
          <w:szCs w:val="24"/>
          <w:lang w:val="en-US" w:eastAsia="en-US"/>
        </w:rPr>
        <w:t xml:space="preserve"> transceivers is out of order, the OBC can still communicate in full duplex.</w:t>
      </w:r>
      <w:r>
        <w:rPr>
          <w:rFonts w:ascii="Times New Roman" w:hAnsi="Times New Roman"/>
          <w:szCs w:val="24"/>
          <w:lang w:val="en-US" w:eastAsia="en-US"/>
        </w:rPr>
        <w:t xml:space="preserve"> </w:t>
      </w:r>
      <w:r w:rsidRPr="009D49DD">
        <w:rPr>
          <w:rFonts w:ascii="Times New Roman" w:hAnsi="Times New Roman"/>
          <w:szCs w:val="24"/>
          <w:lang w:val="en-US" w:eastAsia="en-US"/>
        </w:rPr>
        <w:t>Beyond this demonstration of functionality, it will allow evaluating the potential impact of its addition on the link budget and on the possible degradation of the BER, compared to a direct link.</w:t>
      </w:r>
      <w:r>
        <w:rPr>
          <w:rFonts w:ascii="Times New Roman" w:hAnsi="Times New Roman"/>
          <w:szCs w:val="24"/>
          <w:lang w:val="en-US" w:eastAsia="en-US"/>
        </w:rPr>
        <w:t xml:space="preserve"> A mock up view of the OBC’s optical channel routing management is shown i</w:t>
      </w:r>
      <w:r w:rsidR="00480491">
        <w:rPr>
          <w:rFonts w:ascii="Times New Roman" w:hAnsi="Times New Roman"/>
          <w:szCs w:val="24"/>
          <w:lang w:val="en-US" w:eastAsia="en-US"/>
        </w:rPr>
        <w:t>n</w:t>
      </w:r>
      <w:r>
        <w:rPr>
          <w:rFonts w:ascii="Times New Roman" w:hAnsi="Times New Roman"/>
          <w:szCs w:val="24"/>
          <w:lang w:val="en-US" w:eastAsia="en-US"/>
        </w:rPr>
        <w:t xml:space="preserve"> </w:t>
      </w:r>
      <w:r>
        <w:rPr>
          <w:rFonts w:ascii="Times New Roman" w:hAnsi="Times New Roman"/>
          <w:szCs w:val="24"/>
          <w:lang w:val="en-US" w:eastAsia="en-US"/>
        </w:rPr>
        <w:fldChar w:fldCharType="begin"/>
      </w:r>
      <w:r>
        <w:rPr>
          <w:rFonts w:ascii="Times New Roman" w:hAnsi="Times New Roman"/>
          <w:szCs w:val="24"/>
          <w:lang w:val="en-US" w:eastAsia="en-US"/>
        </w:rPr>
        <w:instrText xml:space="preserve"> REF _Ref236216070 \h </w:instrText>
      </w:r>
      <w:r w:rsidR="009D56D4">
        <w:rPr>
          <w:rFonts w:ascii="Times New Roman" w:hAnsi="Times New Roman"/>
          <w:szCs w:val="24"/>
          <w:lang w:val="en-US" w:eastAsia="en-US"/>
        </w:rPr>
        <w:instrText xml:space="preserve"> \* MERGEFORMAT </w:instrText>
      </w:r>
      <w:r>
        <w:rPr>
          <w:rFonts w:ascii="Times New Roman" w:hAnsi="Times New Roman"/>
          <w:szCs w:val="24"/>
          <w:lang w:val="en-US" w:eastAsia="en-US"/>
        </w:rPr>
      </w:r>
      <w:r>
        <w:rPr>
          <w:rFonts w:ascii="Times New Roman" w:hAnsi="Times New Roman"/>
          <w:szCs w:val="24"/>
          <w:lang w:val="en-US" w:eastAsia="en-US"/>
        </w:rPr>
        <w:fldChar w:fldCharType="separate"/>
      </w:r>
      <w:r w:rsidR="00EC30AC" w:rsidRPr="00EC30AC">
        <w:rPr>
          <w:rFonts w:ascii="Times New Roman" w:hAnsi="Times New Roman"/>
          <w:szCs w:val="24"/>
          <w:lang w:val="en-US" w:eastAsia="en-US"/>
        </w:rPr>
        <w:t>Figure 16</w:t>
      </w:r>
      <w:r>
        <w:rPr>
          <w:rFonts w:ascii="Times New Roman" w:hAnsi="Times New Roman"/>
          <w:szCs w:val="24"/>
          <w:lang w:val="en-US" w:eastAsia="en-US"/>
        </w:rPr>
        <w:fldChar w:fldCharType="end"/>
      </w:r>
      <w:r>
        <w:rPr>
          <w:rFonts w:ascii="Times New Roman" w:hAnsi="Times New Roman"/>
          <w:szCs w:val="24"/>
          <w:lang w:val="en-US" w:eastAsia="en-US"/>
        </w:rPr>
        <w:t>.</w:t>
      </w:r>
    </w:p>
    <w:p w14:paraId="2724C3EC" w14:textId="3CF7C999" w:rsidR="00AB372B" w:rsidRDefault="00AB372B" w:rsidP="00AB372B">
      <w:pPr>
        <w:pStyle w:val="CORP-Normal"/>
        <w:jc w:val="center"/>
        <w:rPr>
          <w:rFonts w:ascii="Times New Roman" w:hAnsi="Times New Roman"/>
          <w:szCs w:val="24"/>
          <w:lang w:val="en-US" w:eastAsia="en-US"/>
        </w:rPr>
      </w:pPr>
      <w:r>
        <w:rPr>
          <w:noProof/>
        </w:rPr>
        <w:drawing>
          <wp:inline distT="0" distB="0" distL="0" distR="0" wp14:anchorId="10EC7726" wp14:editId="372DBC49">
            <wp:extent cx="3058130" cy="2489655"/>
            <wp:effectExtent l="0" t="0" r="9525" b="635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72996" cy="2501758"/>
                    </a:xfrm>
                    <a:prstGeom prst="rect">
                      <a:avLst/>
                    </a:prstGeom>
                    <a:noFill/>
                    <a:ln>
                      <a:noFill/>
                    </a:ln>
                  </pic:spPr>
                </pic:pic>
              </a:graphicData>
            </a:graphic>
          </wp:inline>
        </w:drawing>
      </w:r>
    </w:p>
    <w:p w14:paraId="08FDC083" w14:textId="4DD27EF6" w:rsidR="00AB372B" w:rsidRPr="00AB372B" w:rsidRDefault="00AB372B" w:rsidP="00AB372B">
      <w:pPr>
        <w:pStyle w:val="CORP-Caption-bottom"/>
        <w:ind w:hanging="1058"/>
        <w:rPr>
          <w:rFonts w:ascii="Times New Roman" w:hAnsi="Times New Roman"/>
          <w:sz w:val="18"/>
          <w:lang w:val="en-US" w:eastAsia="en-US"/>
        </w:rPr>
      </w:pPr>
      <w:bookmarkStart w:id="34" w:name="_Ref236215860"/>
      <w:r w:rsidRPr="00C0406B">
        <w:rPr>
          <w:rFonts w:ascii="Times New Roman" w:hAnsi="Times New Roman"/>
          <w:sz w:val="18"/>
          <w:lang w:val="en-US" w:eastAsia="en-US"/>
        </w:rPr>
        <w:t xml:space="preserve">Figure </w:t>
      </w:r>
      <w:r w:rsidRPr="00C0406B">
        <w:rPr>
          <w:rFonts w:ascii="Times New Roman" w:hAnsi="Times New Roman"/>
          <w:sz w:val="18"/>
          <w:lang w:val="en-US" w:eastAsia="en-US"/>
        </w:rPr>
        <w:fldChar w:fldCharType="begin"/>
      </w:r>
      <w:r w:rsidRPr="00C0406B">
        <w:rPr>
          <w:rFonts w:ascii="Times New Roman" w:hAnsi="Times New Roman"/>
          <w:sz w:val="18"/>
          <w:lang w:val="en-US" w:eastAsia="en-US"/>
        </w:rPr>
        <w:instrText xml:space="preserve"> SEQ Figure \* ARABIC </w:instrText>
      </w:r>
      <w:r w:rsidRPr="00C0406B">
        <w:rPr>
          <w:rFonts w:ascii="Times New Roman" w:hAnsi="Times New Roman"/>
          <w:sz w:val="18"/>
          <w:lang w:val="en-US" w:eastAsia="en-US"/>
        </w:rPr>
        <w:fldChar w:fldCharType="separate"/>
      </w:r>
      <w:r w:rsidR="00EC30AC">
        <w:rPr>
          <w:rFonts w:ascii="Times New Roman" w:hAnsi="Times New Roman"/>
          <w:noProof/>
          <w:sz w:val="18"/>
          <w:lang w:val="en-US" w:eastAsia="en-US"/>
        </w:rPr>
        <w:t>15</w:t>
      </w:r>
      <w:r w:rsidRPr="00C0406B">
        <w:rPr>
          <w:rFonts w:ascii="Times New Roman" w:hAnsi="Times New Roman"/>
          <w:sz w:val="18"/>
          <w:lang w:val="en-US" w:eastAsia="en-US"/>
        </w:rPr>
        <w:fldChar w:fldCharType="end"/>
      </w:r>
      <w:bookmarkEnd w:id="34"/>
      <w:r w:rsidRPr="00C0406B">
        <w:rPr>
          <w:rFonts w:ascii="Times New Roman" w:hAnsi="Times New Roman"/>
          <w:sz w:val="18"/>
          <w:lang w:val="en-US" w:eastAsia="en-US"/>
        </w:rPr>
        <w:t xml:space="preserve">: </w:t>
      </w:r>
      <w:r>
        <w:rPr>
          <w:rFonts w:ascii="Times New Roman" w:hAnsi="Times New Roman"/>
          <w:sz w:val="18"/>
          <w:lang w:val="en-US" w:eastAsia="en-US"/>
        </w:rPr>
        <w:t>OBP optical channels routing</w:t>
      </w:r>
    </w:p>
    <w:p w14:paraId="453A6555" w14:textId="1B038B5C" w:rsidR="009D49DD" w:rsidRPr="009D49DD" w:rsidRDefault="00AB372B" w:rsidP="00AB372B">
      <w:pPr>
        <w:pStyle w:val="CORP-Normal"/>
        <w:jc w:val="center"/>
        <w:rPr>
          <w:rFonts w:ascii="Times New Roman" w:hAnsi="Times New Roman"/>
          <w:szCs w:val="24"/>
          <w:lang w:eastAsia="en-US"/>
        </w:rPr>
      </w:pPr>
      <w:r>
        <w:rPr>
          <w:noProof/>
        </w:rPr>
        <w:drawing>
          <wp:inline distT="0" distB="0" distL="0" distR="0" wp14:anchorId="72060988" wp14:editId="6CA8A0B0">
            <wp:extent cx="3664424" cy="2667889"/>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671501" cy="2673041"/>
                    </a:xfrm>
                    <a:prstGeom prst="rect">
                      <a:avLst/>
                    </a:prstGeom>
                  </pic:spPr>
                </pic:pic>
              </a:graphicData>
            </a:graphic>
          </wp:inline>
        </w:drawing>
      </w:r>
    </w:p>
    <w:p w14:paraId="4D4A7FF4" w14:textId="12FBD9F4" w:rsidR="004E16CA" w:rsidRPr="00116161" w:rsidRDefault="00AB372B" w:rsidP="00116161">
      <w:pPr>
        <w:pStyle w:val="CORP-Caption-bottom"/>
        <w:ind w:hanging="1058"/>
        <w:rPr>
          <w:rFonts w:ascii="Times New Roman" w:hAnsi="Times New Roman"/>
          <w:sz w:val="18"/>
          <w:lang w:val="en-US" w:eastAsia="en-US"/>
        </w:rPr>
      </w:pPr>
      <w:bookmarkStart w:id="35" w:name="_Ref236216070"/>
      <w:r w:rsidRPr="00C0406B">
        <w:rPr>
          <w:rFonts w:ascii="Times New Roman" w:hAnsi="Times New Roman"/>
          <w:sz w:val="18"/>
          <w:lang w:val="en-US" w:eastAsia="en-US"/>
        </w:rPr>
        <w:lastRenderedPageBreak/>
        <w:t xml:space="preserve">Figure </w:t>
      </w:r>
      <w:r w:rsidRPr="00C0406B">
        <w:rPr>
          <w:rFonts w:ascii="Times New Roman" w:hAnsi="Times New Roman"/>
          <w:sz w:val="18"/>
          <w:lang w:val="en-US" w:eastAsia="en-US"/>
        </w:rPr>
        <w:fldChar w:fldCharType="begin"/>
      </w:r>
      <w:r w:rsidRPr="00C0406B">
        <w:rPr>
          <w:rFonts w:ascii="Times New Roman" w:hAnsi="Times New Roman"/>
          <w:sz w:val="18"/>
          <w:lang w:val="en-US" w:eastAsia="en-US"/>
        </w:rPr>
        <w:instrText xml:space="preserve"> SEQ Figure \* ARABIC </w:instrText>
      </w:r>
      <w:r w:rsidRPr="00C0406B">
        <w:rPr>
          <w:rFonts w:ascii="Times New Roman" w:hAnsi="Times New Roman"/>
          <w:sz w:val="18"/>
          <w:lang w:val="en-US" w:eastAsia="en-US"/>
        </w:rPr>
        <w:fldChar w:fldCharType="separate"/>
      </w:r>
      <w:r w:rsidR="00EC30AC">
        <w:rPr>
          <w:rFonts w:ascii="Times New Roman" w:hAnsi="Times New Roman"/>
          <w:noProof/>
          <w:sz w:val="18"/>
          <w:lang w:val="en-US" w:eastAsia="en-US"/>
        </w:rPr>
        <w:t>16</w:t>
      </w:r>
      <w:r w:rsidRPr="00C0406B">
        <w:rPr>
          <w:rFonts w:ascii="Times New Roman" w:hAnsi="Times New Roman"/>
          <w:sz w:val="18"/>
          <w:lang w:val="en-US" w:eastAsia="en-US"/>
        </w:rPr>
        <w:fldChar w:fldCharType="end"/>
      </w:r>
      <w:bookmarkEnd w:id="35"/>
      <w:r w:rsidRPr="00C0406B">
        <w:rPr>
          <w:rFonts w:ascii="Times New Roman" w:hAnsi="Times New Roman"/>
          <w:sz w:val="18"/>
          <w:lang w:val="en-US" w:eastAsia="en-US"/>
        </w:rPr>
        <w:t xml:space="preserve">: </w:t>
      </w:r>
      <w:r>
        <w:rPr>
          <w:rFonts w:ascii="Times New Roman" w:hAnsi="Times New Roman"/>
          <w:sz w:val="18"/>
          <w:lang w:val="en-US" w:eastAsia="en-US"/>
        </w:rPr>
        <w:t xml:space="preserve">Mock-up view of the optical flex holder and the 3 OBC’s optical interfaces. </w:t>
      </w:r>
    </w:p>
    <w:p w14:paraId="488961F4" w14:textId="77777777" w:rsidR="00116161" w:rsidRPr="00116161" w:rsidRDefault="00116161" w:rsidP="00116161">
      <w:pPr>
        <w:pStyle w:val="CORP-Normal"/>
        <w:rPr>
          <w:rFonts w:ascii="Times New Roman" w:hAnsi="Times New Roman"/>
          <w:szCs w:val="24"/>
          <w:lang w:eastAsia="en-US"/>
        </w:rPr>
      </w:pPr>
      <w:r w:rsidRPr="00116161">
        <w:rPr>
          <w:rFonts w:ascii="Times New Roman" w:hAnsi="Times New Roman"/>
          <w:szCs w:val="24"/>
          <w:lang w:eastAsia="en-US"/>
        </w:rPr>
        <w:t>Acceptance testing will be performed at the OBC emulator level.</w:t>
      </w:r>
    </w:p>
    <w:p w14:paraId="519830E6" w14:textId="2D22AB41" w:rsidR="00480491" w:rsidRPr="00B3682A" w:rsidRDefault="00116161" w:rsidP="00B3682A">
      <w:pPr>
        <w:pStyle w:val="CORP-Normal"/>
        <w:rPr>
          <w:rFonts w:ascii="Times New Roman" w:hAnsi="Times New Roman"/>
          <w:szCs w:val="24"/>
          <w:lang w:eastAsia="en-US"/>
        </w:rPr>
      </w:pPr>
      <w:r w:rsidRPr="00116161">
        <w:rPr>
          <w:rFonts w:ascii="Times New Roman" w:hAnsi="Times New Roman"/>
          <w:szCs w:val="24"/>
          <w:lang w:eastAsia="en-US"/>
        </w:rPr>
        <w:t>The optical eye diagram of the emitter will be characterized for each of the 12 emitter channels and compared against a predefined eye mask. Standard optical eye-diagram parameters, such as mean one, mean zero, DER, SNR, EA, JPP, etc., will be measured.</w:t>
      </w:r>
      <w:r>
        <w:rPr>
          <w:rFonts w:ascii="Times New Roman" w:hAnsi="Times New Roman"/>
          <w:szCs w:val="24"/>
          <w:lang w:eastAsia="en-US"/>
        </w:rPr>
        <w:t xml:space="preserve"> </w:t>
      </w:r>
      <w:r w:rsidRPr="00116161">
        <w:rPr>
          <w:rFonts w:ascii="Times New Roman" w:hAnsi="Times New Roman"/>
          <w:szCs w:val="24"/>
          <w:lang w:eastAsia="en-US"/>
        </w:rPr>
        <w:t xml:space="preserve">Tests will be conducted at data rates ranging from </w:t>
      </w:r>
      <w:r w:rsidR="00DA6FDF">
        <w:rPr>
          <w:rFonts w:ascii="Times New Roman" w:hAnsi="Times New Roman"/>
          <w:szCs w:val="24"/>
          <w:lang w:eastAsia="en-US"/>
        </w:rPr>
        <w:t>1.</w:t>
      </w:r>
      <w:r w:rsidRPr="00116161">
        <w:rPr>
          <w:rFonts w:ascii="Times New Roman" w:hAnsi="Times New Roman"/>
          <w:szCs w:val="24"/>
          <w:lang w:eastAsia="en-US"/>
        </w:rPr>
        <w:t>25 Gbps to 10 Gbps. For each data rate, the GTY parameters, including output swing, pre-cursor, and post-cursor, will be optimized to maximize the optical signal quality and ensure compliance with the eye mask.</w:t>
      </w:r>
      <w:r w:rsidR="00B3682A">
        <w:rPr>
          <w:rFonts w:ascii="Times New Roman" w:hAnsi="Times New Roman"/>
          <w:szCs w:val="24"/>
          <w:lang w:eastAsia="en-US"/>
        </w:rPr>
        <w:t xml:space="preserve"> </w:t>
      </w:r>
      <w:r w:rsidRPr="00116161">
        <w:rPr>
          <w:rFonts w:ascii="Times New Roman" w:hAnsi="Times New Roman"/>
          <w:szCs w:val="24"/>
          <w:lang w:eastAsia="en-US"/>
        </w:rPr>
        <w:t>The measurements will be performed using a Digital Communication Analyzer (DCA), which is an equivalent-time oscilloscope. Unlike a real-time oscilloscope, a DCA requires a clock signal at the same frequency as the data rate. This clock is directly recovered from the data using a Clock Recovery (CR) function.</w:t>
      </w:r>
      <w:r w:rsidR="00B3682A">
        <w:rPr>
          <w:rFonts w:ascii="Times New Roman" w:hAnsi="Times New Roman"/>
          <w:szCs w:val="24"/>
          <w:lang w:eastAsia="en-US"/>
        </w:rPr>
        <w:t xml:space="preserve"> </w:t>
      </w:r>
      <w:r w:rsidRPr="00116161">
        <w:rPr>
          <w:rFonts w:ascii="Times New Roman" w:hAnsi="Times New Roman"/>
          <w:szCs w:val="24"/>
          <w:lang w:eastAsia="en-US"/>
        </w:rPr>
        <w:t xml:space="preserve">The optical interface between the OBC emulator and the DCA is implemented using a 12-channel </w:t>
      </w:r>
      <w:r w:rsidR="00353483" w:rsidRPr="00116161">
        <w:rPr>
          <w:rFonts w:ascii="Times New Roman" w:hAnsi="Times New Roman"/>
          <w:szCs w:val="24"/>
          <w:lang w:eastAsia="en-US"/>
        </w:rPr>
        <w:t>fibre</w:t>
      </w:r>
      <w:r w:rsidRPr="00116161">
        <w:rPr>
          <w:rFonts w:ascii="Times New Roman" w:hAnsi="Times New Roman"/>
          <w:szCs w:val="24"/>
          <w:lang w:eastAsia="en-US"/>
        </w:rPr>
        <w:t xml:space="preserve">-ribbon breakout, with an MPO connector on one side and an FC/APC connector on each of the 12 channels. </w:t>
      </w:r>
    </w:p>
    <w:p w14:paraId="57EAFE9B" w14:textId="69FE8C00" w:rsidR="006A155E" w:rsidRPr="006A155E" w:rsidRDefault="006A155E" w:rsidP="006A155E">
      <w:pPr>
        <w:pStyle w:val="CORP-Normal"/>
        <w:rPr>
          <w:rFonts w:ascii="Times New Roman" w:hAnsi="Times New Roman"/>
          <w:szCs w:val="24"/>
          <w:lang w:eastAsia="en-US"/>
        </w:rPr>
      </w:pPr>
      <w:r w:rsidRPr="006A155E">
        <w:rPr>
          <w:rFonts w:ascii="Times New Roman" w:hAnsi="Times New Roman"/>
          <w:szCs w:val="24"/>
          <w:lang w:eastAsia="en-US"/>
        </w:rPr>
        <w:t>A receiver characterization test will also be performed to assess the optical receiver sensitivity and, consequently, the available optical link budget. The receiver sensitivity will be determined by measuring the Bit Error Rate (BER) as a function of the Received Optical Power (ROP).</w:t>
      </w:r>
      <w:r>
        <w:rPr>
          <w:rFonts w:ascii="Times New Roman" w:hAnsi="Times New Roman"/>
          <w:szCs w:val="24"/>
          <w:lang w:eastAsia="en-US"/>
        </w:rPr>
        <w:t xml:space="preserve"> </w:t>
      </w:r>
      <w:r w:rsidRPr="006A155E">
        <w:rPr>
          <w:rFonts w:ascii="Times New Roman" w:hAnsi="Times New Roman"/>
          <w:szCs w:val="24"/>
          <w:lang w:eastAsia="en-US"/>
        </w:rPr>
        <w:t xml:space="preserve">For this purpose, two 12-channel </w:t>
      </w:r>
      <w:proofErr w:type="spellStart"/>
      <w:r w:rsidRPr="006A155E">
        <w:rPr>
          <w:rFonts w:ascii="Times New Roman" w:hAnsi="Times New Roman"/>
          <w:szCs w:val="24"/>
          <w:lang w:eastAsia="en-US"/>
        </w:rPr>
        <w:t>fiber</w:t>
      </w:r>
      <w:proofErr w:type="spellEnd"/>
      <w:r w:rsidRPr="006A155E">
        <w:rPr>
          <w:rFonts w:ascii="Times New Roman" w:hAnsi="Times New Roman"/>
          <w:szCs w:val="24"/>
          <w:lang w:eastAsia="en-US"/>
        </w:rPr>
        <w:t>-ribbon breakout assemblies, each featuring an MT connector on one side and an FC/APC connector on each of the 12 channels, are required to interface the receiver with a Variable Optical Attenuator (VOA), an optical splitter, and an optical power meter.</w:t>
      </w:r>
    </w:p>
    <w:p w14:paraId="2295586F" w14:textId="747BE5CA" w:rsidR="006A155E" w:rsidRDefault="006A155E" w:rsidP="00116161">
      <w:pPr>
        <w:pStyle w:val="CORP-Normal"/>
        <w:rPr>
          <w:rFonts w:ascii="Times New Roman" w:hAnsi="Times New Roman"/>
          <w:szCs w:val="24"/>
          <w:lang w:eastAsia="en-US"/>
        </w:rPr>
      </w:pPr>
      <w:r w:rsidRPr="006A155E">
        <w:rPr>
          <w:rFonts w:ascii="Times New Roman" w:hAnsi="Times New Roman"/>
          <w:szCs w:val="24"/>
          <w:lang w:eastAsia="en-US"/>
        </w:rPr>
        <w:t xml:space="preserve">Using the Xilinx IBERT IP and </w:t>
      </w:r>
      <w:proofErr w:type="spellStart"/>
      <w:r w:rsidRPr="006A155E">
        <w:rPr>
          <w:rFonts w:ascii="Times New Roman" w:hAnsi="Times New Roman"/>
          <w:szCs w:val="24"/>
          <w:lang w:eastAsia="en-US"/>
        </w:rPr>
        <w:t>Vivado</w:t>
      </w:r>
      <w:proofErr w:type="spellEnd"/>
      <w:r w:rsidRPr="006A155E">
        <w:rPr>
          <w:rFonts w:ascii="Times New Roman" w:hAnsi="Times New Roman"/>
          <w:szCs w:val="24"/>
          <w:lang w:eastAsia="en-US"/>
        </w:rPr>
        <w:t xml:space="preserve"> software, the BER will be measured as a function of the ROP. As for the emitter characterization, tests will be conducted at data rates ranging from </w:t>
      </w:r>
      <w:r w:rsidR="00DA6FDF">
        <w:rPr>
          <w:rFonts w:ascii="Times New Roman" w:hAnsi="Times New Roman"/>
          <w:szCs w:val="24"/>
          <w:lang w:eastAsia="en-US"/>
        </w:rPr>
        <w:t>1.</w:t>
      </w:r>
      <w:r w:rsidRPr="006A155E">
        <w:rPr>
          <w:rFonts w:ascii="Times New Roman" w:hAnsi="Times New Roman"/>
          <w:szCs w:val="24"/>
          <w:lang w:eastAsia="en-US"/>
        </w:rPr>
        <w:t>25 Gbps to 10 Gbps, using the previously optimized GTY parameters.</w:t>
      </w:r>
      <w:r w:rsidR="006064B9">
        <w:rPr>
          <w:rFonts w:ascii="Times New Roman" w:hAnsi="Times New Roman"/>
          <w:szCs w:val="24"/>
          <w:lang w:eastAsia="en-US"/>
        </w:rPr>
        <w:t xml:space="preserve"> </w:t>
      </w:r>
      <w:r w:rsidRPr="006A155E">
        <w:rPr>
          <w:rFonts w:ascii="Times New Roman" w:hAnsi="Times New Roman"/>
          <w:szCs w:val="24"/>
          <w:lang w:eastAsia="en-US"/>
        </w:rPr>
        <w:t xml:space="preserve">For each data rate, the ROP will be varied in 1 dB steps, and the corresponding BER will be recorded. The BER measurement range will extend from 5 × 10⁻¹² to 5 × 10⁻², with the upper confidence limit (UCL) set at 95%. </w:t>
      </w:r>
    </w:p>
    <w:p w14:paraId="71B66EF9" w14:textId="7A7873EB" w:rsidR="007A7C68" w:rsidRPr="006175A2" w:rsidRDefault="007A7C68" w:rsidP="00C7176C">
      <w:pPr>
        <w:pStyle w:val="Titre1"/>
        <w:keepLines w:val="0"/>
        <w:numPr>
          <w:ilvl w:val="1"/>
          <w:numId w:val="21"/>
        </w:numPr>
        <w:spacing w:after="120" w:line="240" w:lineRule="auto"/>
        <w:jc w:val="both"/>
        <w:rPr>
          <w:rFonts w:ascii="Times New Roman" w:eastAsia="Times New Roman" w:hAnsi="Times New Roman" w:cs="Times New Roman"/>
          <w:b/>
          <w:color w:val="auto"/>
          <w:sz w:val="20"/>
          <w:szCs w:val="24"/>
          <w:lang w:val="en-US"/>
        </w:rPr>
      </w:pPr>
      <w:r>
        <w:rPr>
          <w:rFonts w:ascii="Times New Roman" w:eastAsia="Times New Roman" w:hAnsi="Times New Roman" w:cs="Times New Roman"/>
          <w:b/>
          <w:color w:val="auto"/>
          <w:sz w:val="20"/>
          <w:szCs w:val="24"/>
          <w:lang w:val="en-US"/>
        </w:rPr>
        <w:t>Way forward</w:t>
      </w:r>
    </w:p>
    <w:p w14:paraId="3706FD4C" w14:textId="1DBEF46E" w:rsidR="003C68CC" w:rsidRPr="003C68CC" w:rsidRDefault="003C68CC" w:rsidP="003C68CC">
      <w:pPr>
        <w:pStyle w:val="CORP-Normal"/>
        <w:rPr>
          <w:rFonts w:ascii="Times New Roman" w:hAnsi="Times New Roman"/>
          <w:szCs w:val="24"/>
          <w:lang w:eastAsia="en-US"/>
        </w:rPr>
      </w:pPr>
      <w:bookmarkStart w:id="36" w:name="_Hlk236920818"/>
      <w:r w:rsidRPr="003C68CC">
        <w:rPr>
          <w:rFonts w:ascii="Times New Roman" w:hAnsi="Times New Roman"/>
          <w:szCs w:val="24"/>
          <w:lang w:eastAsia="en-US"/>
        </w:rPr>
        <w:t>The prototype compris</w:t>
      </w:r>
      <w:r>
        <w:rPr>
          <w:rFonts w:ascii="Times New Roman" w:hAnsi="Times New Roman"/>
          <w:szCs w:val="24"/>
          <w:lang w:eastAsia="en-US"/>
        </w:rPr>
        <w:t>ing</w:t>
      </w:r>
      <w:r w:rsidRPr="003C68CC">
        <w:rPr>
          <w:rFonts w:ascii="Times New Roman" w:hAnsi="Times New Roman"/>
          <w:szCs w:val="24"/>
          <w:lang w:eastAsia="en-US"/>
        </w:rPr>
        <w:t xml:space="preserve"> unit emulators and flight representative optical components, </w:t>
      </w:r>
      <w:r>
        <w:rPr>
          <w:rFonts w:ascii="Times New Roman" w:hAnsi="Times New Roman"/>
          <w:szCs w:val="24"/>
          <w:lang w:eastAsia="en-US"/>
        </w:rPr>
        <w:t xml:space="preserve">will </w:t>
      </w:r>
      <w:r w:rsidRPr="003C68CC">
        <w:rPr>
          <w:rFonts w:ascii="Times New Roman" w:hAnsi="Times New Roman"/>
          <w:szCs w:val="24"/>
          <w:lang w:eastAsia="en-US"/>
        </w:rPr>
        <w:t>allow for the testing of different use case scenarios on the physical</w:t>
      </w:r>
      <w:r>
        <w:rPr>
          <w:rFonts w:ascii="Times New Roman" w:hAnsi="Times New Roman"/>
          <w:szCs w:val="24"/>
          <w:lang w:eastAsia="en-US"/>
        </w:rPr>
        <w:t xml:space="preserve"> </w:t>
      </w:r>
      <w:r w:rsidRPr="003C68CC">
        <w:rPr>
          <w:rFonts w:ascii="Times New Roman" w:hAnsi="Times New Roman"/>
          <w:szCs w:val="24"/>
          <w:lang w:eastAsia="en-US"/>
        </w:rPr>
        <w:t xml:space="preserve">and data link layer. Furthermore, it </w:t>
      </w:r>
      <w:r>
        <w:rPr>
          <w:rFonts w:ascii="Times New Roman" w:hAnsi="Times New Roman"/>
          <w:szCs w:val="24"/>
          <w:lang w:eastAsia="en-US"/>
        </w:rPr>
        <w:t xml:space="preserve">will </w:t>
      </w:r>
      <w:r w:rsidRPr="003C68CC">
        <w:rPr>
          <w:rFonts w:ascii="Times New Roman" w:hAnsi="Times New Roman"/>
          <w:szCs w:val="24"/>
          <w:lang w:eastAsia="en-US"/>
        </w:rPr>
        <w:t xml:space="preserve">enable the demonstration of key indicators for data handling based on optical links, such as data rates, throughput, quality of service and fault detection, isolation and recovery functionalities. In addition to the standard test scenarios, range of failure cases </w:t>
      </w:r>
      <w:r>
        <w:rPr>
          <w:rFonts w:ascii="Times New Roman" w:hAnsi="Times New Roman"/>
          <w:szCs w:val="24"/>
          <w:lang w:eastAsia="en-US"/>
        </w:rPr>
        <w:t>will</w:t>
      </w:r>
      <w:r w:rsidRPr="003C68CC">
        <w:rPr>
          <w:rFonts w:ascii="Times New Roman" w:hAnsi="Times New Roman"/>
          <w:szCs w:val="24"/>
          <w:lang w:eastAsia="en-US"/>
        </w:rPr>
        <w:t xml:space="preserve"> be tested, including</w:t>
      </w:r>
      <w:r>
        <w:rPr>
          <w:rFonts w:ascii="Times New Roman" w:hAnsi="Times New Roman"/>
          <w:szCs w:val="24"/>
          <w:lang w:eastAsia="en-US"/>
        </w:rPr>
        <w:t xml:space="preserve"> </w:t>
      </w:r>
      <w:r w:rsidRPr="003C68CC">
        <w:rPr>
          <w:rFonts w:ascii="Times New Roman" w:hAnsi="Times New Roman"/>
          <w:szCs w:val="24"/>
          <w:lang w:eastAsia="en-US"/>
        </w:rPr>
        <w:t>Fibre breakage</w:t>
      </w:r>
      <w:r>
        <w:rPr>
          <w:rFonts w:ascii="Times New Roman" w:hAnsi="Times New Roman"/>
          <w:szCs w:val="24"/>
          <w:lang w:eastAsia="en-US"/>
        </w:rPr>
        <w:t xml:space="preserve">, </w:t>
      </w:r>
      <w:r w:rsidRPr="003C68CC">
        <w:rPr>
          <w:rFonts w:ascii="Times New Roman" w:hAnsi="Times New Roman"/>
          <w:szCs w:val="24"/>
          <w:lang w:eastAsia="en-US"/>
        </w:rPr>
        <w:t>Increased attenuation</w:t>
      </w:r>
      <w:r>
        <w:rPr>
          <w:rFonts w:ascii="Times New Roman" w:hAnsi="Times New Roman"/>
          <w:szCs w:val="24"/>
          <w:lang w:eastAsia="en-US"/>
        </w:rPr>
        <w:t>, f</w:t>
      </w:r>
      <w:r w:rsidRPr="003C68CC">
        <w:rPr>
          <w:rFonts w:ascii="Times New Roman" w:hAnsi="Times New Roman"/>
          <w:szCs w:val="24"/>
          <w:lang w:eastAsia="en-US"/>
        </w:rPr>
        <w:t>rame errors</w:t>
      </w:r>
      <w:r>
        <w:rPr>
          <w:rFonts w:ascii="Times New Roman" w:hAnsi="Times New Roman"/>
          <w:szCs w:val="24"/>
          <w:lang w:eastAsia="en-US"/>
        </w:rPr>
        <w:t>, or n</w:t>
      </w:r>
      <w:r w:rsidRPr="003C68CC">
        <w:rPr>
          <w:rFonts w:ascii="Times New Roman" w:hAnsi="Times New Roman"/>
          <w:szCs w:val="24"/>
          <w:lang w:eastAsia="en-US"/>
        </w:rPr>
        <w:t>etwork/link congestion</w:t>
      </w:r>
      <w:r>
        <w:rPr>
          <w:rFonts w:ascii="Times New Roman" w:hAnsi="Times New Roman"/>
          <w:szCs w:val="24"/>
          <w:lang w:eastAsia="en-US"/>
        </w:rPr>
        <w:t>.</w:t>
      </w:r>
    </w:p>
    <w:p w14:paraId="6BF940A9" w14:textId="44494D69" w:rsidR="007A7C68" w:rsidRDefault="003C68CC" w:rsidP="00A65AC5">
      <w:pPr>
        <w:pStyle w:val="CORP-Normal"/>
        <w:rPr>
          <w:rFonts w:ascii="Times New Roman" w:hAnsi="Times New Roman"/>
          <w:szCs w:val="24"/>
          <w:lang w:eastAsia="en-US"/>
        </w:rPr>
      </w:pPr>
      <w:r w:rsidRPr="003C68CC">
        <w:rPr>
          <w:rFonts w:ascii="Times New Roman" w:hAnsi="Times New Roman"/>
          <w:szCs w:val="24"/>
          <w:lang w:eastAsia="en-US"/>
        </w:rPr>
        <w:t>The demonstration plan and procedure of the test campaign</w:t>
      </w:r>
      <w:r>
        <w:rPr>
          <w:rFonts w:ascii="Times New Roman" w:hAnsi="Times New Roman"/>
          <w:szCs w:val="24"/>
          <w:lang w:eastAsia="en-US"/>
        </w:rPr>
        <w:t xml:space="preserve"> is planned to be issued in Q3 2026, while the</w:t>
      </w:r>
      <w:r w:rsidRPr="003C68CC">
        <w:rPr>
          <w:rFonts w:ascii="Times New Roman" w:hAnsi="Times New Roman"/>
          <w:szCs w:val="24"/>
          <w:lang w:eastAsia="en-US"/>
        </w:rPr>
        <w:t xml:space="preserve"> prototype integration and testing will be conducted </w:t>
      </w:r>
      <w:r>
        <w:rPr>
          <w:rFonts w:ascii="Times New Roman" w:hAnsi="Times New Roman"/>
          <w:szCs w:val="24"/>
          <w:lang w:eastAsia="en-US"/>
        </w:rPr>
        <w:t xml:space="preserve">by </w:t>
      </w:r>
      <w:r w:rsidRPr="006175A2">
        <w:rPr>
          <w:rFonts w:ascii="Times New Roman" w:hAnsi="Times New Roman"/>
          <w:lang w:val="en-US"/>
        </w:rPr>
        <w:t xml:space="preserve">Airbus </w:t>
      </w:r>
      <w:r w:rsidR="004D217E">
        <w:rPr>
          <w:rFonts w:ascii="Times New Roman" w:hAnsi="Times New Roman"/>
          <w:lang w:val="en-US"/>
        </w:rPr>
        <w:t xml:space="preserve">DS </w:t>
      </w:r>
      <w:r w:rsidRPr="006175A2">
        <w:rPr>
          <w:rFonts w:ascii="Times New Roman" w:hAnsi="Times New Roman"/>
          <w:lang w:val="en-US"/>
        </w:rPr>
        <w:t>GmbH</w:t>
      </w:r>
      <w:r w:rsidRPr="003C68CC">
        <w:rPr>
          <w:rFonts w:ascii="Times New Roman" w:hAnsi="Times New Roman"/>
          <w:szCs w:val="24"/>
          <w:lang w:eastAsia="en-US"/>
        </w:rPr>
        <w:t xml:space="preserve"> in a standard, laboratory environment</w:t>
      </w:r>
      <w:r>
        <w:rPr>
          <w:rFonts w:ascii="Times New Roman" w:hAnsi="Times New Roman"/>
          <w:szCs w:val="24"/>
          <w:lang w:eastAsia="en-US"/>
        </w:rPr>
        <w:t xml:space="preserve"> in Q4 2026</w:t>
      </w:r>
      <w:r w:rsidRPr="003C68CC">
        <w:rPr>
          <w:rFonts w:ascii="Times New Roman" w:hAnsi="Times New Roman"/>
          <w:szCs w:val="24"/>
          <w:lang w:eastAsia="en-US"/>
        </w:rPr>
        <w:t>.</w:t>
      </w:r>
    </w:p>
    <w:bookmarkEnd w:id="36"/>
    <w:p w14:paraId="418F3C5D" w14:textId="77777777" w:rsidR="00A65AC5" w:rsidRPr="00A65AC5" w:rsidRDefault="00A65AC5" w:rsidP="00A65AC5">
      <w:pPr>
        <w:pStyle w:val="CORP-Normal"/>
        <w:rPr>
          <w:rFonts w:ascii="Times New Roman" w:hAnsi="Times New Roman"/>
          <w:szCs w:val="24"/>
          <w:lang w:eastAsia="en-US"/>
        </w:rPr>
      </w:pPr>
    </w:p>
    <w:p w14:paraId="7F2BC24B" w14:textId="4916F0BC" w:rsidR="009724D3" w:rsidRPr="00A65AC5" w:rsidRDefault="001261C9" w:rsidP="00A65AC5">
      <w:pPr>
        <w:pStyle w:val="Titre1"/>
        <w:numPr>
          <w:ilvl w:val="0"/>
          <w:numId w:val="21"/>
        </w:numPr>
        <w:jc w:val="center"/>
        <w:rPr>
          <w:rFonts w:ascii="Times New Roman" w:eastAsia="Times New Roman" w:hAnsi="Times New Roman" w:cs="Arial"/>
          <w:b/>
          <w:bCs/>
          <w:caps/>
          <w:color w:val="auto"/>
          <w:kern w:val="32"/>
          <w:sz w:val="22"/>
          <w:szCs w:val="24"/>
          <w:lang w:val="en-US"/>
        </w:rPr>
      </w:pPr>
      <w:bookmarkStart w:id="37" w:name="_Ref236229624"/>
      <w:r w:rsidRPr="0019666A">
        <w:rPr>
          <w:rFonts w:ascii="Times New Roman" w:eastAsia="Times New Roman" w:hAnsi="Times New Roman" w:cs="Arial"/>
          <w:b/>
          <w:bCs/>
          <w:caps/>
          <w:color w:val="auto"/>
          <w:kern w:val="32"/>
          <w:sz w:val="22"/>
          <w:szCs w:val="24"/>
          <w:lang w:val="en-US"/>
        </w:rPr>
        <w:t>Key enablers and new perspectives</w:t>
      </w:r>
      <w:r w:rsidR="007A7C68">
        <w:rPr>
          <w:rFonts w:ascii="Times New Roman" w:eastAsia="Times New Roman" w:hAnsi="Times New Roman" w:cs="Arial"/>
          <w:b/>
          <w:bCs/>
          <w:caps/>
          <w:color w:val="auto"/>
          <w:kern w:val="32"/>
          <w:sz w:val="22"/>
          <w:szCs w:val="24"/>
          <w:lang w:val="en-US"/>
        </w:rPr>
        <w:t xml:space="preserve"> FOR optical hssls</w:t>
      </w:r>
      <w:bookmarkEnd w:id="37"/>
    </w:p>
    <w:p w14:paraId="4C833BBE" w14:textId="47A19408" w:rsidR="00A65AC5" w:rsidRPr="00A65AC5" w:rsidRDefault="00A65AC5" w:rsidP="00A65AC5">
      <w:pPr>
        <w:pStyle w:val="CORP-Normal"/>
        <w:rPr>
          <w:rFonts w:ascii="Times New Roman" w:hAnsi="Times New Roman"/>
          <w:szCs w:val="24"/>
          <w:lang w:eastAsia="en-US"/>
        </w:rPr>
      </w:pPr>
      <w:r w:rsidRPr="00A65AC5">
        <w:rPr>
          <w:rFonts w:ascii="Times New Roman" w:hAnsi="Times New Roman"/>
          <w:szCs w:val="24"/>
          <w:lang w:eastAsia="en-US"/>
        </w:rPr>
        <w:t xml:space="preserve">One of the first challenges to be addressed is the consolidation of a photonics supply chain, covering both </w:t>
      </w:r>
      <w:r>
        <w:rPr>
          <w:rFonts w:ascii="Times New Roman" w:hAnsi="Times New Roman"/>
          <w:szCs w:val="24"/>
          <w:lang w:eastAsia="en-US"/>
        </w:rPr>
        <w:t>optical transceivers</w:t>
      </w:r>
      <w:r w:rsidRPr="00A65AC5">
        <w:rPr>
          <w:rFonts w:ascii="Times New Roman" w:hAnsi="Times New Roman"/>
          <w:szCs w:val="24"/>
          <w:lang w:eastAsia="en-US"/>
        </w:rPr>
        <w:t xml:space="preserve"> building blocks and harness solutions in the broader sense. Achieving European technological sovereignty is also a key objective. Particular attention must also be paid to ensuring interoperability between the different solutions.</w:t>
      </w:r>
    </w:p>
    <w:p w14:paraId="6197BAE4" w14:textId="6A32542A" w:rsidR="00A65AC5" w:rsidRPr="00A65AC5" w:rsidRDefault="00A65AC5" w:rsidP="00A65AC5">
      <w:pPr>
        <w:pStyle w:val="CORP-Normal"/>
        <w:rPr>
          <w:rFonts w:ascii="Times New Roman" w:hAnsi="Times New Roman"/>
          <w:szCs w:val="24"/>
          <w:lang w:eastAsia="en-US"/>
        </w:rPr>
      </w:pPr>
      <w:r w:rsidRPr="00A65AC5">
        <w:rPr>
          <w:rFonts w:ascii="Times New Roman" w:hAnsi="Times New Roman"/>
          <w:szCs w:val="24"/>
          <w:lang w:eastAsia="en-US"/>
        </w:rPr>
        <w:t xml:space="preserve">The widespread deployment of photonic technologies in future </w:t>
      </w:r>
      <w:r>
        <w:rPr>
          <w:rFonts w:ascii="Times New Roman" w:hAnsi="Times New Roman"/>
          <w:szCs w:val="24"/>
          <w:lang w:eastAsia="en-US"/>
        </w:rPr>
        <w:t xml:space="preserve">End to End payloads </w:t>
      </w:r>
      <w:r w:rsidRPr="00A65AC5">
        <w:rPr>
          <w:rFonts w:ascii="Times New Roman" w:hAnsi="Times New Roman"/>
          <w:szCs w:val="24"/>
          <w:lang w:eastAsia="en-US"/>
        </w:rPr>
        <w:t>architectures, together with the growing number of stakeholders, will rapidly make standardization activities essential. These efforts should address not only test and validation procedures but also qualification methodologies. In this respect, space agencies are expected to play a leading role in driving and coordinating these standardization initiatives</w:t>
      </w:r>
      <w:r>
        <w:rPr>
          <w:rFonts w:ascii="Times New Roman" w:hAnsi="Times New Roman"/>
          <w:szCs w:val="24"/>
          <w:lang w:eastAsia="en-US"/>
        </w:rPr>
        <w:t>.</w:t>
      </w:r>
    </w:p>
    <w:p w14:paraId="2960D465" w14:textId="77777777" w:rsidR="00A65AC5" w:rsidRPr="00A65AC5" w:rsidRDefault="00A65AC5" w:rsidP="00A65AC5">
      <w:pPr>
        <w:pStyle w:val="CORP-Normal"/>
        <w:rPr>
          <w:rFonts w:ascii="Times New Roman" w:hAnsi="Times New Roman"/>
          <w:szCs w:val="24"/>
          <w:lang w:eastAsia="en-US"/>
        </w:rPr>
      </w:pPr>
    </w:p>
    <w:p w14:paraId="67781564" w14:textId="5B55225F" w:rsidR="00A65AC5" w:rsidRPr="00A65AC5" w:rsidRDefault="00A13F45" w:rsidP="00A65AC5">
      <w:pPr>
        <w:pStyle w:val="CORP-Normal"/>
        <w:rPr>
          <w:rFonts w:ascii="Times New Roman" w:hAnsi="Times New Roman"/>
          <w:szCs w:val="24"/>
          <w:lang w:eastAsia="en-US"/>
        </w:rPr>
      </w:pPr>
      <w:r w:rsidRPr="00A65AC5">
        <w:rPr>
          <w:rFonts w:ascii="Times New Roman" w:hAnsi="Times New Roman"/>
          <w:szCs w:val="24"/>
          <w:lang w:eastAsia="en-US"/>
        </w:rPr>
        <w:t xml:space="preserve">Beyond these considerations, additional </w:t>
      </w:r>
      <w:r w:rsidR="00A65AC5">
        <w:rPr>
          <w:rFonts w:ascii="Times New Roman" w:hAnsi="Times New Roman"/>
          <w:szCs w:val="24"/>
          <w:lang w:eastAsia="en-US"/>
        </w:rPr>
        <w:t xml:space="preserve">technological </w:t>
      </w:r>
      <w:r w:rsidRPr="00A65AC5">
        <w:rPr>
          <w:rFonts w:ascii="Times New Roman" w:hAnsi="Times New Roman"/>
          <w:szCs w:val="24"/>
          <w:lang w:eastAsia="en-US"/>
        </w:rPr>
        <w:t>challenges remain to be addressed.</w:t>
      </w:r>
    </w:p>
    <w:p w14:paraId="76B36957" w14:textId="3CE63B27" w:rsidR="00100EE8" w:rsidRPr="00A65AC5" w:rsidRDefault="009A2C1B" w:rsidP="00A65AC5">
      <w:pPr>
        <w:pStyle w:val="CORP-Normal"/>
        <w:rPr>
          <w:rFonts w:ascii="Times New Roman" w:hAnsi="Times New Roman"/>
          <w:szCs w:val="24"/>
          <w:lang w:eastAsia="en-US"/>
        </w:rPr>
      </w:pPr>
      <w:r w:rsidRPr="00A65AC5">
        <w:rPr>
          <w:rFonts w:ascii="Times New Roman" w:hAnsi="Times New Roman"/>
          <w:szCs w:val="24"/>
          <w:lang w:eastAsia="en-US"/>
        </w:rPr>
        <w:t xml:space="preserve">The increasing complexity of optical routing requirements driven by emerging space architectures—such as the growing number of channels, redundancy management, and the development of optical transport networks—makes the development of </w:t>
      </w:r>
      <w:r w:rsidR="00A13F45" w:rsidRPr="00A65AC5">
        <w:rPr>
          <w:rFonts w:ascii="Times New Roman" w:hAnsi="Times New Roman"/>
          <w:szCs w:val="24"/>
          <w:lang w:eastAsia="en-US"/>
        </w:rPr>
        <w:t xml:space="preserve">new solutions, like </w:t>
      </w:r>
      <w:r w:rsidRPr="00A65AC5">
        <w:rPr>
          <w:rFonts w:ascii="Times New Roman" w:hAnsi="Times New Roman"/>
          <w:szCs w:val="24"/>
          <w:lang w:eastAsia="en-US"/>
        </w:rPr>
        <w:t>integrated optical switch</w:t>
      </w:r>
      <w:r w:rsidR="00A13F45" w:rsidRPr="00A65AC5">
        <w:rPr>
          <w:rFonts w:ascii="Times New Roman" w:hAnsi="Times New Roman"/>
          <w:szCs w:val="24"/>
          <w:lang w:eastAsia="en-US"/>
        </w:rPr>
        <w:t>es (</w:t>
      </w:r>
      <w:r w:rsidRPr="00A65AC5">
        <w:rPr>
          <w:rFonts w:ascii="Times New Roman" w:hAnsi="Times New Roman"/>
          <w:szCs w:val="24"/>
          <w:lang w:eastAsia="en-US"/>
        </w:rPr>
        <w:t>including Photonic Integrated Circuit (PIC)-based switches</w:t>
      </w:r>
      <w:r w:rsidR="00A13F45" w:rsidRPr="00A65AC5">
        <w:rPr>
          <w:rFonts w:ascii="Times New Roman" w:hAnsi="Times New Roman"/>
          <w:szCs w:val="24"/>
          <w:lang w:eastAsia="en-US"/>
        </w:rPr>
        <w:t>)</w:t>
      </w:r>
      <w:r w:rsidRPr="00A65AC5">
        <w:rPr>
          <w:rFonts w:ascii="Times New Roman" w:hAnsi="Times New Roman"/>
          <w:szCs w:val="24"/>
          <w:lang w:eastAsia="en-US"/>
        </w:rPr>
        <w:t xml:space="preserve"> and </w:t>
      </w:r>
      <w:r w:rsidR="00BE2FA0" w:rsidRPr="00A65AC5">
        <w:rPr>
          <w:rFonts w:ascii="Times New Roman" w:hAnsi="Times New Roman"/>
          <w:szCs w:val="24"/>
          <w:lang w:eastAsia="en-US"/>
        </w:rPr>
        <w:t xml:space="preserve">passive </w:t>
      </w:r>
      <w:r w:rsidRPr="00A65AC5">
        <w:rPr>
          <w:rFonts w:ascii="Times New Roman" w:hAnsi="Times New Roman"/>
          <w:szCs w:val="24"/>
          <w:lang w:eastAsia="en-US"/>
        </w:rPr>
        <w:t>optical switch boxes</w:t>
      </w:r>
      <w:r w:rsidR="00A13F45" w:rsidRPr="00A65AC5">
        <w:rPr>
          <w:rFonts w:ascii="Times New Roman" w:hAnsi="Times New Roman"/>
          <w:szCs w:val="24"/>
          <w:lang w:eastAsia="en-US"/>
        </w:rPr>
        <w:t xml:space="preserve"> (or shuffle boxes)</w:t>
      </w:r>
      <w:r w:rsidRPr="00A65AC5">
        <w:rPr>
          <w:rFonts w:ascii="Times New Roman" w:hAnsi="Times New Roman"/>
          <w:szCs w:val="24"/>
          <w:lang w:eastAsia="en-US"/>
        </w:rPr>
        <w:t>,</w:t>
      </w:r>
      <w:r w:rsidR="00BE2FA0" w:rsidRPr="00A65AC5">
        <w:rPr>
          <w:rFonts w:ascii="Times New Roman" w:hAnsi="Times New Roman"/>
          <w:szCs w:val="24"/>
          <w:lang w:eastAsia="en-US"/>
        </w:rPr>
        <w:t xml:space="preserve"> some</w:t>
      </w:r>
      <w:r w:rsidRPr="00A65AC5">
        <w:rPr>
          <w:rFonts w:ascii="Times New Roman" w:hAnsi="Times New Roman"/>
          <w:szCs w:val="24"/>
          <w:lang w:eastAsia="en-US"/>
        </w:rPr>
        <w:t xml:space="preserve"> of the next key technological challenges.</w:t>
      </w:r>
    </w:p>
    <w:p w14:paraId="15F477EE" w14:textId="0A32D950" w:rsidR="00563102" w:rsidRPr="00A65AC5" w:rsidRDefault="00A13F45" w:rsidP="00A65AC5">
      <w:pPr>
        <w:pStyle w:val="CORP-Normal"/>
        <w:rPr>
          <w:rFonts w:ascii="Times New Roman" w:hAnsi="Times New Roman"/>
          <w:szCs w:val="24"/>
          <w:lang w:val="en-US" w:eastAsia="en-US"/>
        </w:rPr>
      </w:pPr>
      <w:r w:rsidRPr="00A65AC5">
        <w:rPr>
          <w:rFonts w:ascii="Times New Roman" w:hAnsi="Times New Roman"/>
          <w:szCs w:val="24"/>
          <w:lang w:eastAsia="en-US"/>
        </w:rPr>
        <w:lastRenderedPageBreak/>
        <w:t>Also, t</w:t>
      </w:r>
      <w:r w:rsidR="007805F8" w:rsidRPr="00375A92">
        <w:rPr>
          <w:rFonts w:ascii="Times New Roman" w:hAnsi="Times New Roman"/>
          <w:szCs w:val="24"/>
          <w:lang w:eastAsia="en-US"/>
        </w:rPr>
        <w:t>he deployment of optical HSSLs will soon face increasingly stringent cost constraints. To overcome the challenges associated with mid-board transceivers—such as photonic</w:t>
      </w:r>
      <w:r w:rsidR="007805F8" w:rsidRPr="00375A92">
        <w:rPr>
          <w:rFonts w:ascii="Times New Roman" w:hAnsi="Times New Roman"/>
          <w:szCs w:val="24"/>
          <w:lang w:val="en-US" w:eastAsia="en-US"/>
        </w:rPr>
        <w:t xml:space="preserve"> technology ownership, solution interoperability, complex acceptance testing, and maintenance or repair—alternative architectures should be considered. In particular, edge-board transceivers have already addressed these issues in the telecom and data-</w:t>
      </w:r>
      <w:proofErr w:type="spellStart"/>
      <w:r w:rsidR="007805F8" w:rsidRPr="00375A92">
        <w:rPr>
          <w:rFonts w:ascii="Times New Roman" w:hAnsi="Times New Roman"/>
          <w:szCs w:val="24"/>
          <w:lang w:val="en-US" w:eastAsia="en-US"/>
        </w:rPr>
        <w:t>centre</w:t>
      </w:r>
      <w:proofErr w:type="spellEnd"/>
      <w:r w:rsidR="007805F8" w:rsidRPr="00375A92">
        <w:rPr>
          <w:rFonts w:ascii="Times New Roman" w:hAnsi="Times New Roman"/>
          <w:szCs w:val="24"/>
          <w:lang w:val="en-US" w:eastAsia="en-US"/>
        </w:rPr>
        <w:t xml:space="preserve"> industries. For moderate data rates (10–28 </w:t>
      </w:r>
      <w:r w:rsidR="004D217E">
        <w:rPr>
          <w:rFonts w:ascii="Times New Roman" w:hAnsi="Times New Roman"/>
          <w:szCs w:val="24"/>
          <w:lang w:val="en-US" w:eastAsia="en-US"/>
        </w:rPr>
        <w:t>Gbps</w:t>
      </w:r>
      <w:r w:rsidR="007805F8" w:rsidRPr="00375A92">
        <w:rPr>
          <w:rFonts w:ascii="Times New Roman" w:hAnsi="Times New Roman"/>
          <w:szCs w:val="24"/>
          <w:lang w:val="en-US" w:eastAsia="en-US"/>
        </w:rPr>
        <w:t xml:space="preserve"> per lane), this trade-off deserves careful consideration.</w:t>
      </w:r>
      <w:r w:rsidR="007805F8" w:rsidRPr="00794C9E">
        <w:rPr>
          <w:rFonts w:ascii="Times New Roman" w:hAnsi="Times New Roman"/>
          <w:szCs w:val="24"/>
          <w:lang w:val="en-US"/>
        </w:rPr>
        <w:t xml:space="preserve"> </w:t>
      </w:r>
      <w:r w:rsidR="007805F8" w:rsidRPr="00375A92">
        <w:rPr>
          <w:rFonts w:ascii="Times New Roman" w:hAnsi="Times New Roman"/>
          <w:szCs w:val="24"/>
          <w:lang w:val="en-US" w:eastAsia="en-US"/>
        </w:rPr>
        <w:t>Based on mature pluggable form factors, edge-board transceivers benefit from standardized interfaces, a well-established supply chain, multi-vendor availability, and simplified testing and replacement at equipment level. These advantages reduce procurement and industrialization risks while providing greater flexibility for technology upgrades and component replacement during development.</w:t>
      </w:r>
      <w:r w:rsidR="00C7327F">
        <w:rPr>
          <w:rFonts w:ascii="Times New Roman" w:hAnsi="Times New Roman"/>
          <w:szCs w:val="24"/>
          <w:lang w:val="en-US"/>
        </w:rPr>
        <w:t xml:space="preserve"> </w:t>
      </w:r>
      <w:r w:rsidR="009724D3">
        <w:rPr>
          <w:rFonts w:ascii="Times New Roman" w:hAnsi="Times New Roman"/>
          <w:szCs w:val="24"/>
          <w:lang w:val="en-US"/>
        </w:rPr>
        <w:t xml:space="preserve">On the other hand, for </w:t>
      </w:r>
      <w:r w:rsidR="009724D3" w:rsidRPr="00375A92">
        <w:rPr>
          <w:rFonts w:ascii="Times New Roman" w:hAnsi="Times New Roman"/>
          <w:szCs w:val="24"/>
          <w:lang w:val="en-US" w:eastAsia="en-US"/>
        </w:rPr>
        <w:t>future high-performance processors</w:t>
      </w:r>
      <w:r w:rsidR="00BE2FA0">
        <w:rPr>
          <w:rFonts w:ascii="Times New Roman" w:hAnsi="Times New Roman"/>
          <w:szCs w:val="24"/>
          <w:lang w:val="en-US"/>
        </w:rPr>
        <w:t xml:space="preserve"> </w:t>
      </w:r>
      <w:r w:rsidR="007805F8" w:rsidRPr="00375A92">
        <w:rPr>
          <w:rFonts w:ascii="Times New Roman" w:hAnsi="Times New Roman"/>
          <w:szCs w:val="24"/>
          <w:lang w:val="en-US" w:eastAsia="en-US"/>
        </w:rPr>
        <w:t xml:space="preserve">(56 </w:t>
      </w:r>
      <w:r w:rsidR="004D217E">
        <w:rPr>
          <w:rFonts w:ascii="Times New Roman" w:hAnsi="Times New Roman"/>
          <w:szCs w:val="24"/>
          <w:lang w:val="en-US" w:eastAsia="en-US"/>
        </w:rPr>
        <w:t>Gbps</w:t>
      </w:r>
      <w:r w:rsidR="007805F8" w:rsidRPr="00375A92">
        <w:rPr>
          <w:rFonts w:ascii="Times New Roman" w:hAnsi="Times New Roman"/>
          <w:szCs w:val="24"/>
          <w:lang w:val="en-US" w:eastAsia="en-US"/>
        </w:rPr>
        <w:t xml:space="preserve">, 112 </w:t>
      </w:r>
      <w:r w:rsidR="004D217E">
        <w:rPr>
          <w:rFonts w:ascii="Times New Roman" w:hAnsi="Times New Roman"/>
          <w:szCs w:val="24"/>
          <w:lang w:val="en-US" w:eastAsia="en-US"/>
        </w:rPr>
        <w:t>Gbps</w:t>
      </w:r>
      <w:r w:rsidR="007805F8" w:rsidRPr="00375A92">
        <w:rPr>
          <w:rFonts w:ascii="Times New Roman" w:hAnsi="Times New Roman"/>
          <w:szCs w:val="24"/>
          <w:lang w:val="en-US" w:eastAsia="en-US"/>
        </w:rPr>
        <w:t xml:space="preserve"> per lane and beyond), where power consumption and PCB signal integrity become dominant constraints</w:t>
      </w:r>
      <w:r w:rsidR="009724D3">
        <w:rPr>
          <w:rFonts w:ascii="Times New Roman" w:hAnsi="Times New Roman"/>
          <w:szCs w:val="24"/>
          <w:lang w:val="en-US"/>
        </w:rPr>
        <w:t xml:space="preserve"> (target </w:t>
      </w:r>
      <w:r w:rsidR="009724D3" w:rsidRPr="00375A92">
        <w:rPr>
          <w:rFonts w:ascii="Times New Roman" w:hAnsi="Times New Roman"/>
          <w:szCs w:val="24"/>
          <w:lang w:val="en-US" w:eastAsia="en-US"/>
        </w:rPr>
        <w:t xml:space="preserve">to only a few </w:t>
      </w:r>
      <w:proofErr w:type="spellStart"/>
      <w:r w:rsidR="009724D3" w:rsidRPr="00375A92">
        <w:rPr>
          <w:rFonts w:ascii="Times New Roman" w:hAnsi="Times New Roman"/>
          <w:szCs w:val="24"/>
          <w:lang w:val="en-US" w:eastAsia="en-US"/>
        </w:rPr>
        <w:t>pJ</w:t>
      </w:r>
      <w:proofErr w:type="spellEnd"/>
      <w:r w:rsidR="009724D3" w:rsidRPr="00375A92">
        <w:rPr>
          <w:rFonts w:ascii="Times New Roman" w:hAnsi="Times New Roman"/>
          <w:szCs w:val="24"/>
          <w:lang w:val="en-US" w:eastAsia="en-US"/>
        </w:rPr>
        <w:t>/bit)</w:t>
      </w:r>
      <w:r w:rsidR="007805F8" w:rsidRPr="00375A92">
        <w:rPr>
          <w:rFonts w:ascii="Times New Roman" w:hAnsi="Times New Roman"/>
          <w:szCs w:val="24"/>
          <w:lang w:val="en-US" w:eastAsia="en-US"/>
        </w:rPr>
        <w:t>, Co-Packaged Optics (CPO)</w:t>
      </w:r>
      <w:r w:rsidR="009724D3">
        <w:rPr>
          <w:rFonts w:ascii="Times New Roman" w:hAnsi="Times New Roman"/>
          <w:szCs w:val="24"/>
          <w:lang w:val="en-US"/>
        </w:rPr>
        <w:t xml:space="preserve"> solutions will deserve to be investigated.</w:t>
      </w:r>
      <w:r w:rsidR="00C7327F">
        <w:rPr>
          <w:rFonts w:ascii="Times New Roman" w:hAnsi="Times New Roman"/>
          <w:szCs w:val="24"/>
          <w:lang w:val="en-US"/>
        </w:rPr>
        <w:t xml:space="preserve"> </w:t>
      </w:r>
      <w:r w:rsidR="009724D3">
        <w:rPr>
          <w:rFonts w:ascii="Times New Roman" w:hAnsi="Times New Roman"/>
          <w:szCs w:val="24"/>
          <w:lang w:val="en-US"/>
        </w:rPr>
        <w:t>F</w:t>
      </w:r>
      <w:r w:rsidR="00BE2FA0" w:rsidRPr="00375A92">
        <w:rPr>
          <w:rFonts w:ascii="Times New Roman" w:hAnsi="Times New Roman"/>
          <w:szCs w:val="24"/>
          <w:lang w:val="en-US" w:eastAsia="en-US"/>
        </w:rPr>
        <w:t xml:space="preserve">or the time being, </w:t>
      </w:r>
      <w:r w:rsidR="009724D3" w:rsidRPr="00375A92">
        <w:rPr>
          <w:rFonts w:ascii="Times New Roman" w:hAnsi="Times New Roman"/>
          <w:szCs w:val="24"/>
          <w:lang w:val="en-US" w:eastAsia="en-US"/>
        </w:rPr>
        <w:t>the mid-board architecture remains a pragmatic intermediate solution between conventional pluggable edge-board transceivers and fully integrated CPO. It captures many of the benefits of bringing optical conversion closer to the ASIC while preserving the modularity and maintainability required for space equipment.</w:t>
      </w:r>
    </w:p>
    <w:p w14:paraId="3923EA78" w14:textId="292B20A8" w:rsidR="007F028B" w:rsidRPr="002C6D9B" w:rsidRDefault="007F028B" w:rsidP="007F028B">
      <w:pPr>
        <w:pStyle w:val="SPIEabstracttitle"/>
        <w:rPr>
          <w:i/>
        </w:rPr>
      </w:pPr>
      <w:r>
        <w:t>AKNOWLEDGEMENT</w:t>
      </w:r>
    </w:p>
    <w:p w14:paraId="5F8D8039" w14:textId="1F1FE70B" w:rsidR="00454712" w:rsidRDefault="001463C7" w:rsidP="00CE2F25">
      <w:pPr>
        <w:pStyle w:val="Default"/>
        <w:jc w:val="both"/>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 xml:space="preserve">The authors </w:t>
      </w:r>
      <w:r w:rsidR="005D32AA">
        <w:rPr>
          <w:rFonts w:ascii="Times New Roman" w:eastAsia="Times New Roman" w:hAnsi="Times New Roman" w:cs="Times New Roman"/>
          <w:color w:val="auto"/>
          <w:sz w:val="20"/>
          <w:lang w:val="en-US"/>
        </w:rPr>
        <w:t>gratefully acknowledge</w:t>
      </w:r>
      <w:r w:rsidR="00454712" w:rsidRPr="00454712">
        <w:rPr>
          <w:rFonts w:ascii="Times New Roman" w:eastAsia="Times New Roman" w:hAnsi="Times New Roman" w:cs="Times New Roman"/>
          <w:color w:val="auto"/>
          <w:sz w:val="20"/>
          <w:lang w:val="en-US"/>
        </w:rPr>
        <w:t xml:space="preserve"> </w:t>
      </w:r>
      <w:r w:rsidR="00454712" w:rsidRPr="00762528">
        <w:rPr>
          <w:rFonts w:ascii="Times New Roman" w:eastAsia="Times New Roman" w:hAnsi="Times New Roman" w:cs="Times New Roman"/>
          <w:color w:val="auto"/>
          <w:sz w:val="20"/>
          <w:lang w:val="en-US"/>
        </w:rPr>
        <w:t>Airbus Space Electronics France</w:t>
      </w:r>
      <w:r w:rsidR="005D32AA">
        <w:rPr>
          <w:rFonts w:ascii="Times New Roman" w:eastAsia="Times New Roman" w:hAnsi="Times New Roman" w:cs="Times New Roman"/>
          <w:color w:val="auto"/>
          <w:sz w:val="20"/>
          <w:lang w:val="en-US"/>
        </w:rPr>
        <w:t xml:space="preserve"> for its contribution to this work and for authorizing the publication of the</w:t>
      </w:r>
      <w:r w:rsidR="00454712">
        <w:rPr>
          <w:rFonts w:ascii="Times New Roman" w:eastAsia="Times New Roman" w:hAnsi="Times New Roman" w:cs="Times New Roman"/>
          <w:color w:val="auto"/>
          <w:sz w:val="20"/>
          <w:lang w:val="en-US"/>
        </w:rPr>
        <w:t xml:space="preserve"> OBC emulator design and test plan</w:t>
      </w:r>
      <w:r w:rsidR="005D32AA">
        <w:rPr>
          <w:rFonts w:ascii="Times New Roman" w:eastAsia="Times New Roman" w:hAnsi="Times New Roman" w:cs="Times New Roman"/>
          <w:color w:val="auto"/>
          <w:sz w:val="20"/>
          <w:lang w:val="en-US"/>
        </w:rPr>
        <w:t xml:space="preserve">. </w:t>
      </w:r>
    </w:p>
    <w:p w14:paraId="27310348" w14:textId="13D4026C" w:rsidR="00CE2F25" w:rsidRDefault="005D32AA" w:rsidP="00CE2F25">
      <w:pPr>
        <w:pStyle w:val="Default"/>
        <w:jc w:val="both"/>
        <w:rPr>
          <w:rFonts w:ascii="Times New Roman" w:eastAsia="Times New Roman" w:hAnsi="Times New Roman" w:cs="Times New Roman"/>
          <w:color w:val="auto"/>
          <w:sz w:val="20"/>
          <w:lang w:val="en-US"/>
        </w:rPr>
      </w:pPr>
      <w:r>
        <w:rPr>
          <w:rFonts w:ascii="Times New Roman" w:eastAsia="Times New Roman" w:hAnsi="Times New Roman" w:cs="Times New Roman"/>
          <w:color w:val="auto"/>
          <w:sz w:val="20"/>
          <w:lang w:val="en-US"/>
        </w:rPr>
        <w:t xml:space="preserve">They </w:t>
      </w:r>
      <w:r w:rsidR="00454712">
        <w:rPr>
          <w:rFonts w:ascii="Times New Roman" w:eastAsia="Times New Roman" w:hAnsi="Times New Roman" w:cs="Times New Roman"/>
          <w:color w:val="auto"/>
          <w:sz w:val="20"/>
          <w:lang w:val="en-US"/>
        </w:rPr>
        <w:t xml:space="preserve">authors </w:t>
      </w:r>
      <w:r w:rsidR="001463C7">
        <w:rPr>
          <w:rFonts w:ascii="Times New Roman" w:eastAsia="Times New Roman" w:hAnsi="Times New Roman" w:cs="Times New Roman"/>
          <w:color w:val="auto"/>
          <w:sz w:val="20"/>
          <w:lang w:val="en-US"/>
        </w:rPr>
        <w:t xml:space="preserve">would like </w:t>
      </w:r>
      <w:r w:rsidR="006170C2">
        <w:rPr>
          <w:rFonts w:ascii="Times New Roman" w:eastAsia="Times New Roman" w:hAnsi="Times New Roman" w:cs="Times New Roman"/>
          <w:color w:val="auto"/>
          <w:sz w:val="20"/>
          <w:lang w:val="en-US"/>
        </w:rPr>
        <w:t>to</w:t>
      </w:r>
      <w:r w:rsidR="001463C7">
        <w:rPr>
          <w:rFonts w:ascii="Times New Roman" w:eastAsia="Times New Roman" w:hAnsi="Times New Roman" w:cs="Times New Roman"/>
          <w:color w:val="auto"/>
          <w:sz w:val="20"/>
          <w:lang w:val="en-US"/>
        </w:rPr>
        <w:t xml:space="preserve"> thank ESA</w:t>
      </w:r>
      <w:r w:rsidR="00250A28">
        <w:rPr>
          <w:rFonts w:ascii="Times New Roman" w:eastAsia="Times New Roman" w:hAnsi="Times New Roman" w:cs="Times New Roman"/>
          <w:color w:val="auto"/>
          <w:sz w:val="20"/>
          <w:lang w:val="en-US"/>
        </w:rPr>
        <w:t xml:space="preserve"> and Bruce Yu</w:t>
      </w:r>
      <w:r w:rsidR="001463C7">
        <w:rPr>
          <w:rFonts w:ascii="Times New Roman" w:eastAsia="Times New Roman" w:hAnsi="Times New Roman" w:cs="Times New Roman"/>
          <w:color w:val="auto"/>
          <w:sz w:val="20"/>
          <w:lang w:val="en-US"/>
        </w:rPr>
        <w:t xml:space="preserve"> for </w:t>
      </w:r>
      <w:r w:rsidR="008E2934">
        <w:rPr>
          <w:rFonts w:ascii="Times New Roman" w:eastAsia="Times New Roman" w:hAnsi="Times New Roman" w:cs="Times New Roman"/>
          <w:color w:val="auto"/>
          <w:sz w:val="20"/>
          <w:lang w:val="en-US"/>
        </w:rPr>
        <w:t>their</w:t>
      </w:r>
      <w:r w:rsidR="001463C7">
        <w:rPr>
          <w:rFonts w:ascii="Times New Roman" w:eastAsia="Times New Roman" w:hAnsi="Times New Roman" w:cs="Times New Roman"/>
          <w:color w:val="auto"/>
          <w:sz w:val="20"/>
          <w:lang w:val="en-US"/>
        </w:rPr>
        <w:t xml:space="preserve"> support with GSTP </w:t>
      </w:r>
      <w:r w:rsidR="00C1749E">
        <w:rPr>
          <w:rFonts w:ascii="Times New Roman" w:eastAsia="Times New Roman" w:hAnsi="Times New Roman" w:cs="Times New Roman"/>
          <w:color w:val="auto"/>
          <w:sz w:val="20"/>
          <w:lang w:val="en-US"/>
        </w:rPr>
        <w:fldChar w:fldCharType="begin"/>
      </w:r>
      <w:r w:rsidR="00C1749E">
        <w:rPr>
          <w:rFonts w:ascii="Times New Roman" w:eastAsia="Times New Roman" w:hAnsi="Times New Roman" w:cs="Times New Roman"/>
          <w:color w:val="auto"/>
          <w:sz w:val="20"/>
          <w:lang w:val="en-US"/>
        </w:rPr>
        <w:instrText xml:space="preserve"> REF _Ref237503917 \n \h </w:instrText>
      </w:r>
      <w:r w:rsidR="00C1749E">
        <w:rPr>
          <w:rFonts w:ascii="Times New Roman" w:eastAsia="Times New Roman" w:hAnsi="Times New Roman" w:cs="Times New Roman"/>
          <w:color w:val="auto"/>
          <w:sz w:val="20"/>
          <w:lang w:val="en-US"/>
        </w:rPr>
      </w:r>
      <w:r w:rsidR="00C1749E">
        <w:rPr>
          <w:rFonts w:ascii="Times New Roman" w:eastAsia="Times New Roman" w:hAnsi="Times New Roman" w:cs="Times New Roman"/>
          <w:color w:val="auto"/>
          <w:sz w:val="20"/>
          <w:lang w:val="en-US"/>
        </w:rPr>
        <w:fldChar w:fldCharType="separate"/>
      </w:r>
      <w:r w:rsidR="00EC30AC">
        <w:rPr>
          <w:rFonts w:ascii="Times New Roman" w:eastAsia="Times New Roman" w:hAnsi="Times New Roman" w:cs="Times New Roman"/>
          <w:color w:val="auto"/>
          <w:sz w:val="20"/>
          <w:lang w:val="en-US"/>
        </w:rPr>
        <w:t>[6]</w:t>
      </w:r>
      <w:r w:rsidR="00C1749E">
        <w:rPr>
          <w:rFonts w:ascii="Times New Roman" w:eastAsia="Times New Roman" w:hAnsi="Times New Roman" w:cs="Times New Roman"/>
          <w:color w:val="auto"/>
          <w:sz w:val="20"/>
          <w:lang w:val="en-US"/>
        </w:rPr>
        <w:fldChar w:fldCharType="end"/>
      </w:r>
      <w:r w:rsidR="000921F2">
        <w:rPr>
          <w:rFonts w:ascii="Times New Roman" w:eastAsia="Times New Roman" w:hAnsi="Times New Roman" w:cs="Times New Roman"/>
          <w:color w:val="auto"/>
          <w:sz w:val="20"/>
          <w:lang w:val="en-US"/>
        </w:rPr>
        <w:t>.</w:t>
      </w:r>
    </w:p>
    <w:p w14:paraId="79497A00" w14:textId="30E546EC" w:rsidR="00AD5B0C" w:rsidRPr="002257B0" w:rsidRDefault="007F028B" w:rsidP="002257B0">
      <w:pPr>
        <w:pStyle w:val="SPIEabstracttitle"/>
        <w:rPr>
          <w:i/>
        </w:rPr>
      </w:pPr>
      <w:r>
        <w:t xml:space="preserve">REFERENCES </w:t>
      </w:r>
    </w:p>
    <w:p w14:paraId="0A09DAC6" w14:textId="1706B907" w:rsidR="006D6C7E" w:rsidRDefault="006D6C7E" w:rsidP="0019666A">
      <w:pPr>
        <w:pStyle w:val="SPIEreferencelisting"/>
        <w:numPr>
          <w:ilvl w:val="0"/>
          <w:numId w:val="17"/>
        </w:numPr>
        <w:rPr>
          <w:rStyle w:val="Rfrencelgre"/>
          <w:smallCaps w:val="0"/>
          <w:color w:val="000000" w:themeColor="text1"/>
        </w:rPr>
      </w:pPr>
      <w:bookmarkStart w:id="38" w:name="_Ref236381922"/>
      <w:bookmarkStart w:id="39" w:name="_Hlk236905289"/>
      <w:bookmarkStart w:id="40" w:name="_Hlk146208299"/>
      <w:proofErr w:type="spellStart"/>
      <w:r w:rsidRPr="006D6C7E">
        <w:rPr>
          <w:rStyle w:val="Rfrencelgre"/>
          <w:smallCaps w:val="0"/>
          <w:color w:val="000000" w:themeColor="text1"/>
        </w:rPr>
        <w:t>Haymen</w:t>
      </w:r>
      <w:proofErr w:type="spellEnd"/>
      <w:r w:rsidRPr="006D6C7E">
        <w:rPr>
          <w:rStyle w:val="Rfrencelgre"/>
          <w:smallCaps w:val="0"/>
          <w:color w:val="000000" w:themeColor="text1"/>
        </w:rPr>
        <w:t xml:space="preserve"> Shams, Lee Birch, Matthew </w:t>
      </w:r>
      <w:proofErr w:type="spellStart"/>
      <w:r w:rsidRPr="006D6C7E">
        <w:rPr>
          <w:rStyle w:val="Rfrencelgre"/>
          <w:smallCaps w:val="0"/>
          <w:color w:val="000000" w:themeColor="text1"/>
        </w:rPr>
        <w:t>Widenka</w:t>
      </w:r>
      <w:proofErr w:type="spellEnd"/>
      <w:r w:rsidRPr="006D6C7E">
        <w:rPr>
          <w:rStyle w:val="Rfrencelgre"/>
          <w:smallCaps w:val="0"/>
          <w:color w:val="000000" w:themeColor="text1"/>
        </w:rPr>
        <w:t>, Frederick Guyon</w:t>
      </w:r>
      <w:r>
        <w:rPr>
          <w:rStyle w:val="Rfrencelgre"/>
          <w:smallCaps w:val="0"/>
          <w:color w:val="000000" w:themeColor="text1"/>
        </w:rPr>
        <w:t>,</w:t>
      </w:r>
      <w:r w:rsidRPr="006D6C7E">
        <w:rPr>
          <w:rStyle w:val="Rfrencelgre"/>
          <w:smallCaps w:val="0"/>
          <w:color w:val="000000" w:themeColor="text1"/>
        </w:rPr>
        <w:t xml:space="preserve"> “Enhancing Satellite Data Capacity through </w:t>
      </w:r>
      <w:r w:rsidRPr="00896540">
        <w:rPr>
          <w:rStyle w:val="Rfrencelgre"/>
          <w:smallCaps w:val="0"/>
          <w:color w:val="000000" w:themeColor="text1"/>
        </w:rPr>
        <w:t xml:space="preserve">High-Speed Serial Optical Links on the </w:t>
      </w:r>
      <w:proofErr w:type="spellStart"/>
      <w:r w:rsidRPr="00896540">
        <w:rPr>
          <w:rStyle w:val="Rfrencelgre"/>
          <w:smallCaps w:val="0"/>
          <w:color w:val="000000" w:themeColor="text1"/>
        </w:rPr>
        <w:t>OneSat</w:t>
      </w:r>
      <w:proofErr w:type="spellEnd"/>
      <w:r w:rsidRPr="00896540">
        <w:rPr>
          <w:rStyle w:val="Rfrencelgre"/>
          <w:smallCaps w:val="0"/>
          <w:color w:val="000000" w:themeColor="text1"/>
        </w:rPr>
        <w:t xml:space="preserve"> Platform</w:t>
      </w:r>
      <w:r w:rsidR="00B7672B">
        <w:rPr>
          <w:rStyle w:val="Rfrencelgre"/>
          <w:smallCaps w:val="0"/>
          <w:color w:val="000000" w:themeColor="text1"/>
        </w:rPr>
        <w:t>,</w:t>
      </w:r>
      <w:r w:rsidRPr="00896540">
        <w:rPr>
          <w:rStyle w:val="Rfrencelgre"/>
          <w:smallCaps w:val="0"/>
          <w:color w:val="000000" w:themeColor="text1"/>
        </w:rPr>
        <w:t>” ICSO</w:t>
      </w:r>
      <w:r w:rsidR="00B7672B">
        <w:rPr>
          <w:rStyle w:val="Rfrencelgre"/>
          <w:smallCaps w:val="0"/>
          <w:color w:val="000000" w:themeColor="text1"/>
        </w:rPr>
        <w:t>, (20</w:t>
      </w:r>
      <w:r w:rsidRPr="00896540">
        <w:rPr>
          <w:rStyle w:val="Rfrencelgre"/>
          <w:smallCaps w:val="0"/>
          <w:color w:val="000000" w:themeColor="text1"/>
        </w:rPr>
        <w:t>26</w:t>
      </w:r>
      <w:bookmarkEnd w:id="38"/>
      <w:r w:rsidR="00B7672B">
        <w:rPr>
          <w:rStyle w:val="Rfrencelgre"/>
          <w:smallCaps w:val="0"/>
          <w:color w:val="000000" w:themeColor="text1"/>
        </w:rPr>
        <w:t>)</w:t>
      </w:r>
    </w:p>
    <w:p w14:paraId="3E5DABBE" w14:textId="3A57AF67" w:rsidR="00D2604B" w:rsidRPr="003817B7" w:rsidRDefault="00D2604B" w:rsidP="00D2604B">
      <w:pPr>
        <w:pStyle w:val="SPIEreferencelisting"/>
        <w:numPr>
          <w:ilvl w:val="0"/>
          <w:numId w:val="17"/>
        </w:numPr>
        <w:rPr>
          <w:rStyle w:val="Rfrencelgre"/>
          <w:smallCaps w:val="0"/>
          <w:color w:val="000000" w:themeColor="text1"/>
        </w:rPr>
      </w:pPr>
      <w:bookmarkStart w:id="41" w:name="_Ref236382305"/>
      <w:r w:rsidRPr="003817B7">
        <w:rPr>
          <w:rStyle w:val="Rfrencelgre"/>
          <w:smallCaps w:val="0"/>
          <w:color w:val="000000" w:themeColor="text1"/>
        </w:rPr>
        <w:t>IEEE Standard for Ethernet, IEEE Std 802.3-2022 (revision of IEEE Std 802.3-2018), IEEE, 2022</w:t>
      </w:r>
      <w:bookmarkEnd w:id="41"/>
    </w:p>
    <w:p w14:paraId="16077E69" w14:textId="226311E6" w:rsidR="00D2604B" w:rsidRPr="003817B7" w:rsidRDefault="00B7672B" w:rsidP="008A6783">
      <w:pPr>
        <w:pStyle w:val="SPIEreferencelisting"/>
        <w:numPr>
          <w:ilvl w:val="0"/>
          <w:numId w:val="17"/>
        </w:numPr>
        <w:rPr>
          <w:rStyle w:val="Rfrencelgre"/>
          <w:smallCaps w:val="0"/>
          <w:color w:val="000000" w:themeColor="text1"/>
        </w:rPr>
      </w:pPr>
      <w:bookmarkStart w:id="42" w:name="_Ref236725937"/>
      <w:r w:rsidRPr="003817B7">
        <w:rPr>
          <w:rStyle w:val="Rfrencelgre"/>
          <w:smallCaps w:val="0"/>
          <w:color w:val="000000" w:themeColor="text1"/>
        </w:rPr>
        <w:t xml:space="preserve">Tania </w:t>
      </w:r>
      <w:proofErr w:type="spellStart"/>
      <w:r w:rsidRPr="003817B7">
        <w:rPr>
          <w:rStyle w:val="Rfrencelgre"/>
          <w:smallCaps w:val="0"/>
          <w:color w:val="000000" w:themeColor="text1"/>
        </w:rPr>
        <w:t>Antonini</w:t>
      </w:r>
      <w:proofErr w:type="spellEnd"/>
      <w:r w:rsidRPr="003817B7">
        <w:rPr>
          <w:rStyle w:val="Rfrencelgre"/>
          <w:smallCaps w:val="0"/>
          <w:color w:val="000000" w:themeColor="text1"/>
        </w:rPr>
        <w:t xml:space="preserve">, Marc </w:t>
      </w:r>
      <w:proofErr w:type="spellStart"/>
      <w:r w:rsidRPr="003817B7">
        <w:rPr>
          <w:rStyle w:val="Rfrencelgre"/>
          <w:smallCaps w:val="0"/>
          <w:color w:val="000000" w:themeColor="text1"/>
        </w:rPr>
        <w:t>Malagoli</w:t>
      </w:r>
      <w:proofErr w:type="spellEnd"/>
      <w:r w:rsidRPr="003817B7">
        <w:rPr>
          <w:rStyle w:val="Rfrencelgre"/>
          <w:smallCaps w:val="0"/>
          <w:color w:val="000000" w:themeColor="text1"/>
        </w:rPr>
        <w:t xml:space="preserve">, Julien Aubin, Vincent </w:t>
      </w:r>
      <w:proofErr w:type="spellStart"/>
      <w:r w:rsidRPr="003817B7">
        <w:rPr>
          <w:rStyle w:val="Rfrencelgre"/>
          <w:smallCaps w:val="0"/>
          <w:color w:val="000000" w:themeColor="text1"/>
        </w:rPr>
        <w:t>Carreau</w:t>
      </w:r>
      <w:proofErr w:type="spellEnd"/>
      <w:r w:rsidRPr="003817B7">
        <w:rPr>
          <w:rStyle w:val="Rfrencelgre"/>
          <w:smallCaps w:val="0"/>
          <w:color w:val="000000" w:themeColor="text1"/>
        </w:rPr>
        <w:t>, Stéphane Mariojouls, “</w:t>
      </w:r>
      <w:r w:rsidR="00473118" w:rsidRPr="003817B7">
        <w:rPr>
          <w:rStyle w:val="Rfrencelgre"/>
          <w:smallCaps w:val="0"/>
          <w:color w:val="000000" w:themeColor="text1"/>
        </w:rPr>
        <w:t>Photonic Digital Data Handling at Airbus: From High End Definition to Component Technologies,</w:t>
      </w:r>
      <w:r w:rsidRPr="003817B7">
        <w:rPr>
          <w:rStyle w:val="Rfrencelgre"/>
          <w:smallCaps w:val="0"/>
          <w:color w:val="000000" w:themeColor="text1"/>
        </w:rPr>
        <w:t>”</w:t>
      </w:r>
      <w:r w:rsidR="00473118" w:rsidRPr="003817B7">
        <w:rPr>
          <w:rStyle w:val="Rfrencelgre"/>
          <w:smallCaps w:val="0"/>
          <w:color w:val="000000" w:themeColor="text1"/>
        </w:rPr>
        <w:t xml:space="preserve"> Airbus </w:t>
      </w:r>
      <w:proofErr w:type="spellStart"/>
      <w:r w:rsidR="00473118" w:rsidRPr="003817B7">
        <w:rPr>
          <w:rStyle w:val="Rfrencelgre"/>
          <w:smallCaps w:val="0"/>
          <w:color w:val="000000" w:themeColor="text1"/>
        </w:rPr>
        <w:t>Defence</w:t>
      </w:r>
      <w:proofErr w:type="spellEnd"/>
      <w:r w:rsidR="00473118" w:rsidRPr="003817B7">
        <w:rPr>
          <w:rStyle w:val="Rfrencelgre"/>
          <w:smallCaps w:val="0"/>
          <w:color w:val="000000" w:themeColor="text1"/>
        </w:rPr>
        <w:t xml:space="preserve"> and Space, EDHPC</w:t>
      </w:r>
      <w:r w:rsidRPr="003817B7">
        <w:rPr>
          <w:rStyle w:val="Rfrencelgre"/>
          <w:smallCaps w:val="0"/>
          <w:color w:val="000000" w:themeColor="text1"/>
        </w:rPr>
        <w:t>,</w:t>
      </w:r>
      <w:r w:rsidR="00473118" w:rsidRPr="003817B7">
        <w:rPr>
          <w:rStyle w:val="Rfrencelgre"/>
          <w:smallCaps w:val="0"/>
          <w:color w:val="000000" w:themeColor="text1"/>
        </w:rPr>
        <w:t xml:space="preserve"> </w:t>
      </w:r>
      <w:r w:rsidRPr="003817B7">
        <w:rPr>
          <w:rStyle w:val="Rfrencelgre"/>
          <w:smallCaps w:val="0"/>
          <w:color w:val="000000" w:themeColor="text1"/>
        </w:rPr>
        <w:t>(</w:t>
      </w:r>
      <w:r w:rsidR="00473118" w:rsidRPr="003817B7">
        <w:rPr>
          <w:rStyle w:val="Rfrencelgre"/>
          <w:smallCaps w:val="0"/>
          <w:color w:val="000000" w:themeColor="text1"/>
        </w:rPr>
        <w:t>2023</w:t>
      </w:r>
      <w:bookmarkStart w:id="43" w:name="_Ref236653302"/>
      <w:bookmarkEnd w:id="42"/>
      <w:r w:rsidRPr="003817B7">
        <w:rPr>
          <w:rStyle w:val="Rfrencelgre"/>
          <w:smallCaps w:val="0"/>
          <w:color w:val="000000" w:themeColor="text1"/>
        </w:rPr>
        <w:t>)</w:t>
      </w:r>
    </w:p>
    <w:p w14:paraId="0433D6EB" w14:textId="1D9138FC" w:rsidR="00D2604B" w:rsidRPr="003817B7" w:rsidRDefault="00F75A05" w:rsidP="00F75A05">
      <w:pPr>
        <w:pStyle w:val="SPIEreferencelisting"/>
        <w:numPr>
          <w:ilvl w:val="0"/>
          <w:numId w:val="17"/>
        </w:numPr>
        <w:rPr>
          <w:rStyle w:val="Rfrencelgre"/>
          <w:smallCaps w:val="0"/>
          <w:color w:val="000000" w:themeColor="text1"/>
        </w:rPr>
      </w:pPr>
      <w:bookmarkStart w:id="44" w:name="_Ref237256664"/>
      <w:bookmarkStart w:id="45" w:name="_Ref237264576"/>
      <w:proofErr w:type="spellStart"/>
      <w:r w:rsidRPr="003817B7">
        <w:rPr>
          <w:rStyle w:val="Rfrencelgre"/>
          <w:smallCaps w:val="0"/>
          <w:color w:val="000000" w:themeColor="text1"/>
        </w:rPr>
        <w:t>SpaceABLE</w:t>
      </w:r>
      <w:proofErr w:type="spellEnd"/>
      <w:r w:rsidRPr="003817B7">
        <w:rPr>
          <w:rStyle w:val="Rfrencelgre"/>
          <w:smallCaps w:val="0"/>
          <w:color w:val="000000" w:themeColor="text1"/>
        </w:rPr>
        <w:t>® 10G SL Series Meg Array</w:t>
      </w:r>
      <w:bookmarkEnd w:id="44"/>
      <w:r w:rsidRPr="003817B7">
        <w:rPr>
          <w:rStyle w:val="Rfrencelgre"/>
          <w:smallCaps w:val="0"/>
          <w:color w:val="000000" w:themeColor="text1"/>
        </w:rPr>
        <w:t>; SMT12P5183330F2 and SMR12P5183301F2</w:t>
      </w:r>
      <w:bookmarkEnd w:id="45"/>
    </w:p>
    <w:p w14:paraId="7802278A" w14:textId="5223ABD2" w:rsidR="006D6C7E" w:rsidRPr="003817B7" w:rsidRDefault="006D6C7E" w:rsidP="008A6783">
      <w:pPr>
        <w:pStyle w:val="SPIEreferencelisting"/>
        <w:numPr>
          <w:ilvl w:val="0"/>
          <w:numId w:val="17"/>
        </w:numPr>
        <w:rPr>
          <w:rStyle w:val="Rfrencelgre"/>
          <w:smallCaps w:val="0"/>
          <w:color w:val="000000" w:themeColor="text1"/>
        </w:rPr>
      </w:pPr>
      <w:bookmarkStart w:id="46" w:name="_Ref236726631"/>
      <w:r w:rsidRPr="003817B7">
        <w:rPr>
          <w:rStyle w:val="Rfrencelgre"/>
          <w:smallCaps w:val="0"/>
          <w:color w:val="000000" w:themeColor="text1"/>
        </w:rPr>
        <w:t xml:space="preserve">Tania </w:t>
      </w:r>
      <w:proofErr w:type="spellStart"/>
      <w:r w:rsidRPr="003817B7">
        <w:rPr>
          <w:rStyle w:val="Rfrencelgre"/>
          <w:smallCaps w:val="0"/>
          <w:color w:val="000000" w:themeColor="text1"/>
        </w:rPr>
        <w:t>Antonini</w:t>
      </w:r>
      <w:proofErr w:type="spellEnd"/>
      <w:r w:rsidRPr="003817B7">
        <w:rPr>
          <w:rStyle w:val="Rfrencelgre"/>
          <w:smallCaps w:val="0"/>
          <w:color w:val="000000" w:themeColor="text1"/>
        </w:rPr>
        <w:t xml:space="preserve">, Stéphane Mariojouls, Anna Salomon, Stéphane </w:t>
      </w:r>
      <w:proofErr w:type="spellStart"/>
      <w:r w:rsidRPr="003817B7">
        <w:rPr>
          <w:rStyle w:val="Rfrencelgre"/>
          <w:smallCaps w:val="0"/>
          <w:color w:val="000000" w:themeColor="text1"/>
        </w:rPr>
        <w:t>Gauchy</w:t>
      </w:r>
      <w:proofErr w:type="spellEnd"/>
      <w:r w:rsidRPr="003817B7">
        <w:rPr>
          <w:rStyle w:val="Rfrencelgre"/>
          <w:smallCaps w:val="0"/>
          <w:color w:val="000000" w:themeColor="text1"/>
        </w:rPr>
        <w:t xml:space="preserve">, Pauline </w:t>
      </w:r>
      <w:proofErr w:type="spellStart"/>
      <w:r w:rsidRPr="003817B7">
        <w:rPr>
          <w:rStyle w:val="Rfrencelgre"/>
          <w:smallCaps w:val="0"/>
          <w:color w:val="000000" w:themeColor="text1"/>
        </w:rPr>
        <w:t>Burgniard</w:t>
      </w:r>
      <w:proofErr w:type="spellEnd"/>
      <w:r w:rsidRPr="003817B7">
        <w:rPr>
          <w:rStyle w:val="Rfrencelgre"/>
          <w:smallCaps w:val="0"/>
          <w:color w:val="000000" w:themeColor="text1"/>
        </w:rPr>
        <w:t xml:space="preserve">, Christophe </w:t>
      </w:r>
      <w:proofErr w:type="spellStart"/>
      <w:r w:rsidRPr="003817B7">
        <w:rPr>
          <w:rStyle w:val="Rfrencelgre"/>
          <w:smallCaps w:val="0"/>
          <w:color w:val="000000" w:themeColor="text1"/>
        </w:rPr>
        <w:t>Grandcoing</w:t>
      </w:r>
      <w:proofErr w:type="spellEnd"/>
      <w:r w:rsidRPr="003817B7">
        <w:rPr>
          <w:rStyle w:val="Rfrencelgre"/>
          <w:smallCaps w:val="0"/>
          <w:color w:val="000000" w:themeColor="text1"/>
        </w:rPr>
        <w:t xml:space="preserve">, Mathilde </w:t>
      </w:r>
      <w:proofErr w:type="spellStart"/>
      <w:r w:rsidRPr="003817B7">
        <w:rPr>
          <w:rStyle w:val="Rfrencelgre"/>
          <w:smallCaps w:val="0"/>
          <w:color w:val="000000" w:themeColor="text1"/>
        </w:rPr>
        <w:t>Nimper</w:t>
      </w:r>
      <w:proofErr w:type="spellEnd"/>
      <w:r w:rsidRPr="003817B7">
        <w:rPr>
          <w:rStyle w:val="Rfrencelgre"/>
          <w:smallCaps w:val="0"/>
          <w:color w:val="000000" w:themeColor="text1"/>
        </w:rPr>
        <w:t xml:space="preserve">, Julien </w:t>
      </w:r>
      <w:proofErr w:type="spellStart"/>
      <w:r w:rsidRPr="003817B7">
        <w:rPr>
          <w:rStyle w:val="Rfrencelgre"/>
          <w:smallCaps w:val="0"/>
          <w:color w:val="000000" w:themeColor="text1"/>
        </w:rPr>
        <w:t>Drozd</w:t>
      </w:r>
      <w:proofErr w:type="spellEnd"/>
      <w:r w:rsidRPr="003817B7">
        <w:rPr>
          <w:rStyle w:val="Rfrencelgre"/>
          <w:smallCaps w:val="0"/>
          <w:color w:val="000000" w:themeColor="text1"/>
        </w:rPr>
        <w:t>, “Design-to-cost optical harness development for optical High Speed Serial Links (HSSLs)</w:t>
      </w:r>
      <w:r w:rsidR="00B7672B" w:rsidRPr="003817B7">
        <w:rPr>
          <w:rStyle w:val="Rfrencelgre"/>
          <w:smallCaps w:val="0"/>
          <w:color w:val="000000" w:themeColor="text1"/>
        </w:rPr>
        <w:t>,</w:t>
      </w:r>
      <w:r w:rsidRPr="003817B7">
        <w:rPr>
          <w:rStyle w:val="Rfrencelgre"/>
          <w:smallCaps w:val="0"/>
          <w:color w:val="000000" w:themeColor="text1"/>
        </w:rPr>
        <w:t xml:space="preserve">” </w:t>
      </w:r>
      <w:r w:rsidR="00473118" w:rsidRPr="003817B7">
        <w:rPr>
          <w:rStyle w:val="Rfrencelgre"/>
          <w:smallCaps w:val="0"/>
          <w:color w:val="000000" w:themeColor="text1"/>
        </w:rPr>
        <w:t xml:space="preserve">poster session, </w:t>
      </w:r>
      <w:bookmarkEnd w:id="43"/>
      <w:bookmarkEnd w:id="46"/>
      <w:r w:rsidR="00B7672B" w:rsidRPr="003817B7">
        <w:rPr>
          <w:rStyle w:val="Rfrencelgre"/>
          <w:smallCaps w:val="0"/>
          <w:color w:val="000000" w:themeColor="text1"/>
        </w:rPr>
        <w:t>ICSO, (2026)</w:t>
      </w:r>
    </w:p>
    <w:p w14:paraId="69547F01" w14:textId="3B4DF530" w:rsidR="00126E38" w:rsidRPr="003817B7" w:rsidRDefault="003817B7" w:rsidP="008A6783">
      <w:pPr>
        <w:pStyle w:val="SPIEreferencelisting"/>
        <w:numPr>
          <w:ilvl w:val="0"/>
          <w:numId w:val="17"/>
        </w:numPr>
        <w:rPr>
          <w:rStyle w:val="Rfrencelgre"/>
          <w:smallCaps w:val="0"/>
          <w:color w:val="000000" w:themeColor="text1"/>
        </w:rPr>
      </w:pPr>
      <w:bookmarkStart w:id="47" w:name="_Ref237503917"/>
      <w:r w:rsidRPr="003817B7">
        <w:rPr>
          <w:rStyle w:val="Rfrencelgre"/>
          <w:smallCaps w:val="0"/>
          <w:color w:val="000000" w:themeColor="text1"/>
        </w:rPr>
        <w:t>GSTP “End-to-end on-board data handling architecture based on optical high-speed links”, ESA Contract No. 4000146858/24/NL/CRS</w:t>
      </w:r>
      <w:bookmarkEnd w:id="47"/>
    </w:p>
    <w:p w14:paraId="14F9E83E" w14:textId="77777777" w:rsidR="00F75A05" w:rsidRPr="00F75A05" w:rsidRDefault="00F75A05" w:rsidP="00F75A05">
      <w:pPr>
        <w:pStyle w:val="SPIEreferencelisting"/>
        <w:numPr>
          <w:ilvl w:val="0"/>
          <w:numId w:val="17"/>
        </w:numPr>
        <w:rPr>
          <w:rStyle w:val="Rfrencelgre"/>
          <w:smallCaps w:val="0"/>
          <w:color w:val="000000" w:themeColor="text1"/>
        </w:rPr>
      </w:pPr>
      <w:bookmarkStart w:id="48" w:name="_Ref237254574"/>
      <w:bookmarkStart w:id="49" w:name="_Ref237256705"/>
      <w:bookmarkStart w:id="50" w:name="_Ref237264744"/>
      <w:bookmarkStart w:id="51" w:name="_Ref236387095"/>
      <w:bookmarkStart w:id="52" w:name="_Ref236151943"/>
      <w:proofErr w:type="spellStart"/>
      <w:r w:rsidRPr="003817B7">
        <w:rPr>
          <w:rStyle w:val="Rfrencelgre"/>
          <w:smallCaps w:val="0"/>
          <w:color w:val="000000" w:themeColor="text1"/>
        </w:rPr>
        <w:t>SpaceABLE</w:t>
      </w:r>
      <w:proofErr w:type="spellEnd"/>
      <w:r w:rsidRPr="003817B7">
        <w:rPr>
          <w:rStyle w:val="Rfrencelgre"/>
          <w:smallCaps w:val="0"/>
          <w:color w:val="000000" w:themeColor="text1"/>
        </w:rPr>
        <w:t>®</w:t>
      </w:r>
      <w:r w:rsidRPr="00F75A05">
        <w:rPr>
          <w:rStyle w:val="Rfrencelgre"/>
          <w:smallCaps w:val="0"/>
          <w:color w:val="000000" w:themeColor="text1"/>
        </w:rPr>
        <w:t xml:space="preserve"> 10G SL Series LGA</w:t>
      </w:r>
      <w:bookmarkEnd w:id="48"/>
      <w:bookmarkEnd w:id="49"/>
      <w:r w:rsidRPr="00F75A05">
        <w:rPr>
          <w:rStyle w:val="Rfrencelgre"/>
          <w:smallCaps w:val="0"/>
          <w:color w:val="000000" w:themeColor="text1"/>
        </w:rPr>
        <w:t>, SLT12P9185330F4 and SLR12P9185301F4</w:t>
      </w:r>
      <w:bookmarkEnd w:id="50"/>
    </w:p>
    <w:p w14:paraId="0DDE6C15" w14:textId="0798D97A" w:rsidR="00126E38" w:rsidRPr="00C55297" w:rsidRDefault="00C55297" w:rsidP="00126E38">
      <w:pPr>
        <w:pStyle w:val="SPIEreferencelisting"/>
        <w:numPr>
          <w:ilvl w:val="0"/>
          <w:numId w:val="17"/>
        </w:numPr>
        <w:rPr>
          <w:rStyle w:val="Rfrencelgre"/>
          <w:smallCaps w:val="0"/>
          <w:color w:val="000000" w:themeColor="text1"/>
        </w:rPr>
      </w:pPr>
      <w:bookmarkStart w:id="53" w:name="_Ref237264698"/>
      <w:bookmarkStart w:id="54" w:name="_Hlk236905253"/>
      <w:proofErr w:type="spellStart"/>
      <w:r w:rsidRPr="00F75A05">
        <w:rPr>
          <w:rStyle w:val="Rfrencelgre"/>
          <w:smallCaps w:val="0"/>
          <w:color w:val="000000" w:themeColor="text1"/>
        </w:rPr>
        <w:t>SpaceABLE</w:t>
      </w:r>
      <w:proofErr w:type="spellEnd"/>
      <w:r w:rsidRPr="00F75A05">
        <w:rPr>
          <w:rStyle w:val="Rfrencelgre"/>
          <w:smallCaps w:val="0"/>
          <w:color w:val="000000" w:themeColor="text1"/>
        </w:rPr>
        <w:t xml:space="preserve">® 10G </w:t>
      </w:r>
      <w:r>
        <w:rPr>
          <w:rStyle w:val="Rfrencelgre"/>
          <w:smallCaps w:val="0"/>
          <w:color w:val="000000" w:themeColor="text1"/>
        </w:rPr>
        <w:t>4TRX</w:t>
      </w:r>
      <w:r w:rsidRPr="00F75A05">
        <w:rPr>
          <w:rStyle w:val="Rfrencelgre"/>
          <w:smallCaps w:val="0"/>
          <w:color w:val="000000" w:themeColor="text1"/>
        </w:rPr>
        <w:t xml:space="preserve"> LGA</w:t>
      </w:r>
      <w:bookmarkEnd w:id="51"/>
      <w:bookmarkEnd w:id="53"/>
      <w:bookmarkEnd w:id="54"/>
      <w:r>
        <w:rPr>
          <w:rStyle w:val="Rfrencelgre"/>
          <w:smallCaps w:val="0"/>
          <w:color w:val="000000" w:themeColor="text1"/>
        </w:rPr>
        <w:t>,</w:t>
      </w:r>
      <w:r w:rsidRPr="00C55297">
        <w:rPr>
          <w:rStyle w:val="Rfrencelgre"/>
          <w:smallCaps w:val="0"/>
          <w:color w:val="000000" w:themeColor="text1"/>
        </w:rPr>
        <w:t xml:space="preserve"> </w:t>
      </w:r>
      <w:r w:rsidRPr="00C55297">
        <w:rPr>
          <w:rStyle w:val="Rfrencelgre"/>
          <w:color w:val="000000" w:themeColor="text1"/>
        </w:rPr>
        <w:t>SLX04P9185321F4</w:t>
      </w:r>
    </w:p>
    <w:p w14:paraId="1BD8A5A5" w14:textId="79695032" w:rsidR="001F1BB6" w:rsidRPr="001F1BB6" w:rsidRDefault="001F1BB6" w:rsidP="001F1BB6">
      <w:pPr>
        <w:pStyle w:val="SPIEreferencelisting"/>
        <w:numPr>
          <w:ilvl w:val="0"/>
          <w:numId w:val="17"/>
        </w:numPr>
        <w:rPr>
          <w:rStyle w:val="Rfrencelgre"/>
          <w:smallCaps w:val="0"/>
          <w:color w:val="auto"/>
          <w:lang w:val="en-GB"/>
        </w:rPr>
      </w:pPr>
      <w:bookmarkStart w:id="55" w:name="_Ref236642999"/>
      <w:r w:rsidRPr="001F1BB6">
        <w:rPr>
          <w:lang w:val="en-GB"/>
        </w:rPr>
        <w:t xml:space="preserve">Telecommunications Industry Association (TIA), ANSI/TIA-568.3-E: Optical </w:t>
      </w:r>
      <w:proofErr w:type="spellStart"/>
      <w:r w:rsidRPr="001F1BB6">
        <w:rPr>
          <w:lang w:val="en-GB"/>
        </w:rPr>
        <w:t>Fiber</w:t>
      </w:r>
      <w:proofErr w:type="spellEnd"/>
      <w:r w:rsidRPr="001F1BB6">
        <w:rPr>
          <w:lang w:val="en-GB"/>
        </w:rPr>
        <w:t xml:space="preserve"> Cabling and Components Standard, ANSI/TIA-568.3-</w:t>
      </w:r>
      <w:bookmarkEnd w:id="39"/>
      <w:r w:rsidRPr="001F1BB6">
        <w:rPr>
          <w:lang w:val="en-GB"/>
        </w:rPr>
        <w:t xml:space="preserve">E, Arlington, VA, USA, </w:t>
      </w:r>
      <w:r w:rsidR="00B7672B">
        <w:rPr>
          <w:lang w:val="en-GB"/>
        </w:rPr>
        <w:t>(</w:t>
      </w:r>
      <w:r w:rsidRPr="001F1BB6">
        <w:rPr>
          <w:lang w:val="en-GB"/>
        </w:rPr>
        <w:t>September 2022</w:t>
      </w:r>
      <w:bookmarkEnd w:id="55"/>
      <w:r w:rsidR="00B7672B">
        <w:rPr>
          <w:lang w:val="en-GB"/>
        </w:rPr>
        <w:t>)</w:t>
      </w:r>
    </w:p>
    <w:p w14:paraId="22C50D53" w14:textId="644D9F9E" w:rsidR="00853362" w:rsidRDefault="00AA75E6" w:rsidP="00623FF8">
      <w:pPr>
        <w:pStyle w:val="SPIEreferencelisting"/>
        <w:numPr>
          <w:ilvl w:val="0"/>
          <w:numId w:val="17"/>
        </w:numPr>
        <w:rPr>
          <w:lang w:val="fr-FR"/>
        </w:rPr>
      </w:pPr>
      <w:bookmarkStart w:id="56" w:name="_Ref223706163"/>
      <w:bookmarkStart w:id="57" w:name="_Ref236151856"/>
      <w:bookmarkEnd w:id="52"/>
      <w:r w:rsidRPr="00AA75E6">
        <w:rPr>
          <w:lang w:val="fr-FR"/>
        </w:rPr>
        <w:t>VCK190</w:t>
      </w:r>
      <w:r>
        <w:rPr>
          <w:lang w:val="fr-FR"/>
        </w:rPr>
        <w:t xml:space="preserve"> </w:t>
      </w:r>
      <w:r w:rsidRPr="00AA75E6">
        <w:rPr>
          <w:lang w:val="fr-FR"/>
        </w:rPr>
        <w:t>description</w:t>
      </w:r>
      <w:bookmarkEnd w:id="56"/>
      <w:r w:rsidRPr="00AA75E6">
        <w:rPr>
          <w:lang w:val="fr-FR"/>
        </w:rPr>
        <w:t>,</w:t>
      </w:r>
      <w:r>
        <w:rPr>
          <w:lang w:val="fr-FR"/>
        </w:rPr>
        <w:t xml:space="preserve"> </w:t>
      </w:r>
      <w:hyperlink r:id="rId30" w:history="1">
        <w:r w:rsidRPr="00853362">
          <w:rPr>
            <w:lang w:val="fr-FR"/>
          </w:rPr>
          <w:t>https://www.amd.com/en/products/adaptive-socs-and-fpgas/evaluation-boards/vck190.html</w:t>
        </w:r>
      </w:hyperlink>
      <w:bookmarkEnd w:id="57"/>
    </w:p>
    <w:p w14:paraId="10F15D0C" w14:textId="06052CE2" w:rsidR="0068307E" w:rsidRPr="0068307E" w:rsidRDefault="0068307E" w:rsidP="00623FF8">
      <w:pPr>
        <w:pStyle w:val="SPIEreferencelisting"/>
        <w:numPr>
          <w:ilvl w:val="0"/>
          <w:numId w:val="17"/>
        </w:numPr>
        <w:rPr>
          <w:rStyle w:val="Rfrencelgre"/>
          <w:color w:val="000000" w:themeColor="text1"/>
        </w:rPr>
      </w:pPr>
      <w:bookmarkStart w:id="58" w:name="_Ref237256680"/>
      <w:bookmarkStart w:id="59" w:name="_Ref237522809"/>
      <w:proofErr w:type="spellStart"/>
      <w:r w:rsidRPr="0068307E">
        <w:rPr>
          <w:rStyle w:val="Rfrencelgre"/>
          <w:smallCaps w:val="0"/>
          <w:color w:val="000000" w:themeColor="text1"/>
        </w:rPr>
        <w:t>SpaceABLE</w:t>
      </w:r>
      <w:proofErr w:type="spellEnd"/>
      <w:r w:rsidRPr="0068307E">
        <w:rPr>
          <w:rStyle w:val="Rfrencelgre"/>
          <w:smallCaps w:val="0"/>
          <w:color w:val="000000" w:themeColor="text1"/>
        </w:rPr>
        <w:t>® 28G SL Series LGA</w:t>
      </w:r>
      <w:bookmarkEnd w:id="58"/>
      <w:r w:rsidRPr="0068307E">
        <w:rPr>
          <w:rStyle w:val="Rfrencelgre"/>
          <w:smallCaps w:val="0"/>
          <w:color w:val="000000" w:themeColor="text1"/>
        </w:rPr>
        <w:t>; SLT12P928533001 and SLR12P928530101</w:t>
      </w:r>
      <w:bookmarkEnd w:id="59"/>
    </w:p>
    <w:bookmarkEnd w:id="40"/>
    <w:p w14:paraId="3BD75112" w14:textId="164F8855" w:rsidR="00AD490C" w:rsidRPr="00E737E0" w:rsidRDefault="00AD490C" w:rsidP="002B6E3C">
      <w:pPr>
        <w:spacing w:before="240" w:after="240"/>
        <w:rPr>
          <w:rFonts w:ascii="Times" w:hAnsi="Times" w:cs="Times"/>
          <w:bCs/>
          <w:color w:val="000000" w:themeColor="text1"/>
          <w:lang w:val="en-GB"/>
        </w:rPr>
      </w:pPr>
    </w:p>
    <w:sectPr w:rsidR="00AD490C" w:rsidRPr="00E737E0" w:rsidSect="007F028B">
      <w:footerReference w:type="default" r:id="rId31"/>
      <w:pgSz w:w="11906" w:h="16838" w:code="9"/>
      <w:pgMar w:top="1440" w:right="1094" w:bottom="2801" w:left="10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A5BAD" w14:textId="77777777" w:rsidR="008B1B75" w:rsidRDefault="008B1B75" w:rsidP="00B0479D">
      <w:pPr>
        <w:spacing w:after="0" w:line="240" w:lineRule="auto"/>
      </w:pPr>
      <w:r>
        <w:separator/>
      </w:r>
    </w:p>
  </w:endnote>
  <w:endnote w:type="continuationSeparator" w:id="0">
    <w:p w14:paraId="5BC83C74" w14:textId="77777777" w:rsidR="008B1B75" w:rsidRDefault="008B1B75" w:rsidP="00B04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6270A" w14:textId="050472AE" w:rsidR="00E737E0" w:rsidRPr="001E2CBD" w:rsidRDefault="00E737E0" w:rsidP="001E2CBD">
    <w:pPr>
      <w:pStyle w:val="En-tte"/>
      <w:jc w:val="center"/>
      <w:rPr>
        <w:color w:val="00000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E15A5" w14:textId="77777777" w:rsidR="008B1B75" w:rsidRDefault="008B1B75" w:rsidP="00B0479D">
      <w:pPr>
        <w:spacing w:after="0" w:line="240" w:lineRule="auto"/>
      </w:pPr>
      <w:r>
        <w:separator/>
      </w:r>
    </w:p>
  </w:footnote>
  <w:footnote w:type="continuationSeparator" w:id="0">
    <w:p w14:paraId="4A5FDAC2" w14:textId="77777777" w:rsidR="008B1B75" w:rsidRDefault="008B1B75" w:rsidP="00B047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135A90"/>
    <w:multiLevelType w:val="hybridMultilevel"/>
    <w:tmpl w:val="181675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4894E76"/>
    <w:multiLevelType w:val="hybridMultilevel"/>
    <w:tmpl w:val="9A7DDDE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194128"/>
    <w:multiLevelType w:val="hybridMultilevel"/>
    <w:tmpl w:val="9EA809F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F04C79"/>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6A3A58"/>
    <w:multiLevelType w:val="hybridMultilevel"/>
    <w:tmpl w:val="1376EE9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B9508D3"/>
    <w:multiLevelType w:val="hybridMultilevel"/>
    <w:tmpl w:val="532E84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4016FE"/>
    <w:multiLevelType w:val="hybridMultilevel"/>
    <w:tmpl w:val="8EC0D7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20624B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181B16"/>
    <w:multiLevelType w:val="hybridMultilevel"/>
    <w:tmpl w:val="A46A18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9932B8"/>
    <w:multiLevelType w:val="multilevel"/>
    <w:tmpl w:val="FF0AC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A05EDB"/>
    <w:multiLevelType w:val="hybridMultilevel"/>
    <w:tmpl w:val="64EACF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2C87314"/>
    <w:multiLevelType w:val="multilevel"/>
    <w:tmpl w:val="2884C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CC5578"/>
    <w:multiLevelType w:val="hybridMultilevel"/>
    <w:tmpl w:val="83FCF8CC"/>
    <w:lvl w:ilvl="0" w:tplc="6FCEA28C">
      <w:start w:val="1"/>
      <w:numFmt w:val="bullet"/>
      <w:pStyle w:val="CORP-LIST-Bullet-L2"/>
      <w:lvlText w:val=""/>
      <w:lvlJc w:val="left"/>
      <w:pPr>
        <w:tabs>
          <w:tab w:val="num" w:pos="1134"/>
        </w:tabs>
        <w:ind w:left="1134" w:hanging="283"/>
      </w:pPr>
      <w:rPr>
        <w:rFonts w:ascii="Symbol" w:hAnsi="Symbol" w:hint="default"/>
      </w:rPr>
    </w:lvl>
    <w:lvl w:ilvl="1" w:tplc="76D089E0">
      <w:start w:val="1"/>
      <w:numFmt w:val="bullet"/>
      <w:lvlText w:val="o"/>
      <w:lvlJc w:val="left"/>
      <w:pPr>
        <w:tabs>
          <w:tab w:val="num" w:pos="1440"/>
        </w:tabs>
        <w:ind w:left="1440" w:hanging="360"/>
      </w:pPr>
      <w:rPr>
        <w:rFonts w:ascii="Courier New" w:hAnsi="Courier New" w:cs="Courier New" w:hint="default"/>
      </w:rPr>
    </w:lvl>
    <w:lvl w:ilvl="2" w:tplc="BD223D8E">
      <w:start w:val="1"/>
      <w:numFmt w:val="bullet"/>
      <w:lvlText w:val=""/>
      <w:lvlJc w:val="left"/>
      <w:pPr>
        <w:tabs>
          <w:tab w:val="num" w:pos="2160"/>
        </w:tabs>
        <w:ind w:left="2160" w:hanging="360"/>
      </w:pPr>
      <w:rPr>
        <w:rFonts w:ascii="Wingdings" w:hAnsi="Wingdings" w:hint="default"/>
      </w:rPr>
    </w:lvl>
    <w:lvl w:ilvl="3" w:tplc="BCB4D2AE">
      <w:start w:val="1"/>
      <w:numFmt w:val="bullet"/>
      <w:lvlText w:val=""/>
      <w:lvlJc w:val="left"/>
      <w:pPr>
        <w:tabs>
          <w:tab w:val="num" w:pos="2880"/>
        </w:tabs>
        <w:ind w:left="2880" w:hanging="360"/>
      </w:pPr>
      <w:rPr>
        <w:rFonts w:ascii="Symbol" w:hAnsi="Symbol" w:hint="default"/>
      </w:rPr>
    </w:lvl>
    <w:lvl w:ilvl="4" w:tplc="F6C8F794">
      <w:start w:val="1"/>
      <w:numFmt w:val="bullet"/>
      <w:lvlText w:val="o"/>
      <w:lvlJc w:val="left"/>
      <w:pPr>
        <w:tabs>
          <w:tab w:val="num" w:pos="3600"/>
        </w:tabs>
        <w:ind w:left="3600" w:hanging="360"/>
      </w:pPr>
      <w:rPr>
        <w:rFonts w:ascii="Courier New" w:hAnsi="Courier New" w:cs="Courier New" w:hint="default"/>
      </w:rPr>
    </w:lvl>
    <w:lvl w:ilvl="5" w:tplc="724A09A0">
      <w:start w:val="1"/>
      <w:numFmt w:val="bullet"/>
      <w:lvlText w:val=""/>
      <w:lvlJc w:val="left"/>
      <w:pPr>
        <w:tabs>
          <w:tab w:val="num" w:pos="4320"/>
        </w:tabs>
        <w:ind w:left="4320" w:hanging="360"/>
      </w:pPr>
      <w:rPr>
        <w:rFonts w:ascii="Wingdings" w:hAnsi="Wingdings" w:hint="default"/>
      </w:rPr>
    </w:lvl>
    <w:lvl w:ilvl="6" w:tplc="A16A0BC6">
      <w:start w:val="1"/>
      <w:numFmt w:val="bullet"/>
      <w:lvlText w:val=""/>
      <w:lvlJc w:val="left"/>
      <w:pPr>
        <w:tabs>
          <w:tab w:val="num" w:pos="5040"/>
        </w:tabs>
        <w:ind w:left="5040" w:hanging="360"/>
      </w:pPr>
      <w:rPr>
        <w:rFonts w:ascii="Symbol" w:hAnsi="Symbol" w:hint="default"/>
      </w:rPr>
    </w:lvl>
    <w:lvl w:ilvl="7" w:tplc="22405E52">
      <w:start w:val="1"/>
      <w:numFmt w:val="bullet"/>
      <w:lvlText w:val="o"/>
      <w:lvlJc w:val="left"/>
      <w:pPr>
        <w:tabs>
          <w:tab w:val="num" w:pos="5760"/>
        </w:tabs>
        <w:ind w:left="5760" w:hanging="360"/>
      </w:pPr>
      <w:rPr>
        <w:rFonts w:ascii="Courier New" w:hAnsi="Courier New" w:cs="Courier New" w:hint="default"/>
      </w:rPr>
    </w:lvl>
    <w:lvl w:ilvl="8" w:tplc="D72A07DC">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7948BB"/>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B822188"/>
    <w:multiLevelType w:val="multilevel"/>
    <w:tmpl w:val="399C9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CF093C"/>
    <w:multiLevelType w:val="multilevel"/>
    <w:tmpl w:val="E5745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0351F1"/>
    <w:multiLevelType w:val="hybridMultilevel"/>
    <w:tmpl w:val="23946898"/>
    <w:lvl w:ilvl="0" w:tplc="040C000F">
      <w:start w:val="1"/>
      <w:numFmt w:val="decimal"/>
      <w:lvlText w:val="%1."/>
      <w:lvlJc w:val="left"/>
      <w:pPr>
        <w:ind w:left="720" w:hanging="360"/>
      </w:p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D104B72"/>
    <w:multiLevelType w:val="hybridMultilevel"/>
    <w:tmpl w:val="9072E8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D6A4DF8"/>
    <w:multiLevelType w:val="hybridMultilevel"/>
    <w:tmpl w:val="215E6A84"/>
    <w:lvl w:ilvl="0" w:tplc="AB38FAF0">
      <w:start w:val="1"/>
      <w:numFmt w:val="decimal"/>
      <w:pStyle w:val="SPIEreferencelisting"/>
      <w:lvlText w:val="[%1]"/>
      <w:lvlJc w:val="left"/>
      <w:pPr>
        <w:tabs>
          <w:tab w:val="num" w:pos="360"/>
        </w:tabs>
        <w:ind w:left="360" w:hanging="360"/>
      </w:pPr>
      <w:rPr>
        <w:rFonts w:hint="default"/>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E6A21AE"/>
    <w:multiLevelType w:val="hybridMultilevel"/>
    <w:tmpl w:val="647ECCE8"/>
    <w:lvl w:ilvl="0" w:tplc="5922E46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FF72942"/>
    <w:multiLevelType w:val="hybridMultilevel"/>
    <w:tmpl w:val="7EA63216"/>
    <w:lvl w:ilvl="0" w:tplc="2F2C3988">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3F137CC"/>
    <w:multiLevelType w:val="hybridMultilevel"/>
    <w:tmpl w:val="7AC8C7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C384B64"/>
    <w:multiLevelType w:val="hybridMultilevel"/>
    <w:tmpl w:val="919808D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9B670AE"/>
    <w:multiLevelType w:val="hybridMultilevel"/>
    <w:tmpl w:val="DD4C5E3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1BA7906"/>
    <w:multiLevelType w:val="hybridMultilevel"/>
    <w:tmpl w:val="62D278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3F71F7B"/>
    <w:multiLevelType w:val="multilevel"/>
    <w:tmpl w:val="CA14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5C62B1B"/>
    <w:multiLevelType w:val="hybridMultilevel"/>
    <w:tmpl w:val="9317980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5D40E08"/>
    <w:multiLevelType w:val="hybridMultilevel"/>
    <w:tmpl w:val="7CB6CA8A"/>
    <w:lvl w:ilvl="0" w:tplc="1E9C873C">
      <w:start w:val="1"/>
      <w:numFmt w:val="upp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791B5454"/>
    <w:multiLevelType w:val="hybridMultilevel"/>
    <w:tmpl w:val="9F6EB4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99C344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F8F737E"/>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9"/>
  </w:num>
  <w:num w:numId="3">
    <w:abstractNumId w:val="25"/>
  </w:num>
  <w:num w:numId="4">
    <w:abstractNumId w:val="15"/>
  </w:num>
  <w:num w:numId="5">
    <w:abstractNumId w:val="11"/>
  </w:num>
  <w:num w:numId="6">
    <w:abstractNumId w:val="2"/>
  </w:num>
  <w:num w:numId="7">
    <w:abstractNumId w:val="5"/>
  </w:num>
  <w:num w:numId="8">
    <w:abstractNumId w:val="6"/>
  </w:num>
  <w:num w:numId="9">
    <w:abstractNumId w:val="27"/>
  </w:num>
  <w:num w:numId="10">
    <w:abstractNumId w:val="24"/>
  </w:num>
  <w:num w:numId="11">
    <w:abstractNumId w:val="16"/>
  </w:num>
  <w:num w:numId="12">
    <w:abstractNumId w:val="17"/>
  </w:num>
  <w:num w:numId="13">
    <w:abstractNumId w:val="14"/>
  </w:num>
  <w:num w:numId="14">
    <w:abstractNumId w:val="0"/>
  </w:num>
  <w:num w:numId="15">
    <w:abstractNumId w:val="7"/>
  </w:num>
  <w:num w:numId="16">
    <w:abstractNumId w:val="18"/>
  </w:num>
  <w:num w:numId="17">
    <w:abstractNumId w:val="20"/>
  </w:num>
  <w:num w:numId="18">
    <w:abstractNumId w:val="30"/>
  </w:num>
  <w:num w:numId="19">
    <w:abstractNumId w:val="1"/>
  </w:num>
  <w:num w:numId="20">
    <w:abstractNumId w:val="19"/>
  </w:num>
  <w:num w:numId="21">
    <w:abstractNumId w:val="3"/>
  </w:num>
  <w:num w:numId="22">
    <w:abstractNumId w:val="29"/>
  </w:num>
  <w:num w:numId="23">
    <w:abstractNumId w:val="13"/>
  </w:num>
  <w:num w:numId="24">
    <w:abstractNumId w:val="18"/>
  </w:num>
  <w:num w:numId="25">
    <w:abstractNumId w:val="12"/>
  </w:num>
  <w:num w:numId="26">
    <w:abstractNumId w:val="26"/>
  </w:num>
  <w:num w:numId="27">
    <w:abstractNumId w:val="10"/>
  </w:num>
  <w:num w:numId="28">
    <w:abstractNumId w:val="28"/>
  </w:num>
  <w:num w:numId="29">
    <w:abstractNumId w:val="4"/>
  </w:num>
  <w:num w:numId="30">
    <w:abstractNumId w:val="8"/>
  </w:num>
  <w:num w:numId="31">
    <w:abstractNumId w:val="22"/>
  </w:num>
  <w:num w:numId="32">
    <w:abstractNumId w:val="21"/>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de-DE" w:vendorID="64" w:dllVersion="6" w:nlCheck="1" w:checkStyle="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activeWritingStyle w:appName="MSWord" w:lang="es-E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A9"/>
    <w:rsid w:val="00001E77"/>
    <w:rsid w:val="0000517F"/>
    <w:rsid w:val="00011D82"/>
    <w:rsid w:val="00015F35"/>
    <w:rsid w:val="0002469E"/>
    <w:rsid w:val="0003218B"/>
    <w:rsid w:val="000325A6"/>
    <w:rsid w:val="00040AE1"/>
    <w:rsid w:val="00041467"/>
    <w:rsid w:val="0004453C"/>
    <w:rsid w:val="00045257"/>
    <w:rsid w:val="000528C8"/>
    <w:rsid w:val="00054024"/>
    <w:rsid w:val="0005721A"/>
    <w:rsid w:val="00057F74"/>
    <w:rsid w:val="0007070F"/>
    <w:rsid w:val="00072854"/>
    <w:rsid w:val="00076685"/>
    <w:rsid w:val="00076D41"/>
    <w:rsid w:val="000921F2"/>
    <w:rsid w:val="00092D9B"/>
    <w:rsid w:val="000950E0"/>
    <w:rsid w:val="00097A42"/>
    <w:rsid w:val="000A4FD2"/>
    <w:rsid w:val="000B323C"/>
    <w:rsid w:val="000B7EB9"/>
    <w:rsid w:val="000E0B0F"/>
    <w:rsid w:val="000E20DD"/>
    <w:rsid w:val="000E6653"/>
    <w:rsid w:val="000F4445"/>
    <w:rsid w:val="000F5C81"/>
    <w:rsid w:val="00100EE8"/>
    <w:rsid w:val="00101150"/>
    <w:rsid w:val="001056FF"/>
    <w:rsid w:val="0010677F"/>
    <w:rsid w:val="00116161"/>
    <w:rsid w:val="00121FC4"/>
    <w:rsid w:val="001231BC"/>
    <w:rsid w:val="00125E0E"/>
    <w:rsid w:val="001261C9"/>
    <w:rsid w:val="00126E38"/>
    <w:rsid w:val="00127C9B"/>
    <w:rsid w:val="001338A0"/>
    <w:rsid w:val="00141428"/>
    <w:rsid w:val="00141EC2"/>
    <w:rsid w:val="001463C7"/>
    <w:rsid w:val="00150729"/>
    <w:rsid w:val="00154592"/>
    <w:rsid w:val="00157CB6"/>
    <w:rsid w:val="00166060"/>
    <w:rsid w:val="00183B14"/>
    <w:rsid w:val="00187A72"/>
    <w:rsid w:val="00187B67"/>
    <w:rsid w:val="0019666A"/>
    <w:rsid w:val="001A173A"/>
    <w:rsid w:val="001A78DF"/>
    <w:rsid w:val="001B4F30"/>
    <w:rsid w:val="001B76B8"/>
    <w:rsid w:val="001C0076"/>
    <w:rsid w:val="001C47BB"/>
    <w:rsid w:val="001C5812"/>
    <w:rsid w:val="001C733F"/>
    <w:rsid w:val="001D72EC"/>
    <w:rsid w:val="001E2CBD"/>
    <w:rsid w:val="001F0CA6"/>
    <w:rsid w:val="001F1BB6"/>
    <w:rsid w:val="001F5D00"/>
    <w:rsid w:val="00216145"/>
    <w:rsid w:val="00222905"/>
    <w:rsid w:val="00223512"/>
    <w:rsid w:val="00224C6E"/>
    <w:rsid w:val="002257B0"/>
    <w:rsid w:val="0023461A"/>
    <w:rsid w:val="00242286"/>
    <w:rsid w:val="00242535"/>
    <w:rsid w:val="002442D0"/>
    <w:rsid w:val="00250A28"/>
    <w:rsid w:val="002511BF"/>
    <w:rsid w:val="002563B7"/>
    <w:rsid w:val="00256A92"/>
    <w:rsid w:val="00262B2E"/>
    <w:rsid w:val="00265EB8"/>
    <w:rsid w:val="00266714"/>
    <w:rsid w:val="00272A2D"/>
    <w:rsid w:val="002A28A1"/>
    <w:rsid w:val="002A739B"/>
    <w:rsid w:val="002B1EFD"/>
    <w:rsid w:val="002B4C03"/>
    <w:rsid w:val="002B5348"/>
    <w:rsid w:val="002B6E3C"/>
    <w:rsid w:val="002D4F62"/>
    <w:rsid w:val="002E4945"/>
    <w:rsid w:val="002E6C88"/>
    <w:rsid w:val="002E7E8F"/>
    <w:rsid w:val="002F05A7"/>
    <w:rsid w:val="002F0F52"/>
    <w:rsid w:val="002F141B"/>
    <w:rsid w:val="002F1B6F"/>
    <w:rsid w:val="00302306"/>
    <w:rsid w:val="00303FF7"/>
    <w:rsid w:val="00311AEC"/>
    <w:rsid w:val="00315833"/>
    <w:rsid w:val="0032487D"/>
    <w:rsid w:val="003278BA"/>
    <w:rsid w:val="00330D34"/>
    <w:rsid w:val="00333D49"/>
    <w:rsid w:val="00353483"/>
    <w:rsid w:val="003658C0"/>
    <w:rsid w:val="0037004B"/>
    <w:rsid w:val="00371694"/>
    <w:rsid w:val="00375A92"/>
    <w:rsid w:val="003817B7"/>
    <w:rsid w:val="00384533"/>
    <w:rsid w:val="00393AE2"/>
    <w:rsid w:val="003979F1"/>
    <w:rsid w:val="003A0A70"/>
    <w:rsid w:val="003A23B5"/>
    <w:rsid w:val="003A65AD"/>
    <w:rsid w:val="003B05FA"/>
    <w:rsid w:val="003B0880"/>
    <w:rsid w:val="003B35C8"/>
    <w:rsid w:val="003B4719"/>
    <w:rsid w:val="003C68CC"/>
    <w:rsid w:val="003D0EC7"/>
    <w:rsid w:val="003D1CAC"/>
    <w:rsid w:val="003E3E95"/>
    <w:rsid w:val="003E4B22"/>
    <w:rsid w:val="00407D6B"/>
    <w:rsid w:val="00411EB0"/>
    <w:rsid w:val="00417DA3"/>
    <w:rsid w:val="00423D20"/>
    <w:rsid w:val="00436DD8"/>
    <w:rsid w:val="0044154C"/>
    <w:rsid w:val="00454712"/>
    <w:rsid w:val="00456335"/>
    <w:rsid w:val="00456C1F"/>
    <w:rsid w:val="004630DF"/>
    <w:rsid w:val="00467403"/>
    <w:rsid w:val="00471F6E"/>
    <w:rsid w:val="00473118"/>
    <w:rsid w:val="00476B70"/>
    <w:rsid w:val="00480491"/>
    <w:rsid w:val="00482DEE"/>
    <w:rsid w:val="00496A66"/>
    <w:rsid w:val="00496CFC"/>
    <w:rsid w:val="004A4439"/>
    <w:rsid w:val="004A59FE"/>
    <w:rsid w:val="004B00F6"/>
    <w:rsid w:val="004B2CA3"/>
    <w:rsid w:val="004B62FD"/>
    <w:rsid w:val="004C6005"/>
    <w:rsid w:val="004C6C79"/>
    <w:rsid w:val="004D1916"/>
    <w:rsid w:val="004D217E"/>
    <w:rsid w:val="004E16CA"/>
    <w:rsid w:val="004E3C75"/>
    <w:rsid w:val="004F06B6"/>
    <w:rsid w:val="004F2A0E"/>
    <w:rsid w:val="004F6E7C"/>
    <w:rsid w:val="00505CF9"/>
    <w:rsid w:val="005061B2"/>
    <w:rsid w:val="00517349"/>
    <w:rsid w:val="005302B9"/>
    <w:rsid w:val="00535085"/>
    <w:rsid w:val="005445AE"/>
    <w:rsid w:val="005449BC"/>
    <w:rsid w:val="0054588D"/>
    <w:rsid w:val="00545A0E"/>
    <w:rsid w:val="00550EE1"/>
    <w:rsid w:val="00552D7B"/>
    <w:rsid w:val="005546C9"/>
    <w:rsid w:val="00554D6C"/>
    <w:rsid w:val="00561199"/>
    <w:rsid w:val="00563102"/>
    <w:rsid w:val="00567E87"/>
    <w:rsid w:val="00577DE7"/>
    <w:rsid w:val="005926A9"/>
    <w:rsid w:val="00595B81"/>
    <w:rsid w:val="005A3BFC"/>
    <w:rsid w:val="005B00E1"/>
    <w:rsid w:val="005B5FAE"/>
    <w:rsid w:val="005C40D3"/>
    <w:rsid w:val="005D0946"/>
    <w:rsid w:val="005D0B7C"/>
    <w:rsid w:val="005D32AA"/>
    <w:rsid w:val="005D64E3"/>
    <w:rsid w:val="005E5E7C"/>
    <w:rsid w:val="005E792C"/>
    <w:rsid w:val="005F05FB"/>
    <w:rsid w:val="005F10A5"/>
    <w:rsid w:val="005F198E"/>
    <w:rsid w:val="005F55BD"/>
    <w:rsid w:val="00601ACB"/>
    <w:rsid w:val="006064B9"/>
    <w:rsid w:val="006074C3"/>
    <w:rsid w:val="006169D4"/>
    <w:rsid w:val="00616A20"/>
    <w:rsid w:val="006170C2"/>
    <w:rsid w:val="006175A2"/>
    <w:rsid w:val="00621312"/>
    <w:rsid w:val="00623FF8"/>
    <w:rsid w:val="0063525E"/>
    <w:rsid w:val="00637BD5"/>
    <w:rsid w:val="006440CA"/>
    <w:rsid w:val="006468D8"/>
    <w:rsid w:val="00651529"/>
    <w:rsid w:val="00651822"/>
    <w:rsid w:val="0065713C"/>
    <w:rsid w:val="006571BA"/>
    <w:rsid w:val="00657522"/>
    <w:rsid w:val="00657A4E"/>
    <w:rsid w:val="00664ADD"/>
    <w:rsid w:val="00670372"/>
    <w:rsid w:val="006755BB"/>
    <w:rsid w:val="00675C82"/>
    <w:rsid w:val="0067738E"/>
    <w:rsid w:val="0068124A"/>
    <w:rsid w:val="006820D9"/>
    <w:rsid w:val="0068307E"/>
    <w:rsid w:val="00684543"/>
    <w:rsid w:val="00690C9B"/>
    <w:rsid w:val="00697C93"/>
    <w:rsid w:val="006A155E"/>
    <w:rsid w:val="006B2300"/>
    <w:rsid w:val="006C72A9"/>
    <w:rsid w:val="006D6C7E"/>
    <w:rsid w:val="006E05D3"/>
    <w:rsid w:val="007033DF"/>
    <w:rsid w:val="00704754"/>
    <w:rsid w:val="007069E8"/>
    <w:rsid w:val="00714F01"/>
    <w:rsid w:val="0071528E"/>
    <w:rsid w:val="00716C16"/>
    <w:rsid w:val="00723A8B"/>
    <w:rsid w:val="00727135"/>
    <w:rsid w:val="00732260"/>
    <w:rsid w:val="00735A33"/>
    <w:rsid w:val="007416A2"/>
    <w:rsid w:val="00745A14"/>
    <w:rsid w:val="00746D9D"/>
    <w:rsid w:val="00754E06"/>
    <w:rsid w:val="00762528"/>
    <w:rsid w:val="0076675A"/>
    <w:rsid w:val="00770FF6"/>
    <w:rsid w:val="00774D93"/>
    <w:rsid w:val="00775151"/>
    <w:rsid w:val="00776D86"/>
    <w:rsid w:val="007805F8"/>
    <w:rsid w:val="00782806"/>
    <w:rsid w:val="0078755B"/>
    <w:rsid w:val="007913B7"/>
    <w:rsid w:val="00794340"/>
    <w:rsid w:val="00794C9E"/>
    <w:rsid w:val="00794CB4"/>
    <w:rsid w:val="00796C72"/>
    <w:rsid w:val="0079707D"/>
    <w:rsid w:val="007A184F"/>
    <w:rsid w:val="007A6052"/>
    <w:rsid w:val="007A672E"/>
    <w:rsid w:val="007A7C68"/>
    <w:rsid w:val="007B3E20"/>
    <w:rsid w:val="007D151E"/>
    <w:rsid w:val="007D24C3"/>
    <w:rsid w:val="007E2244"/>
    <w:rsid w:val="007E4F00"/>
    <w:rsid w:val="007F028B"/>
    <w:rsid w:val="007F782D"/>
    <w:rsid w:val="00801025"/>
    <w:rsid w:val="0080367E"/>
    <w:rsid w:val="00816901"/>
    <w:rsid w:val="00822BAF"/>
    <w:rsid w:val="00830863"/>
    <w:rsid w:val="00833378"/>
    <w:rsid w:val="008343C0"/>
    <w:rsid w:val="008354D4"/>
    <w:rsid w:val="008371DE"/>
    <w:rsid w:val="00837C45"/>
    <w:rsid w:val="00853362"/>
    <w:rsid w:val="00853796"/>
    <w:rsid w:val="008636F4"/>
    <w:rsid w:val="00864403"/>
    <w:rsid w:val="00872E7F"/>
    <w:rsid w:val="008842EE"/>
    <w:rsid w:val="00885363"/>
    <w:rsid w:val="00892566"/>
    <w:rsid w:val="00896540"/>
    <w:rsid w:val="008A198D"/>
    <w:rsid w:val="008B1B75"/>
    <w:rsid w:val="008B2549"/>
    <w:rsid w:val="008C60E2"/>
    <w:rsid w:val="008C6C31"/>
    <w:rsid w:val="008E2934"/>
    <w:rsid w:val="008E7E25"/>
    <w:rsid w:val="008F4A2A"/>
    <w:rsid w:val="00915FC9"/>
    <w:rsid w:val="0092306D"/>
    <w:rsid w:val="0093079D"/>
    <w:rsid w:val="00931C79"/>
    <w:rsid w:val="0094038F"/>
    <w:rsid w:val="00944007"/>
    <w:rsid w:val="009455B8"/>
    <w:rsid w:val="00950CE9"/>
    <w:rsid w:val="0095241A"/>
    <w:rsid w:val="00962508"/>
    <w:rsid w:val="00963FA9"/>
    <w:rsid w:val="009724D3"/>
    <w:rsid w:val="00974E5D"/>
    <w:rsid w:val="00981711"/>
    <w:rsid w:val="0098436A"/>
    <w:rsid w:val="009905AF"/>
    <w:rsid w:val="00990F8F"/>
    <w:rsid w:val="0099547B"/>
    <w:rsid w:val="009A1005"/>
    <w:rsid w:val="009A2C1B"/>
    <w:rsid w:val="009A36C8"/>
    <w:rsid w:val="009A40D6"/>
    <w:rsid w:val="009C3C6B"/>
    <w:rsid w:val="009C48C0"/>
    <w:rsid w:val="009C6DE2"/>
    <w:rsid w:val="009C7E05"/>
    <w:rsid w:val="009D36E1"/>
    <w:rsid w:val="009D49DD"/>
    <w:rsid w:val="009D56D4"/>
    <w:rsid w:val="009D6308"/>
    <w:rsid w:val="009E7587"/>
    <w:rsid w:val="009F7101"/>
    <w:rsid w:val="00A01A59"/>
    <w:rsid w:val="00A07BBE"/>
    <w:rsid w:val="00A10344"/>
    <w:rsid w:val="00A13F45"/>
    <w:rsid w:val="00A17E40"/>
    <w:rsid w:val="00A265CA"/>
    <w:rsid w:val="00A32117"/>
    <w:rsid w:val="00A404B8"/>
    <w:rsid w:val="00A463AE"/>
    <w:rsid w:val="00A517B2"/>
    <w:rsid w:val="00A56F00"/>
    <w:rsid w:val="00A65AC5"/>
    <w:rsid w:val="00A6796C"/>
    <w:rsid w:val="00A729ED"/>
    <w:rsid w:val="00A80DCE"/>
    <w:rsid w:val="00A84E74"/>
    <w:rsid w:val="00A86377"/>
    <w:rsid w:val="00AA701E"/>
    <w:rsid w:val="00AA75E6"/>
    <w:rsid w:val="00AB372B"/>
    <w:rsid w:val="00AC36AF"/>
    <w:rsid w:val="00AC3837"/>
    <w:rsid w:val="00AC5A41"/>
    <w:rsid w:val="00AC5EDE"/>
    <w:rsid w:val="00AD36F4"/>
    <w:rsid w:val="00AD490C"/>
    <w:rsid w:val="00AD5B0C"/>
    <w:rsid w:val="00AD666A"/>
    <w:rsid w:val="00AE3F99"/>
    <w:rsid w:val="00AF204E"/>
    <w:rsid w:val="00B0479D"/>
    <w:rsid w:val="00B24D22"/>
    <w:rsid w:val="00B25D70"/>
    <w:rsid w:val="00B315A2"/>
    <w:rsid w:val="00B3682A"/>
    <w:rsid w:val="00B40E82"/>
    <w:rsid w:val="00B50644"/>
    <w:rsid w:val="00B53D4B"/>
    <w:rsid w:val="00B564E5"/>
    <w:rsid w:val="00B56BEB"/>
    <w:rsid w:val="00B7337C"/>
    <w:rsid w:val="00B734DC"/>
    <w:rsid w:val="00B7672B"/>
    <w:rsid w:val="00B76A97"/>
    <w:rsid w:val="00B76CCF"/>
    <w:rsid w:val="00B809CA"/>
    <w:rsid w:val="00B922E1"/>
    <w:rsid w:val="00B94140"/>
    <w:rsid w:val="00B952B6"/>
    <w:rsid w:val="00BA411B"/>
    <w:rsid w:val="00BB2F88"/>
    <w:rsid w:val="00BB76F9"/>
    <w:rsid w:val="00BC0E77"/>
    <w:rsid w:val="00BC5F4D"/>
    <w:rsid w:val="00BD1467"/>
    <w:rsid w:val="00BE2FA0"/>
    <w:rsid w:val="00BF0657"/>
    <w:rsid w:val="00BF76AA"/>
    <w:rsid w:val="00C0406B"/>
    <w:rsid w:val="00C1395D"/>
    <w:rsid w:val="00C139AC"/>
    <w:rsid w:val="00C1749E"/>
    <w:rsid w:val="00C24B4B"/>
    <w:rsid w:val="00C45C8D"/>
    <w:rsid w:val="00C55297"/>
    <w:rsid w:val="00C560EB"/>
    <w:rsid w:val="00C7176C"/>
    <w:rsid w:val="00C7327F"/>
    <w:rsid w:val="00C850E4"/>
    <w:rsid w:val="00C90B07"/>
    <w:rsid w:val="00C916BB"/>
    <w:rsid w:val="00C94BEE"/>
    <w:rsid w:val="00C950A2"/>
    <w:rsid w:val="00C95582"/>
    <w:rsid w:val="00C9688D"/>
    <w:rsid w:val="00C974FB"/>
    <w:rsid w:val="00CB56AF"/>
    <w:rsid w:val="00CC1D17"/>
    <w:rsid w:val="00CC7C3B"/>
    <w:rsid w:val="00CD01A6"/>
    <w:rsid w:val="00CD4155"/>
    <w:rsid w:val="00CE2F25"/>
    <w:rsid w:val="00CE625D"/>
    <w:rsid w:val="00CE6933"/>
    <w:rsid w:val="00CE7113"/>
    <w:rsid w:val="00CF5837"/>
    <w:rsid w:val="00D06937"/>
    <w:rsid w:val="00D10DFA"/>
    <w:rsid w:val="00D1345F"/>
    <w:rsid w:val="00D20B26"/>
    <w:rsid w:val="00D2604B"/>
    <w:rsid w:val="00D270E4"/>
    <w:rsid w:val="00D321B3"/>
    <w:rsid w:val="00D337F4"/>
    <w:rsid w:val="00D36D89"/>
    <w:rsid w:val="00D42FFC"/>
    <w:rsid w:val="00D44394"/>
    <w:rsid w:val="00D54B53"/>
    <w:rsid w:val="00D70288"/>
    <w:rsid w:val="00D7295D"/>
    <w:rsid w:val="00D92357"/>
    <w:rsid w:val="00D94132"/>
    <w:rsid w:val="00DA0791"/>
    <w:rsid w:val="00DA2FE4"/>
    <w:rsid w:val="00DA624A"/>
    <w:rsid w:val="00DA6FDF"/>
    <w:rsid w:val="00DB3691"/>
    <w:rsid w:val="00DC20DD"/>
    <w:rsid w:val="00DC66B5"/>
    <w:rsid w:val="00DD2AF5"/>
    <w:rsid w:val="00DE245D"/>
    <w:rsid w:val="00DF6207"/>
    <w:rsid w:val="00E00EB5"/>
    <w:rsid w:val="00E11AFA"/>
    <w:rsid w:val="00E155B7"/>
    <w:rsid w:val="00E20608"/>
    <w:rsid w:val="00E21050"/>
    <w:rsid w:val="00E21C30"/>
    <w:rsid w:val="00E24CA6"/>
    <w:rsid w:val="00E3269E"/>
    <w:rsid w:val="00E358E3"/>
    <w:rsid w:val="00E55E4D"/>
    <w:rsid w:val="00E603D3"/>
    <w:rsid w:val="00E737E0"/>
    <w:rsid w:val="00E80256"/>
    <w:rsid w:val="00E85965"/>
    <w:rsid w:val="00E94764"/>
    <w:rsid w:val="00EA0EBC"/>
    <w:rsid w:val="00EA2C6A"/>
    <w:rsid w:val="00EA4C79"/>
    <w:rsid w:val="00EA7CEC"/>
    <w:rsid w:val="00EB007C"/>
    <w:rsid w:val="00EB7A34"/>
    <w:rsid w:val="00EC0885"/>
    <w:rsid w:val="00EC0F13"/>
    <w:rsid w:val="00EC30AC"/>
    <w:rsid w:val="00ED1453"/>
    <w:rsid w:val="00ED2639"/>
    <w:rsid w:val="00EE0EBA"/>
    <w:rsid w:val="00EF5F47"/>
    <w:rsid w:val="00F02ECD"/>
    <w:rsid w:val="00F1492F"/>
    <w:rsid w:val="00F14F6A"/>
    <w:rsid w:val="00F44808"/>
    <w:rsid w:val="00F456B2"/>
    <w:rsid w:val="00F53EA7"/>
    <w:rsid w:val="00F54CFC"/>
    <w:rsid w:val="00F558FC"/>
    <w:rsid w:val="00F7125C"/>
    <w:rsid w:val="00F73116"/>
    <w:rsid w:val="00F75A05"/>
    <w:rsid w:val="00F86231"/>
    <w:rsid w:val="00F908D8"/>
    <w:rsid w:val="00F9339E"/>
    <w:rsid w:val="00FA6F0E"/>
    <w:rsid w:val="00FB03CA"/>
    <w:rsid w:val="00FB2835"/>
    <w:rsid w:val="00FB7FD8"/>
    <w:rsid w:val="00FC31D6"/>
    <w:rsid w:val="00FC4DE8"/>
    <w:rsid w:val="00FC5AF8"/>
    <w:rsid w:val="00FD3CB8"/>
    <w:rsid w:val="00FF2BC0"/>
    <w:rsid w:val="00FF6CBB"/>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61DF645B"/>
  <w15:docId w15:val="{BF8BC6D9-35DA-4CBF-8A80-E8B15DD94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B26"/>
  </w:style>
  <w:style w:type="paragraph" w:styleId="Titre1">
    <w:name w:val="heading 1"/>
    <w:aliases w:val="SPIE Section"/>
    <w:basedOn w:val="Normal"/>
    <w:next w:val="Normal"/>
    <w:link w:val="Titre1Car"/>
    <w:qFormat/>
    <w:rsid w:val="00A6796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unhideWhenUsed/>
    <w:qFormat/>
    <w:rsid w:val="00B40E8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4C6C79"/>
    <w:rPr>
      <w:sz w:val="16"/>
      <w:szCs w:val="16"/>
    </w:rPr>
  </w:style>
  <w:style w:type="paragraph" w:styleId="Commentaire">
    <w:name w:val="annotation text"/>
    <w:basedOn w:val="Normal"/>
    <w:link w:val="CommentaireCar"/>
    <w:uiPriority w:val="99"/>
    <w:semiHidden/>
    <w:unhideWhenUsed/>
    <w:rsid w:val="004C6C79"/>
    <w:pPr>
      <w:spacing w:line="240" w:lineRule="auto"/>
    </w:pPr>
    <w:rPr>
      <w:sz w:val="20"/>
      <w:szCs w:val="20"/>
    </w:rPr>
  </w:style>
  <w:style w:type="character" w:customStyle="1" w:styleId="CommentaireCar">
    <w:name w:val="Commentaire Car"/>
    <w:basedOn w:val="Policepardfaut"/>
    <w:link w:val="Commentaire"/>
    <w:uiPriority w:val="99"/>
    <w:semiHidden/>
    <w:rsid w:val="004C6C79"/>
    <w:rPr>
      <w:sz w:val="20"/>
      <w:szCs w:val="20"/>
    </w:rPr>
  </w:style>
  <w:style w:type="paragraph" w:styleId="Objetducommentaire">
    <w:name w:val="annotation subject"/>
    <w:basedOn w:val="Commentaire"/>
    <w:next w:val="Commentaire"/>
    <w:link w:val="ObjetducommentaireCar"/>
    <w:uiPriority w:val="99"/>
    <w:semiHidden/>
    <w:unhideWhenUsed/>
    <w:rsid w:val="004C6C79"/>
    <w:rPr>
      <w:b/>
      <w:bCs/>
    </w:rPr>
  </w:style>
  <w:style w:type="character" w:customStyle="1" w:styleId="ObjetducommentaireCar">
    <w:name w:val="Objet du commentaire Car"/>
    <w:basedOn w:val="CommentaireCar"/>
    <w:link w:val="Objetducommentaire"/>
    <w:uiPriority w:val="99"/>
    <w:semiHidden/>
    <w:rsid w:val="004C6C79"/>
    <w:rPr>
      <w:b/>
      <w:bCs/>
      <w:sz w:val="20"/>
      <w:szCs w:val="20"/>
    </w:rPr>
  </w:style>
  <w:style w:type="paragraph" w:styleId="Textedebulles">
    <w:name w:val="Balloon Text"/>
    <w:basedOn w:val="Normal"/>
    <w:link w:val="TextedebullesCar"/>
    <w:uiPriority w:val="99"/>
    <w:semiHidden/>
    <w:unhideWhenUsed/>
    <w:rsid w:val="004C6C7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C6C79"/>
    <w:rPr>
      <w:rFonts w:ascii="Tahoma" w:hAnsi="Tahoma" w:cs="Tahoma"/>
      <w:sz w:val="16"/>
      <w:szCs w:val="16"/>
    </w:rPr>
  </w:style>
  <w:style w:type="character" w:customStyle="1" w:styleId="gt-baf-cell">
    <w:name w:val="gt-baf-cell"/>
    <w:basedOn w:val="Policepardfaut"/>
    <w:rsid w:val="003278BA"/>
  </w:style>
  <w:style w:type="paragraph" w:styleId="En-tte">
    <w:name w:val="header"/>
    <w:basedOn w:val="Normal"/>
    <w:link w:val="En-tteCar"/>
    <w:uiPriority w:val="99"/>
    <w:unhideWhenUsed/>
    <w:rsid w:val="00B0479D"/>
    <w:pPr>
      <w:tabs>
        <w:tab w:val="center" w:pos="4536"/>
        <w:tab w:val="right" w:pos="9072"/>
      </w:tabs>
      <w:spacing w:after="0" w:line="240" w:lineRule="auto"/>
    </w:pPr>
  </w:style>
  <w:style w:type="character" w:customStyle="1" w:styleId="En-tteCar">
    <w:name w:val="En-tête Car"/>
    <w:basedOn w:val="Policepardfaut"/>
    <w:link w:val="En-tte"/>
    <w:uiPriority w:val="99"/>
    <w:rsid w:val="00B0479D"/>
  </w:style>
  <w:style w:type="paragraph" w:styleId="Pieddepage">
    <w:name w:val="footer"/>
    <w:basedOn w:val="Normal"/>
    <w:link w:val="PieddepageCar"/>
    <w:uiPriority w:val="99"/>
    <w:unhideWhenUsed/>
    <w:rsid w:val="00B0479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0479D"/>
  </w:style>
  <w:style w:type="paragraph" w:styleId="Paragraphedeliste">
    <w:name w:val="List Paragraph"/>
    <w:basedOn w:val="Normal"/>
    <w:uiPriority w:val="34"/>
    <w:qFormat/>
    <w:rsid w:val="00AC5A41"/>
    <w:pPr>
      <w:ind w:left="720"/>
      <w:contextualSpacing/>
    </w:pPr>
  </w:style>
  <w:style w:type="character" w:styleId="Lienhypertexte">
    <w:name w:val="Hyperlink"/>
    <w:basedOn w:val="Policepardfaut"/>
    <w:unhideWhenUsed/>
    <w:rsid w:val="00F02ECD"/>
    <w:rPr>
      <w:color w:val="0000FF"/>
      <w:u w:val="single"/>
    </w:rPr>
  </w:style>
  <w:style w:type="paragraph" w:customStyle="1" w:styleId="m-2068452049219510657m1107591065755035088msolistparagraph">
    <w:name w:val="m_-2068452049219510657m1107591065755035088msolistparagraph"/>
    <w:basedOn w:val="Normal"/>
    <w:rsid w:val="001231BC"/>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Default">
    <w:name w:val="Default"/>
    <w:rsid w:val="00931C79"/>
    <w:pPr>
      <w:autoSpaceDE w:val="0"/>
      <w:autoSpaceDN w:val="0"/>
      <w:adjustRightInd w:val="0"/>
      <w:spacing w:after="0" w:line="240" w:lineRule="auto"/>
    </w:pPr>
    <w:rPr>
      <w:rFonts w:ascii="Arial" w:hAnsi="Arial" w:cs="Arial"/>
      <w:color w:val="000000"/>
      <w:sz w:val="24"/>
      <w:szCs w:val="24"/>
      <w:lang w:val="fr-FR"/>
    </w:rPr>
  </w:style>
  <w:style w:type="character" w:customStyle="1" w:styleId="Titre1Car">
    <w:name w:val="Titre 1 Car"/>
    <w:aliases w:val="SPIE Section Car"/>
    <w:basedOn w:val="Policepardfaut"/>
    <w:link w:val="Titre1"/>
    <w:uiPriority w:val="9"/>
    <w:rsid w:val="00A6796C"/>
    <w:rPr>
      <w:rFonts w:asciiTheme="majorHAnsi" w:eastAsiaTheme="majorEastAsia" w:hAnsiTheme="majorHAnsi" w:cstheme="majorBidi"/>
      <w:color w:val="2E74B5" w:themeColor="accent1" w:themeShade="BF"/>
      <w:sz w:val="32"/>
      <w:szCs w:val="32"/>
    </w:rPr>
  </w:style>
  <w:style w:type="character" w:customStyle="1" w:styleId="inqyif">
    <w:name w:val="inqyif"/>
    <w:basedOn w:val="Policepardfaut"/>
    <w:rsid w:val="00944007"/>
  </w:style>
  <w:style w:type="character" w:customStyle="1" w:styleId="Titre3Car">
    <w:name w:val="Titre 3 Car"/>
    <w:basedOn w:val="Policepardfaut"/>
    <w:link w:val="Titre3"/>
    <w:uiPriority w:val="9"/>
    <w:rsid w:val="00B40E82"/>
    <w:rPr>
      <w:rFonts w:asciiTheme="majorHAnsi" w:eastAsiaTheme="majorEastAsia" w:hAnsiTheme="majorHAnsi" w:cstheme="majorBidi"/>
      <w:color w:val="1F4D78" w:themeColor="accent1" w:themeShade="7F"/>
      <w:sz w:val="24"/>
      <w:szCs w:val="24"/>
    </w:rPr>
  </w:style>
  <w:style w:type="paragraph" w:customStyle="1" w:styleId="w-full">
    <w:name w:val="w-full"/>
    <w:basedOn w:val="Normal"/>
    <w:rsid w:val="00B40E82"/>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SPIEabstracttitle">
    <w:name w:val="SPIE abstract title"/>
    <w:basedOn w:val="Normal"/>
    <w:link w:val="SPIEabstracttitleCharChar"/>
    <w:rsid w:val="005449BC"/>
    <w:pPr>
      <w:spacing w:before="480" w:after="240" w:line="240" w:lineRule="auto"/>
      <w:jc w:val="center"/>
      <w:outlineLvl w:val="0"/>
    </w:pPr>
    <w:rPr>
      <w:rFonts w:ascii="Times New Roman" w:eastAsia="Times New Roman" w:hAnsi="Times New Roman" w:cs="Times New Roman"/>
      <w:b/>
      <w:caps/>
      <w:szCs w:val="20"/>
      <w:lang w:val="en-US"/>
    </w:rPr>
  </w:style>
  <w:style w:type="character" w:customStyle="1" w:styleId="SPIEabstracttitleCharChar">
    <w:name w:val="SPIE abstract title Char Char"/>
    <w:link w:val="SPIEabstracttitle"/>
    <w:rsid w:val="005449BC"/>
    <w:rPr>
      <w:rFonts w:ascii="Times New Roman" w:eastAsia="Times New Roman" w:hAnsi="Times New Roman" w:cs="Times New Roman"/>
      <w:b/>
      <w:caps/>
      <w:szCs w:val="20"/>
      <w:lang w:val="en-US"/>
    </w:rPr>
  </w:style>
  <w:style w:type="paragraph" w:customStyle="1" w:styleId="Keywords">
    <w:name w:val="*Keywords*"/>
    <w:basedOn w:val="Normal"/>
    <w:next w:val="Normal"/>
    <w:rsid w:val="00FF6CBB"/>
    <w:pPr>
      <w:spacing w:after="0" w:line="240" w:lineRule="auto"/>
      <w:ind w:left="360" w:hanging="360"/>
      <w:jc w:val="both"/>
    </w:pPr>
    <w:rPr>
      <w:rFonts w:ascii="Times New Roman" w:eastAsia="Times New Roman" w:hAnsi="Times New Roman" w:cs="Times New Roman"/>
      <w:sz w:val="20"/>
      <w:szCs w:val="20"/>
      <w:lang w:val="en-US"/>
    </w:rPr>
  </w:style>
  <w:style w:type="paragraph" w:customStyle="1" w:styleId="SPIEabstractbodytext">
    <w:name w:val="SPIE abstract body text"/>
    <w:basedOn w:val="Normal"/>
    <w:link w:val="SPIEabstractbodytextCharChar"/>
    <w:rsid w:val="00FF6CBB"/>
    <w:pPr>
      <w:spacing w:after="120" w:line="240" w:lineRule="auto"/>
      <w:jc w:val="both"/>
    </w:pPr>
    <w:rPr>
      <w:rFonts w:ascii="Times New Roman" w:eastAsia="Times New Roman" w:hAnsi="Times New Roman" w:cs="Times New Roman"/>
      <w:sz w:val="20"/>
      <w:szCs w:val="24"/>
      <w:lang w:val="en-US"/>
    </w:rPr>
  </w:style>
  <w:style w:type="character" w:customStyle="1" w:styleId="SPIEabstractbodytextCharChar">
    <w:name w:val="SPIE abstract body text Char Char"/>
    <w:link w:val="SPIEabstractbodytext"/>
    <w:rsid w:val="00FF6CBB"/>
    <w:rPr>
      <w:rFonts w:ascii="Times New Roman" w:eastAsia="Times New Roman" w:hAnsi="Times New Roman" w:cs="Times New Roman"/>
      <w:sz w:val="20"/>
      <w:szCs w:val="24"/>
      <w:lang w:val="en-US"/>
    </w:rPr>
  </w:style>
  <w:style w:type="paragraph" w:customStyle="1" w:styleId="SPIEfigurecaption">
    <w:name w:val="SPIE figure caption"/>
    <w:basedOn w:val="Normal"/>
    <w:next w:val="Normal"/>
    <w:link w:val="SPIEfigurecaptionChar"/>
    <w:rsid w:val="006175A2"/>
    <w:pPr>
      <w:spacing w:after="120" w:line="240" w:lineRule="auto"/>
      <w:ind w:left="360" w:right="360"/>
    </w:pPr>
    <w:rPr>
      <w:rFonts w:ascii="Times New Roman" w:eastAsia="Times New Roman" w:hAnsi="Times New Roman" w:cs="Times New Roman"/>
      <w:sz w:val="18"/>
      <w:szCs w:val="20"/>
      <w:lang w:val="en-US"/>
    </w:rPr>
  </w:style>
  <w:style w:type="character" w:customStyle="1" w:styleId="SPIEfigurecaptionChar">
    <w:name w:val="SPIE figure caption Char"/>
    <w:link w:val="SPIEfigurecaption"/>
    <w:rsid w:val="006175A2"/>
    <w:rPr>
      <w:rFonts w:ascii="Times New Roman" w:eastAsia="Times New Roman" w:hAnsi="Times New Roman" w:cs="Times New Roman"/>
      <w:sz w:val="18"/>
      <w:szCs w:val="20"/>
      <w:lang w:val="en-US"/>
    </w:rPr>
  </w:style>
  <w:style w:type="paragraph" w:customStyle="1" w:styleId="Figure">
    <w:name w:val="Figure"/>
    <w:basedOn w:val="SPIEfigurecaption"/>
    <w:link w:val="FigureCar"/>
    <w:qFormat/>
    <w:rsid w:val="002F0F52"/>
    <w:pPr>
      <w:jc w:val="both"/>
    </w:pPr>
  </w:style>
  <w:style w:type="paragraph" w:customStyle="1" w:styleId="CORP-Caption-bottom">
    <w:name w:val="CORP-Caption-bottom"/>
    <w:next w:val="Normal"/>
    <w:qFormat/>
    <w:rsid w:val="00C0406B"/>
    <w:pPr>
      <w:keepNext/>
      <w:keepLines/>
      <w:spacing w:before="240" w:after="240" w:line="300" w:lineRule="exact"/>
      <w:ind w:left="1418" w:hanging="1418"/>
    </w:pPr>
    <w:rPr>
      <w:rFonts w:ascii="Arial" w:eastAsia="Times New Roman" w:hAnsi="Arial" w:cs="Times New Roman"/>
      <w:sz w:val="20"/>
      <w:szCs w:val="20"/>
      <w:lang w:val="en-GB" w:eastAsia="de-DE"/>
    </w:rPr>
  </w:style>
  <w:style w:type="character" w:customStyle="1" w:styleId="FigureCar">
    <w:name w:val="Figure Car"/>
    <w:basedOn w:val="SPIEfigurecaptionChar"/>
    <w:link w:val="Figure"/>
    <w:rsid w:val="002F0F52"/>
    <w:rPr>
      <w:rFonts w:ascii="Times New Roman" w:eastAsia="Times New Roman" w:hAnsi="Times New Roman" w:cs="Times New Roman"/>
      <w:sz w:val="18"/>
      <w:szCs w:val="20"/>
      <w:lang w:val="en-US"/>
    </w:rPr>
  </w:style>
  <w:style w:type="paragraph" w:customStyle="1" w:styleId="SPIEreferencelisting">
    <w:name w:val="SPIE reference listing"/>
    <w:basedOn w:val="Normal"/>
    <w:rsid w:val="0019666A"/>
    <w:pPr>
      <w:numPr>
        <w:numId w:val="16"/>
      </w:numPr>
      <w:spacing w:after="0" w:line="240" w:lineRule="auto"/>
      <w:jc w:val="both"/>
    </w:pPr>
    <w:rPr>
      <w:rFonts w:ascii="Times New Roman" w:eastAsia="Times New Roman" w:hAnsi="Times New Roman" w:cs="Times New Roman"/>
      <w:sz w:val="20"/>
      <w:szCs w:val="20"/>
      <w:lang w:val="en-US"/>
    </w:rPr>
  </w:style>
  <w:style w:type="character" w:customStyle="1" w:styleId="body31">
    <w:name w:val="body31"/>
    <w:rsid w:val="0019666A"/>
    <w:rPr>
      <w:rFonts w:ascii="Verdana" w:hAnsi="Verdana" w:hint="default"/>
      <w:color w:val="000000"/>
      <w:sz w:val="13"/>
      <w:szCs w:val="13"/>
    </w:rPr>
  </w:style>
  <w:style w:type="character" w:styleId="Rfrencelgre">
    <w:name w:val="Subtle Reference"/>
    <w:basedOn w:val="Policepardfaut"/>
    <w:uiPriority w:val="31"/>
    <w:qFormat/>
    <w:rsid w:val="0019666A"/>
    <w:rPr>
      <w:smallCaps/>
      <w:color w:val="5A5A5A" w:themeColor="text1" w:themeTint="A5"/>
    </w:rPr>
  </w:style>
  <w:style w:type="paragraph" w:customStyle="1" w:styleId="CORP-Normal">
    <w:name w:val="CORP-Normal"/>
    <w:qFormat/>
    <w:rsid w:val="00AA75E6"/>
    <w:pPr>
      <w:spacing w:before="120" w:after="0" w:line="240" w:lineRule="atLeast"/>
      <w:jc w:val="both"/>
    </w:pPr>
    <w:rPr>
      <w:rFonts w:ascii="Arial" w:eastAsia="Times New Roman" w:hAnsi="Arial" w:cs="Times New Roman"/>
      <w:sz w:val="20"/>
      <w:szCs w:val="20"/>
      <w:lang w:val="en-GB" w:eastAsia="de-DE"/>
    </w:rPr>
  </w:style>
  <w:style w:type="character" w:styleId="Mentionnonrsolue">
    <w:name w:val="Unresolved Mention"/>
    <w:basedOn w:val="Policepardfaut"/>
    <w:uiPriority w:val="99"/>
    <w:semiHidden/>
    <w:unhideWhenUsed/>
    <w:rsid w:val="00AA75E6"/>
    <w:rPr>
      <w:color w:val="605E5C"/>
      <w:shd w:val="clear" w:color="auto" w:fill="E1DFDD"/>
    </w:rPr>
  </w:style>
  <w:style w:type="paragraph" w:customStyle="1" w:styleId="CORP-Caption-top">
    <w:name w:val="CORP-Caption-top"/>
    <w:next w:val="CORP-Normal"/>
    <w:qFormat/>
    <w:rsid w:val="00AA75E6"/>
    <w:pPr>
      <w:tabs>
        <w:tab w:val="left" w:pos="1418"/>
      </w:tabs>
      <w:spacing w:before="240" w:after="120" w:line="300" w:lineRule="exact"/>
    </w:pPr>
    <w:rPr>
      <w:rFonts w:ascii="Arial" w:eastAsia="Times New Roman" w:hAnsi="Arial" w:cs="Times New Roman"/>
      <w:sz w:val="20"/>
      <w:szCs w:val="20"/>
      <w:lang w:val="en-GB" w:eastAsia="de-DE"/>
    </w:rPr>
  </w:style>
  <w:style w:type="character" w:styleId="Accentuation">
    <w:name w:val="Emphasis"/>
    <w:basedOn w:val="Policepardfaut"/>
    <w:uiPriority w:val="20"/>
    <w:qFormat/>
    <w:rsid w:val="00762528"/>
    <w:rPr>
      <w:i/>
      <w:iCs/>
    </w:rPr>
  </w:style>
  <w:style w:type="paragraph" w:styleId="NormalWeb">
    <w:name w:val="Normal (Web)"/>
    <w:basedOn w:val="Normal"/>
    <w:uiPriority w:val="99"/>
    <w:unhideWhenUsed/>
    <w:rsid w:val="009D49DD"/>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CORP-LIST-Bullet-L2">
    <w:name w:val="CORP-LIST-Bullet-L2"/>
    <w:qFormat/>
    <w:rsid w:val="00480491"/>
    <w:pPr>
      <w:widowControl w:val="0"/>
      <w:numPr>
        <w:numId w:val="25"/>
      </w:numPr>
      <w:tabs>
        <w:tab w:val="clear" w:pos="1134"/>
        <w:tab w:val="left" w:pos="794"/>
      </w:tabs>
      <w:spacing w:before="60" w:after="60" w:line="300" w:lineRule="exact"/>
      <w:ind w:left="680" w:hanging="340"/>
    </w:pPr>
    <w:rPr>
      <w:rFonts w:ascii="Arial" w:eastAsia="Times New Roman" w:hAnsi="Arial" w:cs="Times New Roman"/>
      <w:sz w:val="20"/>
      <w:szCs w:val="20"/>
      <w:lang w:val="en-US" w:eastAsia="de-DE"/>
    </w:rPr>
  </w:style>
  <w:style w:type="table" w:styleId="Grilledutableau">
    <w:name w:val="Table Grid"/>
    <w:basedOn w:val="TableauNormal"/>
    <w:uiPriority w:val="39"/>
    <w:rsid w:val="003D1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c0">
    <w:name w:val="fc0"/>
    <w:basedOn w:val="Policepardfaut"/>
    <w:rsid w:val="00C55297"/>
  </w:style>
  <w:style w:type="paragraph" w:styleId="Lgende">
    <w:name w:val="caption"/>
    <w:basedOn w:val="Normal"/>
    <w:next w:val="Normal"/>
    <w:uiPriority w:val="35"/>
    <w:unhideWhenUsed/>
    <w:qFormat/>
    <w:rsid w:val="000B7EB9"/>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7414">
      <w:bodyDiv w:val="1"/>
      <w:marLeft w:val="0"/>
      <w:marRight w:val="0"/>
      <w:marTop w:val="0"/>
      <w:marBottom w:val="0"/>
      <w:divBdr>
        <w:top w:val="none" w:sz="0" w:space="0" w:color="auto"/>
        <w:left w:val="none" w:sz="0" w:space="0" w:color="auto"/>
        <w:bottom w:val="none" w:sz="0" w:space="0" w:color="auto"/>
        <w:right w:val="none" w:sz="0" w:space="0" w:color="auto"/>
      </w:divBdr>
    </w:div>
    <w:div w:id="135610730">
      <w:bodyDiv w:val="1"/>
      <w:marLeft w:val="0"/>
      <w:marRight w:val="0"/>
      <w:marTop w:val="0"/>
      <w:marBottom w:val="0"/>
      <w:divBdr>
        <w:top w:val="none" w:sz="0" w:space="0" w:color="auto"/>
        <w:left w:val="none" w:sz="0" w:space="0" w:color="auto"/>
        <w:bottom w:val="none" w:sz="0" w:space="0" w:color="auto"/>
        <w:right w:val="none" w:sz="0" w:space="0" w:color="auto"/>
      </w:divBdr>
    </w:div>
    <w:div w:id="188881842">
      <w:bodyDiv w:val="1"/>
      <w:marLeft w:val="0"/>
      <w:marRight w:val="0"/>
      <w:marTop w:val="0"/>
      <w:marBottom w:val="0"/>
      <w:divBdr>
        <w:top w:val="none" w:sz="0" w:space="0" w:color="auto"/>
        <w:left w:val="none" w:sz="0" w:space="0" w:color="auto"/>
        <w:bottom w:val="none" w:sz="0" w:space="0" w:color="auto"/>
        <w:right w:val="none" w:sz="0" w:space="0" w:color="auto"/>
      </w:divBdr>
    </w:div>
    <w:div w:id="307366321">
      <w:bodyDiv w:val="1"/>
      <w:marLeft w:val="0"/>
      <w:marRight w:val="0"/>
      <w:marTop w:val="0"/>
      <w:marBottom w:val="0"/>
      <w:divBdr>
        <w:top w:val="none" w:sz="0" w:space="0" w:color="auto"/>
        <w:left w:val="none" w:sz="0" w:space="0" w:color="auto"/>
        <w:bottom w:val="none" w:sz="0" w:space="0" w:color="auto"/>
        <w:right w:val="none" w:sz="0" w:space="0" w:color="auto"/>
      </w:divBdr>
      <w:divsChild>
        <w:div w:id="1008873011">
          <w:marLeft w:val="0"/>
          <w:marRight w:val="0"/>
          <w:marTop w:val="0"/>
          <w:marBottom w:val="0"/>
          <w:divBdr>
            <w:top w:val="none" w:sz="0" w:space="0" w:color="auto"/>
            <w:left w:val="none" w:sz="0" w:space="0" w:color="auto"/>
            <w:bottom w:val="none" w:sz="0" w:space="0" w:color="auto"/>
            <w:right w:val="none" w:sz="0" w:space="0" w:color="auto"/>
          </w:divBdr>
        </w:div>
        <w:div w:id="1881281949">
          <w:marLeft w:val="0"/>
          <w:marRight w:val="0"/>
          <w:marTop w:val="0"/>
          <w:marBottom w:val="0"/>
          <w:divBdr>
            <w:top w:val="none" w:sz="0" w:space="0" w:color="auto"/>
            <w:left w:val="none" w:sz="0" w:space="0" w:color="auto"/>
            <w:bottom w:val="none" w:sz="0" w:space="0" w:color="auto"/>
            <w:right w:val="none" w:sz="0" w:space="0" w:color="auto"/>
          </w:divBdr>
        </w:div>
        <w:div w:id="733813235">
          <w:marLeft w:val="0"/>
          <w:marRight w:val="0"/>
          <w:marTop w:val="0"/>
          <w:marBottom w:val="0"/>
          <w:divBdr>
            <w:top w:val="none" w:sz="0" w:space="0" w:color="auto"/>
            <w:left w:val="none" w:sz="0" w:space="0" w:color="auto"/>
            <w:bottom w:val="none" w:sz="0" w:space="0" w:color="auto"/>
            <w:right w:val="none" w:sz="0" w:space="0" w:color="auto"/>
          </w:divBdr>
        </w:div>
      </w:divsChild>
    </w:div>
    <w:div w:id="329874201">
      <w:bodyDiv w:val="1"/>
      <w:marLeft w:val="0"/>
      <w:marRight w:val="0"/>
      <w:marTop w:val="0"/>
      <w:marBottom w:val="0"/>
      <w:divBdr>
        <w:top w:val="none" w:sz="0" w:space="0" w:color="auto"/>
        <w:left w:val="none" w:sz="0" w:space="0" w:color="auto"/>
        <w:bottom w:val="none" w:sz="0" w:space="0" w:color="auto"/>
        <w:right w:val="none" w:sz="0" w:space="0" w:color="auto"/>
      </w:divBdr>
      <w:divsChild>
        <w:div w:id="942343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6173003">
      <w:bodyDiv w:val="1"/>
      <w:marLeft w:val="0"/>
      <w:marRight w:val="0"/>
      <w:marTop w:val="0"/>
      <w:marBottom w:val="0"/>
      <w:divBdr>
        <w:top w:val="none" w:sz="0" w:space="0" w:color="auto"/>
        <w:left w:val="none" w:sz="0" w:space="0" w:color="auto"/>
        <w:bottom w:val="none" w:sz="0" w:space="0" w:color="auto"/>
        <w:right w:val="none" w:sz="0" w:space="0" w:color="auto"/>
      </w:divBdr>
      <w:divsChild>
        <w:div w:id="1951235568">
          <w:marLeft w:val="0"/>
          <w:marRight w:val="0"/>
          <w:marTop w:val="0"/>
          <w:marBottom w:val="0"/>
          <w:divBdr>
            <w:top w:val="none" w:sz="0" w:space="0" w:color="auto"/>
            <w:left w:val="none" w:sz="0" w:space="0" w:color="auto"/>
            <w:bottom w:val="none" w:sz="0" w:space="0" w:color="auto"/>
            <w:right w:val="none" w:sz="0" w:space="0" w:color="auto"/>
          </w:divBdr>
        </w:div>
      </w:divsChild>
    </w:div>
    <w:div w:id="526136681">
      <w:bodyDiv w:val="1"/>
      <w:marLeft w:val="0"/>
      <w:marRight w:val="0"/>
      <w:marTop w:val="0"/>
      <w:marBottom w:val="0"/>
      <w:divBdr>
        <w:top w:val="none" w:sz="0" w:space="0" w:color="auto"/>
        <w:left w:val="none" w:sz="0" w:space="0" w:color="auto"/>
        <w:bottom w:val="none" w:sz="0" w:space="0" w:color="auto"/>
        <w:right w:val="none" w:sz="0" w:space="0" w:color="auto"/>
      </w:divBdr>
    </w:div>
    <w:div w:id="557521425">
      <w:bodyDiv w:val="1"/>
      <w:marLeft w:val="0"/>
      <w:marRight w:val="0"/>
      <w:marTop w:val="0"/>
      <w:marBottom w:val="0"/>
      <w:divBdr>
        <w:top w:val="none" w:sz="0" w:space="0" w:color="auto"/>
        <w:left w:val="none" w:sz="0" w:space="0" w:color="auto"/>
        <w:bottom w:val="none" w:sz="0" w:space="0" w:color="auto"/>
        <w:right w:val="none" w:sz="0" w:space="0" w:color="auto"/>
      </w:divBdr>
      <w:divsChild>
        <w:div w:id="446699569">
          <w:marLeft w:val="0"/>
          <w:marRight w:val="0"/>
          <w:marTop w:val="0"/>
          <w:marBottom w:val="0"/>
          <w:divBdr>
            <w:top w:val="none" w:sz="0" w:space="0" w:color="auto"/>
            <w:left w:val="none" w:sz="0" w:space="0" w:color="auto"/>
            <w:bottom w:val="none" w:sz="0" w:space="0" w:color="auto"/>
            <w:right w:val="none" w:sz="0" w:space="0" w:color="auto"/>
          </w:divBdr>
        </w:div>
      </w:divsChild>
    </w:div>
    <w:div w:id="651448581">
      <w:bodyDiv w:val="1"/>
      <w:marLeft w:val="0"/>
      <w:marRight w:val="0"/>
      <w:marTop w:val="0"/>
      <w:marBottom w:val="0"/>
      <w:divBdr>
        <w:top w:val="none" w:sz="0" w:space="0" w:color="auto"/>
        <w:left w:val="none" w:sz="0" w:space="0" w:color="auto"/>
        <w:bottom w:val="none" w:sz="0" w:space="0" w:color="auto"/>
        <w:right w:val="none" w:sz="0" w:space="0" w:color="auto"/>
      </w:divBdr>
    </w:div>
    <w:div w:id="844711833">
      <w:bodyDiv w:val="1"/>
      <w:marLeft w:val="0"/>
      <w:marRight w:val="0"/>
      <w:marTop w:val="0"/>
      <w:marBottom w:val="0"/>
      <w:divBdr>
        <w:top w:val="none" w:sz="0" w:space="0" w:color="auto"/>
        <w:left w:val="none" w:sz="0" w:space="0" w:color="auto"/>
        <w:bottom w:val="none" w:sz="0" w:space="0" w:color="auto"/>
        <w:right w:val="none" w:sz="0" w:space="0" w:color="auto"/>
      </w:divBdr>
      <w:divsChild>
        <w:div w:id="433325092">
          <w:marLeft w:val="0"/>
          <w:marRight w:val="0"/>
          <w:marTop w:val="0"/>
          <w:marBottom w:val="0"/>
          <w:divBdr>
            <w:top w:val="none" w:sz="0" w:space="0" w:color="auto"/>
            <w:left w:val="none" w:sz="0" w:space="0" w:color="auto"/>
            <w:bottom w:val="none" w:sz="0" w:space="0" w:color="auto"/>
            <w:right w:val="none" w:sz="0" w:space="0" w:color="auto"/>
          </w:divBdr>
        </w:div>
        <w:div w:id="831219684">
          <w:marLeft w:val="0"/>
          <w:marRight w:val="0"/>
          <w:marTop w:val="0"/>
          <w:marBottom w:val="0"/>
          <w:divBdr>
            <w:top w:val="none" w:sz="0" w:space="0" w:color="auto"/>
            <w:left w:val="none" w:sz="0" w:space="0" w:color="auto"/>
            <w:bottom w:val="none" w:sz="0" w:space="0" w:color="auto"/>
            <w:right w:val="none" w:sz="0" w:space="0" w:color="auto"/>
          </w:divBdr>
        </w:div>
      </w:divsChild>
    </w:div>
    <w:div w:id="865824221">
      <w:bodyDiv w:val="1"/>
      <w:marLeft w:val="0"/>
      <w:marRight w:val="0"/>
      <w:marTop w:val="0"/>
      <w:marBottom w:val="0"/>
      <w:divBdr>
        <w:top w:val="none" w:sz="0" w:space="0" w:color="auto"/>
        <w:left w:val="none" w:sz="0" w:space="0" w:color="auto"/>
        <w:bottom w:val="none" w:sz="0" w:space="0" w:color="auto"/>
        <w:right w:val="none" w:sz="0" w:space="0" w:color="auto"/>
      </w:divBdr>
      <w:divsChild>
        <w:div w:id="963925073">
          <w:marLeft w:val="0"/>
          <w:marRight w:val="0"/>
          <w:marTop w:val="0"/>
          <w:marBottom w:val="0"/>
          <w:divBdr>
            <w:top w:val="none" w:sz="0" w:space="0" w:color="auto"/>
            <w:left w:val="none" w:sz="0" w:space="0" w:color="auto"/>
            <w:bottom w:val="none" w:sz="0" w:space="0" w:color="auto"/>
            <w:right w:val="none" w:sz="0" w:space="0" w:color="auto"/>
          </w:divBdr>
        </w:div>
        <w:div w:id="1247111298">
          <w:marLeft w:val="0"/>
          <w:marRight w:val="0"/>
          <w:marTop w:val="0"/>
          <w:marBottom w:val="0"/>
          <w:divBdr>
            <w:top w:val="none" w:sz="0" w:space="0" w:color="auto"/>
            <w:left w:val="none" w:sz="0" w:space="0" w:color="auto"/>
            <w:bottom w:val="none" w:sz="0" w:space="0" w:color="auto"/>
            <w:right w:val="none" w:sz="0" w:space="0" w:color="auto"/>
          </w:divBdr>
        </w:div>
        <w:div w:id="1849172133">
          <w:marLeft w:val="0"/>
          <w:marRight w:val="0"/>
          <w:marTop w:val="0"/>
          <w:marBottom w:val="0"/>
          <w:divBdr>
            <w:top w:val="none" w:sz="0" w:space="0" w:color="auto"/>
            <w:left w:val="none" w:sz="0" w:space="0" w:color="auto"/>
            <w:bottom w:val="none" w:sz="0" w:space="0" w:color="auto"/>
            <w:right w:val="none" w:sz="0" w:space="0" w:color="auto"/>
          </w:divBdr>
        </w:div>
        <w:div w:id="1644308487">
          <w:marLeft w:val="0"/>
          <w:marRight w:val="0"/>
          <w:marTop w:val="0"/>
          <w:marBottom w:val="0"/>
          <w:divBdr>
            <w:top w:val="none" w:sz="0" w:space="0" w:color="auto"/>
            <w:left w:val="none" w:sz="0" w:space="0" w:color="auto"/>
            <w:bottom w:val="none" w:sz="0" w:space="0" w:color="auto"/>
            <w:right w:val="none" w:sz="0" w:space="0" w:color="auto"/>
          </w:divBdr>
        </w:div>
        <w:div w:id="463349849">
          <w:marLeft w:val="0"/>
          <w:marRight w:val="0"/>
          <w:marTop w:val="0"/>
          <w:marBottom w:val="0"/>
          <w:divBdr>
            <w:top w:val="none" w:sz="0" w:space="0" w:color="auto"/>
            <w:left w:val="none" w:sz="0" w:space="0" w:color="auto"/>
            <w:bottom w:val="none" w:sz="0" w:space="0" w:color="auto"/>
            <w:right w:val="none" w:sz="0" w:space="0" w:color="auto"/>
          </w:divBdr>
        </w:div>
        <w:div w:id="1774280055">
          <w:marLeft w:val="0"/>
          <w:marRight w:val="0"/>
          <w:marTop w:val="0"/>
          <w:marBottom w:val="0"/>
          <w:divBdr>
            <w:top w:val="none" w:sz="0" w:space="0" w:color="auto"/>
            <w:left w:val="none" w:sz="0" w:space="0" w:color="auto"/>
            <w:bottom w:val="none" w:sz="0" w:space="0" w:color="auto"/>
            <w:right w:val="none" w:sz="0" w:space="0" w:color="auto"/>
          </w:divBdr>
        </w:div>
      </w:divsChild>
    </w:div>
    <w:div w:id="879131317">
      <w:bodyDiv w:val="1"/>
      <w:marLeft w:val="0"/>
      <w:marRight w:val="0"/>
      <w:marTop w:val="0"/>
      <w:marBottom w:val="0"/>
      <w:divBdr>
        <w:top w:val="none" w:sz="0" w:space="0" w:color="auto"/>
        <w:left w:val="none" w:sz="0" w:space="0" w:color="auto"/>
        <w:bottom w:val="none" w:sz="0" w:space="0" w:color="auto"/>
        <w:right w:val="none" w:sz="0" w:space="0" w:color="auto"/>
      </w:divBdr>
      <w:divsChild>
        <w:div w:id="861895717">
          <w:marLeft w:val="0"/>
          <w:marRight w:val="0"/>
          <w:marTop w:val="0"/>
          <w:marBottom w:val="0"/>
          <w:divBdr>
            <w:top w:val="none" w:sz="0" w:space="0" w:color="auto"/>
            <w:left w:val="none" w:sz="0" w:space="0" w:color="auto"/>
            <w:bottom w:val="none" w:sz="0" w:space="0" w:color="auto"/>
            <w:right w:val="none" w:sz="0" w:space="0" w:color="auto"/>
          </w:divBdr>
        </w:div>
        <w:div w:id="1426221384">
          <w:marLeft w:val="0"/>
          <w:marRight w:val="0"/>
          <w:marTop w:val="0"/>
          <w:marBottom w:val="0"/>
          <w:divBdr>
            <w:top w:val="none" w:sz="0" w:space="0" w:color="auto"/>
            <w:left w:val="none" w:sz="0" w:space="0" w:color="auto"/>
            <w:bottom w:val="none" w:sz="0" w:space="0" w:color="auto"/>
            <w:right w:val="none" w:sz="0" w:space="0" w:color="auto"/>
          </w:divBdr>
        </w:div>
        <w:div w:id="577178494">
          <w:marLeft w:val="0"/>
          <w:marRight w:val="0"/>
          <w:marTop w:val="0"/>
          <w:marBottom w:val="0"/>
          <w:divBdr>
            <w:top w:val="none" w:sz="0" w:space="0" w:color="auto"/>
            <w:left w:val="none" w:sz="0" w:space="0" w:color="auto"/>
            <w:bottom w:val="none" w:sz="0" w:space="0" w:color="auto"/>
            <w:right w:val="none" w:sz="0" w:space="0" w:color="auto"/>
          </w:divBdr>
        </w:div>
        <w:div w:id="1541437713">
          <w:marLeft w:val="0"/>
          <w:marRight w:val="0"/>
          <w:marTop w:val="0"/>
          <w:marBottom w:val="0"/>
          <w:divBdr>
            <w:top w:val="none" w:sz="0" w:space="0" w:color="auto"/>
            <w:left w:val="none" w:sz="0" w:space="0" w:color="auto"/>
            <w:bottom w:val="none" w:sz="0" w:space="0" w:color="auto"/>
            <w:right w:val="none" w:sz="0" w:space="0" w:color="auto"/>
          </w:divBdr>
        </w:div>
      </w:divsChild>
    </w:div>
    <w:div w:id="1080978400">
      <w:bodyDiv w:val="1"/>
      <w:marLeft w:val="0"/>
      <w:marRight w:val="0"/>
      <w:marTop w:val="0"/>
      <w:marBottom w:val="0"/>
      <w:divBdr>
        <w:top w:val="none" w:sz="0" w:space="0" w:color="auto"/>
        <w:left w:val="none" w:sz="0" w:space="0" w:color="auto"/>
        <w:bottom w:val="none" w:sz="0" w:space="0" w:color="auto"/>
        <w:right w:val="none" w:sz="0" w:space="0" w:color="auto"/>
      </w:divBdr>
      <w:divsChild>
        <w:div w:id="1277634196">
          <w:marLeft w:val="0"/>
          <w:marRight w:val="0"/>
          <w:marTop w:val="0"/>
          <w:marBottom w:val="0"/>
          <w:divBdr>
            <w:top w:val="none" w:sz="0" w:space="0" w:color="auto"/>
            <w:left w:val="none" w:sz="0" w:space="0" w:color="auto"/>
            <w:bottom w:val="none" w:sz="0" w:space="0" w:color="auto"/>
            <w:right w:val="none" w:sz="0" w:space="0" w:color="auto"/>
          </w:divBdr>
        </w:div>
        <w:div w:id="122383432">
          <w:marLeft w:val="0"/>
          <w:marRight w:val="0"/>
          <w:marTop w:val="0"/>
          <w:marBottom w:val="0"/>
          <w:divBdr>
            <w:top w:val="none" w:sz="0" w:space="0" w:color="auto"/>
            <w:left w:val="none" w:sz="0" w:space="0" w:color="auto"/>
            <w:bottom w:val="none" w:sz="0" w:space="0" w:color="auto"/>
            <w:right w:val="none" w:sz="0" w:space="0" w:color="auto"/>
          </w:divBdr>
        </w:div>
      </w:divsChild>
    </w:div>
    <w:div w:id="1145052381">
      <w:bodyDiv w:val="1"/>
      <w:marLeft w:val="0"/>
      <w:marRight w:val="0"/>
      <w:marTop w:val="0"/>
      <w:marBottom w:val="0"/>
      <w:divBdr>
        <w:top w:val="none" w:sz="0" w:space="0" w:color="auto"/>
        <w:left w:val="none" w:sz="0" w:space="0" w:color="auto"/>
        <w:bottom w:val="none" w:sz="0" w:space="0" w:color="auto"/>
        <w:right w:val="none" w:sz="0" w:space="0" w:color="auto"/>
      </w:divBdr>
    </w:div>
    <w:div w:id="1368916873">
      <w:bodyDiv w:val="1"/>
      <w:marLeft w:val="0"/>
      <w:marRight w:val="0"/>
      <w:marTop w:val="0"/>
      <w:marBottom w:val="0"/>
      <w:divBdr>
        <w:top w:val="none" w:sz="0" w:space="0" w:color="auto"/>
        <w:left w:val="none" w:sz="0" w:space="0" w:color="auto"/>
        <w:bottom w:val="none" w:sz="0" w:space="0" w:color="auto"/>
        <w:right w:val="none" w:sz="0" w:space="0" w:color="auto"/>
      </w:divBdr>
    </w:div>
    <w:div w:id="1379935667">
      <w:bodyDiv w:val="1"/>
      <w:marLeft w:val="0"/>
      <w:marRight w:val="0"/>
      <w:marTop w:val="0"/>
      <w:marBottom w:val="0"/>
      <w:divBdr>
        <w:top w:val="none" w:sz="0" w:space="0" w:color="auto"/>
        <w:left w:val="none" w:sz="0" w:space="0" w:color="auto"/>
        <w:bottom w:val="none" w:sz="0" w:space="0" w:color="auto"/>
        <w:right w:val="none" w:sz="0" w:space="0" w:color="auto"/>
      </w:divBdr>
      <w:divsChild>
        <w:div w:id="328800781">
          <w:marLeft w:val="0"/>
          <w:marRight w:val="0"/>
          <w:marTop w:val="0"/>
          <w:marBottom w:val="0"/>
          <w:divBdr>
            <w:top w:val="none" w:sz="0" w:space="0" w:color="auto"/>
            <w:left w:val="none" w:sz="0" w:space="0" w:color="auto"/>
            <w:bottom w:val="none" w:sz="0" w:space="0" w:color="auto"/>
            <w:right w:val="none" w:sz="0" w:space="0" w:color="auto"/>
          </w:divBdr>
        </w:div>
        <w:div w:id="2098094412">
          <w:marLeft w:val="0"/>
          <w:marRight w:val="0"/>
          <w:marTop w:val="0"/>
          <w:marBottom w:val="0"/>
          <w:divBdr>
            <w:top w:val="none" w:sz="0" w:space="0" w:color="auto"/>
            <w:left w:val="none" w:sz="0" w:space="0" w:color="auto"/>
            <w:bottom w:val="none" w:sz="0" w:space="0" w:color="auto"/>
            <w:right w:val="none" w:sz="0" w:space="0" w:color="auto"/>
          </w:divBdr>
        </w:div>
      </w:divsChild>
    </w:div>
    <w:div w:id="1622420452">
      <w:bodyDiv w:val="1"/>
      <w:marLeft w:val="0"/>
      <w:marRight w:val="0"/>
      <w:marTop w:val="0"/>
      <w:marBottom w:val="0"/>
      <w:divBdr>
        <w:top w:val="none" w:sz="0" w:space="0" w:color="auto"/>
        <w:left w:val="none" w:sz="0" w:space="0" w:color="auto"/>
        <w:bottom w:val="none" w:sz="0" w:space="0" w:color="auto"/>
        <w:right w:val="none" w:sz="0" w:space="0" w:color="auto"/>
      </w:divBdr>
      <w:divsChild>
        <w:div w:id="1314718769">
          <w:marLeft w:val="0"/>
          <w:marRight w:val="0"/>
          <w:marTop w:val="0"/>
          <w:marBottom w:val="0"/>
          <w:divBdr>
            <w:top w:val="none" w:sz="0" w:space="0" w:color="auto"/>
            <w:left w:val="none" w:sz="0" w:space="0" w:color="auto"/>
            <w:bottom w:val="none" w:sz="0" w:space="0" w:color="auto"/>
            <w:right w:val="none" w:sz="0" w:space="0" w:color="auto"/>
          </w:divBdr>
        </w:div>
        <w:div w:id="1441955549">
          <w:marLeft w:val="0"/>
          <w:marRight w:val="0"/>
          <w:marTop w:val="0"/>
          <w:marBottom w:val="0"/>
          <w:divBdr>
            <w:top w:val="none" w:sz="0" w:space="0" w:color="auto"/>
            <w:left w:val="none" w:sz="0" w:space="0" w:color="auto"/>
            <w:bottom w:val="none" w:sz="0" w:space="0" w:color="auto"/>
            <w:right w:val="none" w:sz="0" w:space="0" w:color="auto"/>
          </w:divBdr>
        </w:div>
        <w:div w:id="481653474">
          <w:marLeft w:val="0"/>
          <w:marRight w:val="0"/>
          <w:marTop w:val="0"/>
          <w:marBottom w:val="0"/>
          <w:divBdr>
            <w:top w:val="none" w:sz="0" w:space="0" w:color="auto"/>
            <w:left w:val="none" w:sz="0" w:space="0" w:color="auto"/>
            <w:bottom w:val="none" w:sz="0" w:space="0" w:color="auto"/>
            <w:right w:val="none" w:sz="0" w:space="0" w:color="auto"/>
          </w:divBdr>
        </w:div>
      </w:divsChild>
    </w:div>
    <w:div w:id="1635520865">
      <w:bodyDiv w:val="1"/>
      <w:marLeft w:val="0"/>
      <w:marRight w:val="0"/>
      <w:marTop w:val="0"/>
      <w:marBottom w:val="0"/>
      <w:divBdr>
        <w:top w:val="none" w:sz="0" w:space="0" w:color="auto"/>
        <w:left w:val="none" w:sz="0" w:space="0" w:color="auto"/>
        <w:bottom w:val="none" w:sz="0" w:space="0" w:color="auto"/>
        <w:right w:val="none" w:sz="0" w:space="0" w:color="auto"/>
      </w:divBdr>
      <w:divsChild>
        <w:div w:id="1087187148">
          <w:marLeft w:val="0"/>
          <w:marRight w:val="0"/>
          <w:marTop w:val="0"/>
          <w:marBottom w:val="0"/>
          <w:divBdr>
            <w:top w:val="none" w:sz="0" w:space="0" w:color="auto"/>
            <w:left w:val="none" w:sz="0" w:space="0" w:color="auto"/>
            <w:bottom w:val="none" w:sz="0" w:space="0" w:color="auto"/>
            <w:right w:val="none" w:sz="0" w:space="0" w:color="auto"/>
          </w:divBdr>
        </w:div>
        <w:div w:id="747384296">
          <w:marLeft w:val="0"/>
          <w:marRight w:val="0"/>
          <w:marTop w:val="0"/>
          <w:marBottom w:val="0"/>
          <w:divBdr>
            <w:top w:val="none" w:sz="0" w:space="0" w:color="auto"/>
            <w:left w:val="none" w:sz="0" w:space="0" w:color="auto"/>
            <w:bottom w:val="none" w:sz="0" w:space="0" w:color="auto"/>
            <w:right w:val="none" w:sz="0" w:space="0" w:color="auto"/>
          </w:divBdr>
        </w:div>
        <w:div w:id="1136799813">
          <w:marLeft w:val="0"/>
          <w:marRight w:val="0"/>
          <w:marTop w:val="0"/>
          <w:marBottom w:val="0"/>
          <w:divBdr>
            <w:top w:val="none" w:sz="0" w:space="0" w:color="auto"/>
            <w:left w:val="none" w:sz="0" w:space="0" w:color="auto"/>
            <w:bottom w:val="none" w:sz="0" w:space="0" w:color="auto"/>
            <w:right w:val="none" w:sz="0" w:space="0" w:color="auto"/>
          </w:divBdr>
        </w:div>
      </w:divsChild>
    </w:div>
    <w:div w:id="1777480813">
      <w:bodyDiv w:val="1"/>
      <w:marLeft w:val="0"/>
      <w:marRight w:val="0"/>
      <w:marTop w:val="0"/>
      <w:marBottom w:val="0"/>
      <w:divBdr>
        <w:top w:val="none" w:sz="0" w:space="0" w:color="auto"/>
        <w:left w:val="none" w:sz="0" w:space="0" w:color="auto"/>
        <w:bottom w:val="none" w:sz="0" w:space="0" w:color="auto"/>
        <w:right w:val="none" w:sz="0" w:space="0" w:color="auto"/>
      </w:divBdr>
    </w:div>
    <w:div w:id="1929269116">
      <w:bodyDiv w:val="1"/>
      <w:marLeft w:val="0"/>
      <w:marRight w:val="0"/>
      <w:marTop w:val="0"/>
      <w:marBottom w:val="0"/>
      <w:divBdr>
        <w:top w:val="none" w:sz="0" w:space="0" w:color="auto"/>
        <w:left w:val="none" w:sz="0" w:space="0" w:color="auto"/>
        <w:bottom w:val="none" w:sz="0" w:space="0" w:color="auto"/>
        <w:right w:val="none" w:sz="0" w:space="0" w:color="auto"/>
      </w:divBdr>
      <w:divsChild>
        <w:div w:id="1204945556">
          <w:marLeft w:val="0"/>
          <w:marRight w:val="0"/>
          <w:marTop w:val="0"/>
          <w:marBottom w:val="0"/>
          <w:divBdr>
            <w:top w:val="none" w:sz="0" w:space="0" w:color="auto"/>
            <w:left w:val="none" w:sz="0" w:space="0" w:color="auto"/>
            <w:bottom w:val="none" w:sz="0" w:space="0" w:color="auto"/>
            <w:right w:val="none" w:sz="0" w:space="0" w:color="auto"/>
          </w:divBdr>
        </w:div>
      </w:divsChild>
    </w:div>
    <w:div w:id="1946500544">
      <w:bodyDiv w:val="1"/>
      <w:marLeft w:val="0"/>
      <w:marRight w:val="0"/>
      <w:marTop w:val="0"/>
      <w:marBottom w:val="0"/>
      <w:divBdr>
        <w:top w:val="none" w:sz="0" w:space="0" w:color="auto"/>
        <w:left w:val="none" w:sz="0" w:space="0" w:color="auto"/>
        <w:bottom w:val="none" w:sz="0" w:space="0" w:color="auto"/>
        <w:right w:val="none" w:sz="0" w:space="0" w:color="auto"/>
      </w:divBdr>
    </w:div>
    <w:div w:id="2046363760">
      <w:bodyDiv w:val="1"/>
      <w:marLeft w:val="0"/>
      <w:marRight w:val="0"/>
      <w:marTop w:val="0"/>
      <w:marBottom w:val="0"/>
      <w:divBdr>
        <w:top w:val="none" w:sz="0" w:space="0" w:color="auto"/>
        <w:left w:val="none" w:sz="0" w:space="0" w:color="auto"/>
        <w:bottom w:val="none" w:sz="0" w:space="0" w:color="auto"/>
        <w:right w:val="none" w:sz="0" w:space="0" w:color="auto"/>
      </w:divBdr>
      <w:divsChild>
        <w:div w:id="1872766760">
          <w:marLeft w:val="0"/>
          <w:marRight w:val="0"/>
          <w:marTop w:val="0"/>
          <w:marBottom w:val="0"/>
          <w:divBdr>
            <w:top w:val="none" w:sz="0" w:space="0" w:color="auto"/>
            <w:left w:val="none" w:sz="0" w:space="0" w:color="auto"/>
            <w:bottom w:val="none" w:sz="0" w:space="0" w:color="auto"/>
            <w:right w:val="none" w:sz="0" w:space="0" w:color="auto"/>
          </w:divBdr>
        </w:div>
        <w:div w:id="1201283210">
          <w:marLeft w:val="0"/>
          <w:marRight w:val="0"/>
          <w:marTop w:val="0"/>
          <w:marBottom w:val="0"/>
          <w:divBdr>
            <w:top w:val="none" w:sz="0" w:space="0" w:color="auto"/>
            <w:left w:val="none" w:sz="0" w:space="0" w:color="auto"/>
            <w:bottom w:val="none" w:sz="0" w:space="0" w:color="auto"/>
            <w:right w:val="none" w:sz="0" w:space="0" w:color="auto"/>
          </w:divBdr>
        </w:div>
        <w:div w:id="1722437900">
          <w:marLeft w:val="0"/>
          <w:marRight w:val="0"/>
          <w:marTop w:val="0"/>
          <w:marBottom w:val="0"/>
          <w:divBdr>
            <w:top w:val="none" w:sz="0" w:space="0" w:color="auto"/>
            <w:left w:val="none" w:sz="0" w:space="0" w:color="auto"/>
            <w:bottom w:val="none" w:sz="0" w:space="0" w:color="auto"/>
            <w:right w:val="none" w:sz="0" w:space="0" w:color="auto"/>
          </w:divBdr>
        </w:div>
        <w:div w:id="1287155554">
          <w:marLeft w:val="0"/>
          <w:marRight w:val="0"/>
          <w:marTop w:val="0"/>
          <w:marBottom w:val="0"/>
          <w:divBdr>
            <w:top w:val="none" w:sz="0" w:space="0" w:color="auto"/>
            <w:left w:val="none" w:sz="0" w:space="0" w:color="auto"/>
            <w:bottom w:val="none" w:sz="0" w:space="0" w:color="auto"/>
            <w:right w:val="none" w:sz="0" w:space="0" w:color="auto"/>
          </w:divBdr>
        </w:div>
        <w:div w:id="601105367">
          <w:marLeft w:val="0"/>
          <w:marRight w:val="0"/>
          <w:marTop w:val="0"/>
          <w:marBottom w:val="0"/>
          <w:divBdr>
            <w:top w:val="none" w:sz="0" w:space="0" w:color="auto"/>
            <w:left w:val="none" w:sz="0" w:space="0" w:color="auto"/>
            <w:bottom w:val="none" w:sz="0" w:space="0" w:color="auto"/>
            <w:right w:val="none" w:sz="0" w:space="0" w:color="auto"/>
          </w:divBdr>
        </w:div>
        <w:div w:id="3015156">
          <w:marLeft w:val="0"/>
          <w:marRight w:val="0"/>
          <w:marTop w:val="0"/>
          <w:marBottom w:val="0"/>
          <w:divBdr>
            <w:top w:val="none" w:sz="0" w:space="0" w:color="auto"/>
            <w:left w:val="none" w:sz="0" w:space="0" w:color="auto"/>
            <w:bottom w:val="none" w:sz="0" w:space="0" w:color="auto"/>
            <w:right w:val="none" w:sz="0" w:space="0" w:color="auto"/>
          </w:divBdr>
        </w:div>
        <w:div w:id="1862933761">
          <w:marLeft w:val="0"/>
          <w:marRight w:val="0"/>
          <w:marTop w:val="0"/>
          <w:marBottom w:val="0"/>
          <w:divBdr>
            <w:top w:val="none" w:sz="0" w:space="0" w:color="auto"/>
            <w:left w:val="none" w:sz="0" w:space="0" w:color="auto"/>
            <w:bottom w:val="none" w:sz="0" w:space="0" w:color="auto"/>
            <w:right w:val="none" w:sz="0" w:space="0" w:color="auto"/>
          </w:divBdr>
        </w:div>
        <w:div w:id="943610695">
          <w:marLeft w:val="0"/>
          <w:marRight w:val="0"/>
          <w:marTop w:val="0"/>
          <w:marBottom w:val="0"/>
          <w:divBdr>
            <w:top w:val="none" w:sz="0" w:space="0" w:color="auto"/>
            <w:left w:val="none" w:sz="0" w:space="0" w:color="auto"/>
            <w:bottom w:val="none" w:sz="0" w:space="0" w:color="auto"/>
            <w:right w:val="none" w:sz="0" w:space="0" w:color="auto"/>
          </w:divBdr>
        </w:div>
        <w:div w:id="1535533416">
          <w:marLeft w:val="0"/>
          <w:marRight w:val="0"/>
          <w:marTop w:val="0"/>
          <w:marBottom w:val="0"/>
          <w:divBdr>
            <w:top w:val="none" w:sz="0" w:space="0" w:color="auto"/>
            <w:left w:val="none" w:sz="0" w:space="0" w:color="auto"/>
            <w:bottom w:val="none" w:sz="0" w:space="0" w:color="auto"/>
            <w:right w:val="none" w:sz="0" w:space="0" w:color="auto"/>
          </w:divBdr>
        </w:div>
        <w:div w:id="1917982408">
          <w:marLeft w:val="0"/>
          <w:marRight w:val="0"/>
          <w:marTop w:val="0"/>
          <w:marBottom w:val="0"/>
          <w:divBdr>
            <w:top w:val="none" w:sz="0" w:space="0" w:color="auto"/>
            <w:left w:val="none" w:sz="0" w:space="0" w:color="auto"/>
            <w:bottom w:val="none" w:sz="0" w:space="0" w:color="auto"/>
            <w:right w:val="none" w:sz="0" w:space="0" w:color="auto"/>
          </w:divBdr>
        </w:div>
        <w:div w:id="2095397908">
          <w:marLeft w:val="0"/>
          <w:marRight w:val="0"/>
          <w:marTop w:val="0"/>
          <w:marBottom w:val="0"/>
          <w:divBdr>
            <w:top w:val="none" w:sz="0" w:space="0" w:color="auto"/>
            <w:left w:val="none" w:sz="0" w:space="0" w:color="auto"/>
            <w:bottom w:val="none" w:sz="0" w:space="0" w:color="auto"/>
            <w:right w:val="none" w:sz="0" w:space="0" w:color="auto"/>
          </w:divBdr>
        </w:div>
        <w:div w:id="1500269746">
          <w:marLeft w:val="0"/>
          <w:marRight w:val="0"/>
          <w:marTop w:val="0"/>
          <w:marBottom w:val="0"/>
          <w:divBdr>
            <w:top w:val="none" w:sz="0" w:space="0" w:color="auto"/>
            <w:left w:val="none" w:sz="0" w:space="0" w:color="auto"/>
            <w:bottom w:val="none" w:sz="0" w:space="0" w:color="auto"/>
            <w:right w:val="none" w:sz="0" w:space="0" w:color="auto"/>
          </w:divBdr>
        </w:div>
      </w:divsChild>
    </w:div>
    <w:div w:id="2124375235">
      <w:bodyDiv w:val="1"/>
      <w:marLeft w:val="0"/>
      <w:marRight w:val="0"/>
      <w:marTop w:val="0"/>
      <w:marBottom w:val="0"/>
      <w:divBdr>
        <w:top w:val="none" w:sz="0" w:space="0" w:color="auto"/>
        <w:left w:val="none" w:sz="0" w:space="0" w:color="auto"/>
        <w:bottom w:val="none" w:sz="0" w:space="0" w:color="auto"/>
        <w:right w:val="none" w:sz="0" w:space="0" w:color="auto"/>
      </w:divBdr>
      <w:divsChild>
        <w:div w:id="1558315949">
          <w:marLeft w:val="0"/>
          <w:marRight w:val="0"/>
          <w:marTop w:val="0"/>
          <w:marBottom w:val="0"/>
          <w:divBdr>
            <w:top w:val="none" w:sz="0" w:space="0" w:color="auto"/>
            <w:left w:val="none" w:sz="0" w:space="0" w:color="auto"/>
            <w:bottom w:val="none" w:sz="0" w:space="0" w:color="auto"/>
            <w:right w:val="none" w:sz="0" w:space="0" w:color="auto"/>
          </w:divBdr>
        </w:div>
        <w:div w:id="340084220">
          <w:marLeft w:val="0"/>
          <w:marRight w:val="0"/>
          <w:marTop w:val="0"/>
          <w:marBottom w:val="0"/>
          <w:divBdr>
            <w:top w:val="none" w:sz="0" w:space="0" w:color="auto"/>
            <w:left w:val="none" w:sz="0" w:space="0" w:color="auto"/>
            <w:bottom w:val="none" w:sz="0" w:space="0" w:color="auto"/>
            <w:right w:val="none" w:sz="0" w:space="0" w:color="auto"/>
          </w:divBdr>
        </w:div>
        <w:div w:id="2005621496">
          <w:marLeft w:val="0"/>
          <w:marRight w:val="0"/>
          <w:marTop w:val="0"/>
          <w:marBottom w:val="0"/>
          <w:divBdr>
            <w:top w:val="none" w:sz="0" w:space="0" w:color="auto"/>
            <w:left w:val="none" w:sz="0" w:space="0" w:color="auto"/>
            <w:bottom w:val="none" w:sz="0" w:space="0" w:color="auto"/>
            <w:right w:val="none" w:sz="0" w:space="0" w:color="auto"/>
          </w:divBdr>
        </w:div>
        <w:div w:id="991053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nes.fr/en/projects/co3d" TargetMode="External"/><Relationship Id="rId13" Type="http://schemas.openxmlformats.org/officeDocument/2006/relationships/package" Target="embeddings/Microsoft_Visio_Drawing1.vsdx"/><Relationship Id="rId18" Type="http://schemas.openxmlformats.org/officeDocument/2006/relationships/image" Target="media/image5.emf"/><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package" Target="embeddings/Microsoft_Visio_Drawing3.vsdx"/><Relationship Id="rId25"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Visio_Drawing.vsdx"/><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package" Target="embeddings/Microsoft_Visio_Drawing2.vsdx"/><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image" Target="media/image1.emf"/><Relationship Id="rId19" Type="http://schemas.openxmlformats.org/officeDocument/2006/relationships/package" Target="embeddings/Microsoft_Visio_Drawing4.vsdx"/><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irbus.com/en/products-services/space/earth-observation/earth-observation-systems/co3d" TargetMode="External"/><Relationship Id="rId14" Type="http://schemas.openxmlformats.org/officeDocument/2006/relationships/image" Target="media/image3.emf"/><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yperlink" Target="https://www.amd.com/en/products/adaptive-socs-and-fpgas/evaluation-boards/vck190.html"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23D62-0E7B-4317-AFBD-0D8BBA202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5884</Words>
  <Characters>32362</Characters>
  <Application>Microsoft Office Word</Application>
  <DocSecurity>0</DocSecurity>
  <Lines>269</Lines>
  <Paragraphs>76</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Östrerreichische Akademie der Wissenschaften</Company>
  <LinksUpToDate>false</LinksUpToDate>
  <CharactersWithSpaces>38170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Hagen, Christian</dc:creator>
  <cp:lastModifiedBy>Mariojouls, Stephane [FR]</cp:lastModifiedBy>
  <cp:revision>294</cp:revision>
  <cp:lastPrinted>2026-08-17T08:25:00Z</cp:lastPrinted>
  <dcterms:created xsi:type="dcterms:W3CDTF">2026-03-06T12:30:00Z</dcterms:created>
  <dcterms:modified xsi:type="dcterms:W3CDTF">2026-08-17T08:29:00Z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8cdf4c0f-f032-488a-be9e-20beb6072a5e</vt:lpwstr>
  </property>
  <property fmtid="{D5CDD505-2E9C-101B-9397-08002B2CF9AE}" pid="3" name="TaggedBy">
    <vt:lpwstr>mariojouls</vt:lpwstr>
  </property>
  <property fmtid="{D5CDD505-2E9C-101B-9397-08002B2CF9AE}" pid="4" name="L">
    <vt:lpwstr>XXPRI</vt:lpwstr>
  </property>
  <property fmtid="{D5CDD505-2E9C-101B-9397-08002B2CF9AE}" pid="5" name="STAMP">
    <vt:lpwstr>YES</vt:lpwstr>
  </property>
</Properties>
</file>