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A5013C" w14:textId="71A6F999" w:rsidR="00F8389F" w:rsidRPr="00D8214C" w:rsidRDefault="004C072F" w:rsidP="004C072F">
      <w:pPr>
        <w:spacing w:after="0" w:line="240" w:lineRule="auto"/>
        <w:jc w:val="center"/>
        <w:rPr>
          <w:rFonts w:asciiTheme="majorBidi" w:hAnsiTheme="majorBidi" w:cstheme="majorBidi"/>
          <w:b/>
          <w:bCs/>
          <w:color w:val="000000" w:themeColor="text1"/>
          <w:sz w:val="24"/>
          <w:szCs w:val="24"/>
        </w:rPr>
      </w:pPr>
      <w:r w:rsidRPr="00D8214C">
        <w:rPr>
          <w:rFonts w:asciiTheme="majorBidi" w:hAnsiTheme="majorBidi" w:cstheme="majorBidi"/>
          <w:b/>
          <w:bCs/>
          <w:color w:val="000000" w:themeColor="text1"/>
          <w:sz w:val="24"/>
          <w:szCs w:val="24"/>
        </w:rPr>
        <w:t xml:space="preserve">Can </w:t>
      </w:r>
      <w:r w:rsidR="00984ECA" w:rsidRPr="00D8214C">
        <w:rPr>
          <w:rFonts w:asciiTheme="majorBidi" w:hAnsiTheme="majorBidi" w:cstheme="majorBidi"/>
          <w:b/>
          <w:bCs/>
          <w:color w:val="000000" w:themeColor="text1"/>
          <w:sz w:val="24"/>
          <w:szCs w:val="24"/>
        </w:rPr>
        <w:t>adopting s</w:t>
      </w:r>
      <w:r w:rsidR="00FB674A" w:rsidRPr="00D8214C">
        <w:rPr>
          <w:rFonts w:asciiTheme="majorBidi" w:hAnsiTheme="majorBidi" w:cstheme="majorBidi"/>
          <w:b/>
          <w:bCs/>
          <w:color w:val="000000" w:themeColor="text1"/>
          <w:sz w:val="24"/>
          <w:szCs w:val="24"/>
        </w:rPr>
        <w:t xml:space="preserve">easonal </w:t>
      </w:r>
      <w:r w:rsidR="00984ECA" w:rsidRPr="00D8214C">
        <w:rPr>
          <w:rFonts w:asciiTheme="majorBidi" w:hAnsiTheme="majorBidi" w:cstheme="majorBidi"/>
          <w:b/>
          <w:bCs/>
          <w:color w:val="000000" w:themeColor="text1"/>
          <w:sz w:val="24"/>
          <w:szCs w:val="24"/>
        </w:rPr>
        <w:t>g</w:t>
      </w:r>
      <w:r w:rsidR="00FB674A" w:rsidRPr="00D8214C">
        <w:rPr>
          <w:rFonts w:asciiTheme="majorBidi" w:hAnsiTheme="majorBidi" w:cstheme="majorBidi"/>
          <w:b/>
          <w:bCs/>
          <w:color w:val="000000" w:themeColor="text1"/>
          <w:sz w:val="24"/>
          <w:szCs w:val="24"/>
        </w:rPr>
        <w:t>razing</w:t>
      </w:r>
      <w:r w:rsidRPr="00D8214C">
        <w:rPr>
          <w:rFonts w:asciiTheme="majorBidi" w:hAnsiTheme="majorBidi" w:cstheme="majorBidi"/>
          <w:b/>
          <w:bCs/>
          <w:color w:val="000000" w:themeColor="text1"/>
          <w:sz w:val="24"/>
          <w:szCs w:val="24"/>
        </w:rPr>
        <w:t xml:space="preserve"> to</w:t>
      </w:r>
      <w:r w:rsidR="00FB674A" w:rsidRPr="00D8214C">
        <w:rPr>
          <w:rFonts w:asciiTheme="majorBidi" w:hAnsiTheme="majorBidi" w:cstheme="majorBidi"/>
          <w:b/>
          <w:bCs/>
          <w:color w:val="000000" w:themeColor="text1"/>
          <w:sz w:val="24"/>
          <w:szCs w:val="24"/>
        </w:rPr>
        <w:t xml:space="preserve"> protect grassland degradation </w:t>
      </w:r>
      <w:r w:rsidRPr="00D8214C">
        <w:rPr>
          <w:rFonts w:asciiTheme="majorBidi" w:hAnsiTheme="majorBidi" w:cstheme="majorBidi"/>
          <w:b/>
          <w:bCs/>
          <w:color w:val="000000" w:themeColor="text1"/>
          <w:sz w:val="24"/>
          <w:szCs w:val="24"/>
        </w:rPr>
        <w:t>also conserve the</w:t>
      </w:r>
      <w:r w:rsidR="00FB674A" w:rsidRPr="00D8214C">
        <w:rPr>
          <w:rFonts w:asciiTheme="majorBidi" w:hAnsiTheme="majorBidi" w:cstheme="majorBidi"/>
          <w:b/>
          <w:bCs/>
          <w:color w:val="000000" w:themeColor="text1"/>
          <w:sz w:val="24"/>
          <w:szCs w:val="24"/>
        </w:rPr>
        <w:t xml:space="preserve"> microbial </w:t>
      </w:r>
      <w:r w:rsidRPr="00D8214C">
        <w:rPr>
          <w:rFonts w:asciiTheme="majorBidi" w:hAnsiTheme="majorBidi" w:cstheme="majorBidi"/>
          <w:b/>
          <w:bCs/>
          <w:color w:val="000000" w:themeColor="text1"/>
          <w:sz w:val="24"/>
          <w:szCs w:val="24"/>
        </w:rPr>
        <w:t>communities</w:t>
      </w:r>
      <w:r w:rsidR="00905B07" w:rsidRPr="00D8214C">
        <w:rPr>
          <w:rFonts w:asciiTheme="majorBidi" w:hAnsiTheme="majorBidi" w:cstheme="majorBidi"/>
          <w:b/>
          <w:bCs/>
          <w:color w:val="000000" w:themeColor="text1"/>
          <w:sz w:val="24"/>
          <w:szCs w:val="24"/>
        </w:rPr>
        <w:t>?</w:t>
      </w:r>
    </w:p>
    <w:p w14:paraId="0CC1CCA0" w14:textId="77777777" w:rsidR="004C072F" w:rsidRPr="00D8214C" w:rsidRDefault="004C072F" w:rsidP="004C072F">
      <w:pPr>
        <w:spacing w:after="0" w:line="240" w:lineRule="auto"/>
        <w:jc w:val="center"/>
        <w:rPr>
          <w:rFonts w:asciiTheme="majorBidi" w:hAnsiTheme="majorBidi" w:cstheme="majorBidi"/>
          <w:b/>
          <w:bCs/>
          <w:color w:val="000000" w:themeColor="text1"/>
          <w:sz w:val="24"/>
          <w:szCs w:val="24"/>
        </w:rPr>
      </w:pPr>
    </w:p>
    <w:p w14:paraId="73B08408" w14:textId="2C0865EF" w:rsidR="004C072F" w:rsidRPr="00D8214C" w:rsidRDefault="004C072F" w:rsidP="004C072F">
      <w:pPr>
        <w:spacing w:after="0" w:line="240" w:lineRule="auto"/>
        <w:jc w:val="center"/>
        <w:rPr>
          <w:rFonts w:asciiTheme="majorBidi" w:hAnsiTheme="majorBidi" w:cstheme="majorBidi"/>
          <w:color w:val="000000" w:themeColor="text1"/>
          <w:sz w:val="24"/>
          <w:szCs w:val="24"/>
        </w:rPr>
      </w:pPr>
      <w:r w:rsidRPr="00D8214C">
        <w:rPr>
          <w:rFonts w:asciiTheme="majorBidi" w:hAnsiTheme="majorBidi" w:cstheme="majorBidi"/>
          <w:color w:val="000000" w:themeColor="text1"/>
          <w:sz w:val="24"/>
          <w:szCs w:val="24"/>
        </w:rPr>
        <w:t xml:space="preserve">Muhammad Usman, </w:t>
      </w:r>
      <w:proofErr w:type="spellStart"/>
      <w:r w:rsidRPr="00D8214C">
        <w:rPr>
          <w:rFonts w:asciiTheme="majorBidi" w:hAnsiTheme="majorBidi" w:cstheme="majorBidi"/>
          <w:color w:val="000000" w:themeColor="text1"/>
          <w:sz w:val="24"/>
          <w:szCs w:val="24"/>
        </w:rPr>
        <w:t>Fujiang</w:t>
      </w:r>
      <w:proofErr w:type="spellEnd"/>
      <w:r w:rsidRPr="00D8214C">
        <w:rPr>
          <w:rFonts w:asciiTheme="majorBidi" w:hAnsiTheme="majorBidi" w:cstheme="majorBidi"/>
          <w:color w:val="000000" w:themeColor="text1"/>
          <w:sz w:val="24"/>
          <w:szCs w:val="24"/>
        </w:rPr>
        <w:t xml:space="preserve"> Hou*</w:t>
      </w:r>
    </w:p>
    <w:p w14:paraId="55C61CB1" w14:textId="77777777" w:rsidR="004C072F" w:rsidRPr="00D8214C" w:rsidRDefault="004C072F" w:rsidP="004C072F">
      <w:pPr>
        <w:spacing w:after="0" w:line="240" w:lineRule="auto"/>
        <w:rPr>
          <w:rFonts w:asciiTheme="majorBidi" w:hAnsiTheme="majorBidi" w:cstheme="majorBidi"/>
          <w:color w:val="000000" w:themeColor="text1"/>
          <w:sz w:val="24"/>
          <w:szCs w:val="24"/>
        </w:rPr>
      </w:pPr>
    </w:p>
    <w:p w14:paraId="52F43722" w14:textId="0B91AE20" w:rsidR="004C072F" w:rsidRPr="00D8214C" w:rsidRDefault="00D85312" w:rsidP="00D85312">
      <w:pPr>
        <w:spacing w:after="0" w:line="240" w:lineRule="auto"/>
        <w:jc w:val="both"/>
        <w:rPr>
          <w:rFonts w:asciiTheme="majorBidi" w:hAnsiTheme="majorBidi" w:cstheme="majorBidi"/>
          <w:color w:val="000000" w:themeColor="text1"/>
          <w:sz w:val="24"/>
          <w:szCs w:val="24"/>
        </w:rPr>
      </w:pPr>
      <w:r w:rsidRPr="00D85312">
        <w:rPr>
          <w:rFonts w:asciiTheme="majorBidi" w:hAnsiTheme="majorBidi" w:cstheme="majorBidi"/>
          <w:color w:val="000000" w:themeColor="text1"/>
          <w:sz w:val="24"/>
          <w:szCs w:val="24"/>
        </w:rPr>
        <w:t xml:space="preserve">State Key Laboratory of Herbage Improvement and Grassland </w:t>
      </w:r>
      <w:proofErr w:type="spellStart"/>
      <w:r w:rsidRPr="00D85312">
        <w:rPr>
          <w:rFonts w:asciiTheme="majorBidi" w:hAnsiTheme="majorBidi" w:cstheme="majorBidi"/>
          <w:color w:val="000000" w:themeColor="text1"/>
          <w:sz w:val="24"/>
          <w:szCs w:val="24"/>
        </w:rPr>
        <w:t>Agro</w:t>
      </w:r>
      <w:proofErr w:type="spellEnd"/>
      <w:r w:rsidRPr="00D85312">
        <w:rPr>
          <w:rFonts w:asciiTheme="majorBidi" w:hAnsiTheme="majorBidi" w:cstheme="majorBidi"/>
          <w:color w:val="000000" w:themeColor="text1"/>
          <w:sz w:val="24"/>
          <w:szCs w:val="24"/>
        </w:rPr>
        <w:t>-ecosystems; Key Laboratory of Grassland Livestock Industry Innovation, Ministry of Agriculture and Rural Affairs, Engineering Technology Research Center for Ecological Restoration and Utilization of Degraded Grassland in Northwest China, National Forestry and Grassland Administration, College of Pastoral Agriculture Science and Technology, Lanzhou University, Lanzhou 730020, China</w:t>
      </w:r>
    </w:p>
    <w:p w14:paraId="7BD5F25E" w14:textId="77777777" w:rsidR="00D85312" w:rsidRDefault="00D85312" w:rsidP="004C072F">
      <w:pPr>
        <w:spacing w:after="0" w:line="240" w:lineRule="auto"/>
        <w:rPr>
          <w:rFonts w:asciiTheme="majorBidi" w:hAnsiTheme="majorBidi" w:cstheme="majorBidi"/>
          <w:b/>
          <w:bCs/>
          <w:sz w:val="24"/>
          <w:szCs w:val="24"/>
        </w:rPr>
      </w:pPr>
    </w:p>
    <w:p w14:paraId="5245FF24" w14:textId="6ED1A5E3" w:rsidR="004C072F" w:rsidRPr="00D8214C" w:rsidRDefault="004C072F" w:rsidP="004C072F">
      <w:pPr>
        <w:spacing w:after="0" w:line="240" w:lineRule="auto"/>
        <w:rPr>
          <w:rFonts w:asciiTheme="majorBidi" w:hAnsiTheme="majorBidi" w:cstheme="majorBidi"/>
          <w:b/>
          <w:bCs/>
          <w:sz w:val="24"/>
          <w:szCs w:val="24"/>
        </w:rPr>
      </w:pPr>
      <w:r w:rsidRPr="00D8214C">
        <w:rPr>
          <w:rFonts w:asciiTheme="majorBidi" w:hAnsiTheme="majorBidi" w:cstheme="majorBidi"/>
          <w:b/>
          <w:bCs/>
          <w:sz w:val="24"/>
          <w:szCs w:val="24"/>
        </w:rPr>
        <w:t>*Corresponding author:</w:t>
      </w:r>
    </w:p>
    <w:p w14:paraId="7C5EC6E7" w14:textId="2C5C9022" w:rsidR="004C072F" w:rsidRPr="00D8214C" w:rsidRDefault="004C072F" w:rsidP="004C072F">
      <w:pPr>
        <w:spacing w:after="0" w:line="240" w:lineRule="auto"/>
        <w:rPr>
          <w:rFonts w:asciiTheme="majorBidi" w:hAnsiTheme="majorBidi" w:cstheme="majorBidi"/>
          <w:color w:val="000000" w:themeColor="text1"/>
          <w:sz w:val="24"/>
          <w:szCs w:val="24"/>
        </w:rPr>
      </w:pPr>
      <w:r w:rsidRPr="00D8214C">
        <w:rPr>
          <w:rFonts w:asciiTheme="majorBidi" w:hAnsiTheme="majorBidi" w:cstheme="majorBidi"/>
          <w:b/>
          <w:bCs/>
          <w:i/>
          <w:iCs/>
          <w:sz w:val="24"/>
          <w:szCs w:val="24"/>
        </w:rPr>
        <w:t>E-mail address:</w:t>
      </w:r>
      <w:r w:rsidRPr="00D8214C">
        <w:rPr>
          <w:rFonts w:asciiTheme="majorBidi" w:hAnsiTheme="majorBidi" w:cstheme="majorBidi"/>
          <w:sz w:val="24"/>
          <w:szCs w:val="24"/>
        </w:rPr>
        <w:t xml:space="preserve"> </w:t>
      </w:r>
      <w:hyperlink r:id="rId7" w:history="1">
        <w:r w:rsidRPr="00D8214C">
          <w:rPr>
            <w:rStyle w:val="Hyperlink"/>
            <w:rFonts w:asciiTheme="majorBidi" w:hAnsiTheme="majorBidi" w:cstheme="majorBidi"/>
            <w:sz w:val="24"/>
            <w:szCs w:val="24"/>
          </w:rPr>
          <w:t>cyhoufj@lzu.edu.cn</w:t>
        </w:r>
      </w:hyperlink>
    </w:p>
    <w:p w14:paraId="56E240BD" w14:textId="77777777" w:rsidR="00FB674A" w:rsidRPr="00D8214C" w:rsidRDefault="00FB674A" w:rsidP="004C072F">
      <w:pPr>
        <w:spacing w:after="0" w:line="240" w:lineRule="auto"/>
        <w:rPr>
          <w:rFonts w:asciiTheme="majorBidi" w:hAnsiTheme="majorBidi" w:cstheme="majorBidi"/>
          <w:color w:val="000000" w:themeColor="text1"/>
          <w:sz w:val="24"/>
          <w:szCs w:val="24"/>
        </w:rPr>
      </w:pPr>
    </w:p>
    <w:p w14:paraId="68592B16" w14:textId="5E6E32CD" w:rsidR="004C072F" w:rsidRPr="00D8214C" w:rsidRDefault="004C072F" w:rsidP="004C072F">
      <w:pPr>
        <w:spacing w:after="0" w:line="240" w:lineRule="auto"/>
        <w:rPr>
          <w:rFonts w:asciiTheme="majorBidi" w:hAnsiTheme="majorBidi" w:cstheme="majorBidi"/>
          <w:b/>
          <w:bCs/>
          <w:color w:val="000000" w:themeColor="text1"/>
          <w:sz w:val="24"/>
          <w:szCs w:val="24"/>
        </w:rPr>
      </w:pPr>
      <w:r w:rsidRPr="00D8214C">
        <w:rPr>
          <w:rFonts w:asciiTheme="majorBidi" w:hAnsiTheme="majorBidi" w:cstheme="majorBidi"/>
          <w:b/>
          <w:bCs/>
          <w:color w:val="000000" w:themeColor="text1"/>
          <w:sz w:val="24"/>
          <w:szCs w:val="24"/>
        </w:rPr>
        <w:t>Abstract</w:t>
      </w:r>
    </w:p>
    <w:p w14:paraId="79CF78BA" w14:textId="7A20883A" w:rsidR="00580478" w:rsidRPr="00D8214C" w:rsidRDefault="00580478" w:rsidP="00234401">
      <w:pPr>
        <w:spacing w:after="0" w:line="240" w:lineRule="auto"/>
        <w:jc w:val="both"/>
        <w:rPr>
          <w:rFonts w:asciiTheme="majorBidi" w:hAnsiTheme="majorBidi" w:cstheme="majorBidi"/>
          <w:b/>
          <w:bCs/>
          <w:color w:val="000000" w:themeColor="text1"/>
          <w:sz w:val="24"/>
          <w:szCs w:val="24"/>
        </w:rPr>
      </w:pPr>
      <w:r w:rsidRPr="00D8214C">
        <w:rPr>
          <w:rFonts w:asciiTheme="majorBidi" w:hAnsiTheme="majorBidi" w:cstheme="majorBidi"/>
          <w:b/>
          <w:bCs/>
          <w:color w:val="000000" w:themeColor="text1"/>
          <w:sz w:val="24"/>
          <w:szCs w:val="24"/>
        </w:rPr>
        <w:t>Application:</w:t>
      </w:r>
      <w:r w:rsidRPr="00D8214C">
        <w:rPr>
          <w:rFonts w:asciiTheme="majorBidi" w:hAnsiTheme="majorBidi" w:cstheme="majorBidi"/>
          <w:color w:val="000000" w:themeColor="text1"/>
          <w:sz w:val="24"/>
          <w:szCs w:val="24"/>
        </w:rPr>
        <w:t xml:space="preserve"> Seasonal grazing</w:t>
      </w:r>
      <w:r w:rsidR="003A432C">
        <w:rPr>
          <w:rFonts w:asciiTheme="majorBidi" w:hAnsiTheme="majorBidi" w:cstheme="majorBidi"/>
          <w:color w:val="000000" w:themeColor="text1"/>
          <w:sz w:val="24"/>
          <w:szCs w:val="24"/>
        </w:rPr>
        <w:t xml:space="preserve"> (SG)</w:t>
      </w:r>
      <w:r w:rsidRPr="00D8214C">
        <w:rPr>
          <w:rFonts w:asciiTheme="majorBidi" w:hAnsiTheme="majorBidi" w:cstheme="majorBidi"/>
          <w:color w:val="000000" w:themeColor="text1"/>
          <w:sz w:val="24"/>
          <w:szCs w:val="24"/>
        </w:rPr>
        <w:t xml:space="preserve"> is applied to protect the grassland degradation. We aimed to study the microbial community under seasonal yak grazing to study how the changes in grazing regime would impact the diversity and composition of the microbial community.</w:t>
      </w:r>
    </w:p>
    <w:p w14:paraId="07D16AF5" w14:textId="01E32D35" w:rsidR="000D3237" w:rsidRPr="00D8214C" w:rsidRDefault="00234401" w:rsidP="00234401">
      <w:pPr>
        <w:spacing w:after="0" w:line="240" w:lineRule="auto"/>
        <w:jc w:val="both"/>
        <w:rPr>
          <w:rFonts w:asciiTheme="majorBidi" w:hAnsiTheme="majorBidi" w:cstheme="majorBidi"/>
          <w:color w:val="000000" w:themeColor="text1"/>
          <w:sz w:val="24"/>
          <w:szCs w:val="24"/>
        </w:rPr>
      </w:pPr>
      <w:r w:rsidRPr="00D8214C">
        <w:rPr>
          <w:rFonts w:asciiTheme="majorBidi" w:hAnsiTheme="majorBidi" w:cstheme="majorBidi"/>
          <w:b/>
          <w:bCs/>
          <w:color w:val="000000" w:themeColor="text1"/>
          <w:sz w:val="24"/>
          <w:szCs w:val="24"/>
        </w:rPr>
        <w:t>Introduction:</w:t>
      </w:r>
      <w:r w:rsidRPr="00D8214C">
        <w:rPr>
          <w:rFonts w:asciiTheme="majorBidi" w:hAnsiTheme="majorBidi" w:cstheme="majorBidi"/>
          <w:color w:val="000000" w:themeColor="text1"/>
          <w:sz w:val="24"/>
          <w:szCs w:val="24"/>
        </w:rPr>
        <w:t xml:space="preserve"> </w:t>
      </w:r>
      <w:r w:rsidR="00FB674A" w:rsidRPr="00D8214C">
        <w:rPr>
          <w:rFonts w:asciiTheme="majorBidi" w:hAnsiTheme="majorBidi" w:cstheme="majorBidi"/>
          <w:color w:val="000000" w:themeColor="text1"/>
          <w:sz w:val="24"/>
          <w:szCs w:val="24"/>
        </w:rPr>
        <w:t>Grasslands cover over 40% of the terrestrial ecosystem and are among the most vulnerable ecosystems due to climate change and anthropogenic activities</w:t>
      </w:r>
      <w:r w:rsidR="007D77E3" w:rsidRPr="00D8214C">
        <w:rPr>
          <w:rFonts w:asciiTheme="majorBidi" w:hAnsiTheme="majorBidi" w:cstheme="majorBidi"/>
          <w:color w:val="000000" w:themeColor="text1"/>
          <w:sz w:val="24"/>
          <w:szCs w:val="24"/>
        </w:rPr>
        <w:t xml:space="preserve"> </w:t>
      </w:r>
      <w:r w:rsidR="007D77E3" w:rsidRPr="00D8214C">
        <w:rPr>
          <w:rFonts w:asciiTheme="majorBidi" w:hAnsiTheme="majorBidi" w:cstheme="majorBidi"/>
          <w:color w:val="000000" w:themeColor="text1"/>
          <w:sz w:val="24"/>
          <w:szCs w:val="24"/>
        </w:rPr>
        <w:fldChar w:fldCharType="begin">
          <w:fldData xml:space="preserve">PEVuZE5vdGU+PENpdGU+PEF1dGhvcj5MaXU8L0F1dGhvcj48WWVhcj4yMDIxPC9ZZWFyPjxSZWNO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==
</w:fldData>
        </w:fldChar>
      </w:r>
      <w:r w:rsidR="00D8214C" w:rsidRPr="00D8214C">
        <w:rPr>
          <w:rFonts w:asciiTheme="majorBidi" w:hAnsiTheme="majorBidi" w:cstheme="majorBidi"/>
          <w:color w:val="000000" w:themeColor="text1"/>
          <w:sz w:val="24"/>
          <w:szCs w:val="24"/>
        </w:rPr>
        <w:instrText xml:space="preserve"> ADDIN EN.CITE </w:instrText>
      </w:r>
      <w:r w:rsidR="00D8214C" w:rsidRPr="00D8214C">
        <w:rPr>
          <w:rFonts w:asciiTheme="majorBidi" w:hAnsiTheme="majorBidi" w:cstheme="majorBidi"/>
          <w:color w:val="000000" w:themeColor="text1"/>
          <w:sz w:val="24"/>
          <w:szCs w:val="24"/>
        </w:rPr>
        <w:fldChar w:fldCharType="begin">
          <w:fldData xml:space="preserve">PEVuZE5vdGU+PENpdGU+PEF1dGhvcj5MaXU8L0F1dGhvcj48WWVhcj4yMDIxPC9ZZWFyPjxSZWNO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==
</w:fldData>
        </w:fldChar>
      </w:r>
      <w:r w:rsidR="00D8214C" w:rsidRPr="00D8214C">
        <w:rPr>
          <w:rFonts w:asciiTheme="majorBidi" w:hAnsiTheme="majorBidi" w:cstheme="majorBidi"/>
          <w:color w:val="000000" w:themeColor="text1"/>
          <w:sz w:val="24"/>
          <w:szCs w:val="24"/>
        </w:rPr>
        <w:instrText xml:space="preserve"> ADDIN EN.CITE.DATA </w:instrText>
      </w:r>
      <w:r w:rsidR="00D8214C" w:rsidRPr="00D8214C">
        <w:rPr>
          <w:rFonts w:asciiTheme="majorBidi" w:hAnsiTheme="majorBidi" w:cstheme="majorBidi"/>
          <w:color w:val="000000" w:themeColor="text1"/>
          <w:sz w:val="24"/>
          <w:szCs w:val="24"/>
        </w:rPr>
      </w:r>
      <w:r w:rsidR="00D8214C" w:rsidRPr="00D8214C">
        <w:rPr>
          <w:rFonts w:asciiTheme="majorBidi" w:hAnsiTheme="majorBidi" w:cstheme="majorBidi"/>
          <w:color w:val="000000" w:themeColor="text1"/>
          <w:sz w:val="24"/>
          <w:szCs w:val="24"/>
        </w:rPr>
        <w:fldChar w:fldCharType="end"/>
      </w:r>
      <w:r w:rsidR="007D77E3" w:rsidRPr="00D8214C">
        <w:rPr>
          <w:rFonts w:asciiTheme="majorBidi" w:hAnsiTheme="majorBidi" w:cstheme="majorBidi"/>
          <w:color w:val="000000" w:themeColor="text1"/>
          <w:sz w:val="24"/>
          <w:szCs w:val="24"/>
        </w:rPr>
      </w:r>
      <w:r w:rsidR="007D77E3" w:rsidRPr="00D8214C">
        <w:rPr>
          <w:rFonts w:asciiTheme="majorBidi" w:hAnsiTheme="majorBidi" w:cstheme="majorBidi"/>
          <w:color w:val="000000" w:themeColor="text1"/>
          <w:sz w:val="24"/>
          <w:szCs w:val="24"/>
        </w:rPr>
        <w:fldChar w:fldCharType="separate"/>
      </w:r>
      <w:r w:rsidR="00D8214C" w:rsidRPr="00D8214C">
        <w:rPr>
          <w:rFonts w:asciiTheme="majorBidi" w:hAnsiTheme="majorBidi" w:cstheme="majorBidi"/>
          <w:noProof/>
          <w:color w:val="000000" w:themeColor="text1"/>
          <w:sz w:val="24"/>
          <w:szCs w:val="24"/>
        </w:rPr>
        <w:t>(Liu &amp; Lu, 2021)</w:t>
      </w:r>
      <w:r w:rsidR="007D77E3" w:rsidRPr="00D8214C">
        <w:rPr>
          <w:rFonts w:asciiTheme="majorBidi" w:hAnsiTheme="majorBidi" w:cstheme="majorBidi"/>
          <w:color w:val="000000" w:themeColor="text1"/>
          <w:sz w:val="24"/>
          <w:szCs w:val="24"/>
        </w:rPr>
        <w:fldChar w:fldCharType="end"/>
      </w:r>
      <w:r w:rsidR="00FB674A" w:rsidRPr="00D8214C">
        <w:rPr>
          <w:rFonts w:asciiTheme="majorBidi" w:hAnsiTheme="majorBidi" w:cstheme="majorBidi"/>
          <w:color w:val="000000" w:themeColor="text1"/>
          <w:sz w:val="24"/>
          <w:szCs w:val="24"/>
        </w:rPr>
        <w:t>. Livestock grazing is the largest land use of the grassland</w:t>
      </w:r>
      <w:r w:rsidR="00060E53" w:rsidRPr="00D8214C">
        <w:rPr>
          <w:rFonts w:asciiTheme="majorBidi" w:hAnsiTheme="majorBidi" w:cstheme="majorBidi"/>
          <w:color w:val="000000" w:themeColor="text1"/>
          <w:sz w:val="24"/>
          <w:szCs w:val="24"/>
        </w:rPr>
        <w:t xml:space="preserve"> </w:t>
      </w:r>
      <w:r w:rsidR="00060E53" w:rsidRPr="00D8214C">
        <w:rPr>
          <w:rFonts w:asciiTheme="majorBidi" w:hAnsiTheme="majorBidi" w:cstheme="majorBidi"/>
          <w:color w:val="000000" w:themeColor="text1"/>
          <w:sz w:val="24"/>
          <w:szCs w:val="24"/>
        </w:rPr>
        <w:fldChar w:fldCharType="begin">
          <w:fldData xml:space="preserve">PEVuZE5vdGU+PENpdGU+PEF1dGhvcj5ZYW88L0F1dGhvcj48WWVhcj4yMDIzPC9ZZWFyPjxSZWNO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</w:fldData>
        </w:fldChar>
      </w:r>
      <w:r w:rsidR="00060E53" w:rsidRPr="00D8214C">
        <w:rPr>
          <w:rFonts w:asciiTheme="majorBidi" w:hAnsiTheme="majorBidi" w:cstheme="majorBidi"/>
          <w:color w:val="000000" w:themeColor="text1"/>
          <w:sz w:val="24"/>
          <w:szCs w:val="24"/>
        </w:rPr>
        <w:instrText xml:space="preserve"> ADDIN EN.CITE </w:instrText>
      </w:r>
      <w:r w:rsidR="00060E53" w:rsidRPr="00D8214C">
        <w:rPr>
          <w:rFonts w:asciiTheme="majorBidi" w:hAnsiTheme="majorBidi" w:cstheme="majorBidi"/>
          <w:color w:val="000000" w:themeColor="text1"/>
          <w:sz w:val="24"/>
          <w:szCs w:val="24"/>
        </w:rPr>
        <w:fldChar w:fldCharType="begin">
          <w:fldData xml:space="preserve">PEVuZE5vdGU+PENpdGU+PEF1dGhvcj5ZYW88L0F1dGhvcj48WWVhcj4yMDIzPC9ZZWFyPjxSZWNO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</w:fldData>
        </w:fldChar>
      </w:r>
      <w:r w:rsidR="00060E53" w:rsidRPr="00D8214C">
        <w:rPr>
          <w:rFonts w:asciiTheme="majorBidi" w:hAnsiTheme="majorBidi" w:cstheme="majorBidi"/>
          <w:color w:val="000000" w:themeColor="text1"/>
          <w:sz w:val="24"/>
          <w:szCs w:val="24"/>
        </w:rPr>
        <w:instrText xml:space="preserve"> ADDIN EN.CITE.DATA </w:instrText>
      </w:r>
      <w:r w:rsidR="00060E53" w:rsidRPr="00D8214C">
        <w:rPr>
          <w:rFonts w:asciiTheme="majorBidi" w:hAnsiTheme="majorBidi" w:cstheme="majorBidi"/>
          <w:color w:val="000000" w:themeColor="text1"/>
          <w:sz w:val="24"/>
          <w:szCs w:val="24"/>
        </w:rPr>
      </w:r>
      <w:r w:rsidR="00060E53" w:rsidRPr="00D8214C">
        <w:rPr>
          <w:rFonts w:asciiTheme="majorBidi" w:hAnsiTheme="majorBidi" w:cstheme="majorBidi"/>
          <w:color w:val="000000" w:themeColor="text1"/>
          <w:sz w:val="24"/>
          <w:szCs w:val="24"/>
        </w:rPr>
        <w:fldChar w:fldCharType="end"/>
      </w:r>
      <w:r w:rsidR="00060E53" w:rsidRPr="00D8214C">
        <w:rPr>
          <w:rFonts w:asciiTheme="majorBidi" w:hAnsiTheme="majorBidi" w:cstheme="majorBidi"/>
          <w:color w:val="000000" w:themeColor="text1"/>
          <w:sz w:val="24"/>
          <w:szCs w:val="24"/>
        </w:rPr>
      </w:r>
      <w:r w:rsidR="00060E53" w:rsidRPr="00D8214C">
        <w:rPr>
          <w:rFonts w:asciiTheme="majorBidi" w:hAnsiTheme="majorBidi" w:cstheme="majorBidi"/>
          <w:color w:val="000000" w:themeColor="text1"/>
          <w:sz w:val="24"/>
          <w:szCs w:val="24"/>
        </w:rPr>
        <w:fldChar w:fldCharType="separate"/>
      </w:r>
      <w:r w:rsidR="00060E53" w:rsidRPr="00D8214C">
        <w:rPr>
          <w:rFonts w:asciiTheme="majorBidi" w:hAnsiTheme="majorBidi" w:cstheme="majorBidi"/>
          <w:noProof/>
          <w:color w:val="000000" w:themeColor="text1"/>
          <w:sz w:val="24"/>
          <w:szCs w:val="24"/>
        </w:rPr>
        <w:t>(Yao et al., 2023)</w:t>
      </w:r>
      <w:r w:rsidR="00060E53" w:rsidRPr="00D8214C">
        <w:rPr>
          <w:rFonts w:asciiTheme="majorBidi" w:hAnsiTheme="majorBidi" w:cstheme="majorBidi"/>
          <w:color w:val="000000" w:themeColor="text1"/>
          <w:sz w:val="24"/>
          <w:szCs w:val="24"/>
        </w:rPr>
        <w:fldChar w:fldCharType="end"/>
      </w:r>
      <w:r w:rsidR="00FB674A" w:rsidRPr="00D8214C">
        <w:rPr>
          <w:rFonts w:asciiTheme="majorBidi" w:hAnsiTheme="majorBidi" w:cstheme="majorBidi"/>
          <w:color w:val="000000" w:themeColor="text1"/>
          <w:sz w:val="24"/>
          <w:szCs w:val="24"/>
        </w:rPr>
        <w:t>. Grazing changes the soil</w:t>
      </w:r>
      <w:r w:rsidR="00494EB8" w:rsidRPr="00D8214C">
        <w:rPr>
          <w:rFonts w:asciiTheme="majorBidi" w:hAnsiTheme="majorBidi" w:cstheme="majorBidi"/>
          <w:color w:val="000000" w:themeColor="text1"/>
          <w:sz w:val="24"/>
          <w:szCs w:val="24"/>
        </w:rPr>
        <w:t>'s</w:t>
      </w:r>
      <w:r w:rsidR="00FB674A" w:rsidRPr="00D8214C">
        <w:rPr>
          <w:rFonts w:asciiTheme="majorBidi" w:hAnsiTheme="majorBidi" w:cstheme="majorBidi"/>
          <w:color w:val="000000" w:themeColor="text1"/>
          <w:sz w:val="24"/>
          <w:szCs w:val="24"/>
        </w:rPr>
        <w:t xml:space="preserve"> physical and chemical properties by trampling, removing plant biomass, </w:t>
      </w:r>
      <w:r w:rsidR="00494EB8" w:rsidRPr="00D8214C">
        <w:rPr>
          <w:rFonts w:asciiTheme="majorBidi" w:hAnsiTheme="majorBidi" w:cstheme="majorBidi"/>
          <w:color w:val="000000" w:themeColor="text1"/>
          <w:sz w:val="24"/>
          <w:szCs w:val="24"/>
        </w:rPr>
        <w:t xml:space="preserve">and the </w:t>
      </w:r>
      <w:r w:rsidR="00FB674A" w:rsidRPr="00D8214C">
        <w:rPr>
          <w:rFonts w:asciiTheme="majorBidi" w:hAnsiTheme="majorBidi" w:cstheme="majorBidi"/>
          <w:color w:val="000000" w:themeColor="text1"/>
          <w:sz w:val="24"/>
          <w:szCs w:val="24"/>
        </w:rPr>
        <w:t>addition of fe</w:t>
      </w:r>
      <w:r w:rsidR="00494EB8" w:rsidRPr="00D8214C">
        <w:rPr>
          <w:rFonts w:asciiTheme="majorBidi" w:hAnsiTheme="majorBidi" w:cstheme="majorBidi"/>
          <w:color w:val="000000" w:themeColor="text1"/>
          <w:sz w:val="24"/>
          <w:szCs w:val="24"/>
        </w:rPr>
        <w:t>c</w:t>
      </w:r>
      <w:r w:rsidR="00FB674A" w:rsidRPr="00D8214C">
        <w:rPr>
          <w:rFonts w:asciiTheme="majorBidi" w:hAnsiTheme="majorBidi" w:cstheme="majorBidi"/>
          <w:color w:val="000000" w:themeColor="text1"/>
          <w:sz w:val="24"/>
          <w:szCs w:val="24"/>
        </w:rPr>
        <w:t xml:space="preserve">es and urine. </w:t>
      </w:r>
      <w:r w:rsidR="00732620" w:rsidRPr="00D8214C">
        <w:rPr>
          <w:rFonts w:asciiTheme="majorBidi" w:hAnsiTheme="majorBidi" w:cstheme="majorBidi"/>
          <w:color w:val="000000" w:themeColor="text1"/>
          <w:sz w:val="24"/>
          <w:szCs w:val="24"/>
        </w:rPr>
        <w:t>To protect the grassland ecosystem, several strat</w:t>
      </w:r>
      <w:r w:rsidR="00494EB8" w:rsidRPr="00D8214C">
        <w:rPr>
          <w:rFonts w:asciiTheme="majorBidi" w:hAnsiTheme="majorBidi" w:cstheme="majorBidi"/>
          <w:color w:val="000000" w:themeColor="text1"/>
          <w:sz w:val="24"/>
          <w:szCs w:val="24"/>
        </w:rPr>
        <w:t>egie</w:t>
      </w:r>
      <w:r w:rsidR="00732620" w:rsidRPr="00D8214C">
        <w:rPr>
          <w:rFonts w:asciiTheme="majorBidi" w:hAnsiTheme="majorBidi" w:cstheme="majorBidi"/>
          <w:color w:val="000000" w:themeColor="text1"/>
          <w:sz w:val="24"/>
          <w:szCs w:val="24"/>
        </w:rPr>
        <w:t xml:space="preserve">s are adopted such as stripped grazing, </w:t>
      </w:r>
      <w:r w:rsidR="00FE3C07">
        <w:rPr>
          <w:rFonts w:asciiTheme="majorBidi" w:hAnsiTheme="majorBidi" w:cstheme="majorBidi"/>
          <w:color w:val="000000" w:themeColor="text1"/>
          <w:sz w:val="24"/>
          <w:szCs w:val="24"/>
        </w:rPr>
        <w:t>separating pa</w:t>
      </w:r>
      <w:r w:rsidR="00F5563E">
        <w:rPr>
          <w:rFonts w:asciiTheme="majorBidi" w:hAnsiTheme="majorBidi" w:cstheme="majorBidi"/>
          <w:color w:val="000000" w:themeColor="text1"/>
          <w:sz w:val="24"/>
          <w:szCs w:val="24"/>
        </w:rPr>
        <w:t>d</w:t>
      </w:r>
      <w:r w:rsidR="00FE3C07">
        <w:rPr>
          <w:rFonts w:asciiTheme="majorBidi" w:hAnsiTheme="majorBidi" w:cstheme="majorBidi"/>
          <w:color w:val="000000" w:themeColor="text1"/>
          <w:sz w:val="24"/>
          <w:szCs w:val="24"/>
        </w:rPr>
        <w:t xml:space="preserve">docks for different </w:t>
      </w:r>
      <w:r w:rsidR="00732620" w:rsidRPr="00D8214C">
        <w:rPr>
          <w:rFonts w:asciiTheme="majorBidi" w:hAnsiTheme="majorBidi" w:cstheme="majorBidi"/>
          <w:color w:val="000000" w:themeColor="text1"/>
          <w:sz w:val="24"/>
          <w:szCs w:val="24"/>
        </w:rPr>
        <w:t>season</w:t>
      </w:r>
      <w:r w:rsidR="00FE3C07">
        <w:rPr>
          <w:rFonts w:asciiTheme="majorBidi" w:hAnsiTheme="majorBidi" w:cstheme="majorBidi"/>
          <w:color w:val="000000" w:themeColor="text1"/>
          <w:sz w:val="24"/>
          <w:szCs w:val="24"/>
        </w:rPr>
        <w:t>s</w:t>
      </w:r>
      <w:r w:rsidR="00732620" w:rsidRPr="00D8214C">
        <w:rPr>
          <w:rFonts w:asciiTheme="majorBidi" w:hAnsiTheme="majorBidi" w:cstheme="majorBidi"/>
          <w:color w:val="000000" w:themeColor="text1"/>
          <w:sz w:val="24"/>
          <w:szCs w:val="24"/>
        </w:rPr>
        <w:t xml:space="preserve">, and </w:t>
      </w:r>
      <w:r w:rsidR="0066710C">
        <w:rPr>
          <w:rFonts w:asciiTheme="majorBidi" w:hAnsiTheme="majorBidi" w:cstheme="majorBidi"/>
          <w:color w:val="000000" w:themeColor="text1"/>
          <w:sz w:val="24"/>
          <w:szCs w:val="24"/>
        </w:rPr>
        <w:t>adjust</w:t>
      </w:r>
      <w:r w:rsidR="00F5563E">
        <w:rPr>
          <w:rFonts w:asciiTheme="majorBidi" w:hAnsiTheme="majorBidi" w:cstheme="majorBidi"/>
          <w:color w:val="000000" w:themeColor="text1"/>
          <w:sz w:val="24"/>
          <w:szCs w:val="24"/>
        </w:rPr>
        <w:t>ing</w:t>
      </w:r>
      <w:r w:rsidR="0066710C">
        <w:rPr>
          <w:rFonts w:asciiTheme="majorBidi" w:hAnsiTheme="majorBidi" w:cstheme="majorBidi"/>
          <w:color w:val="000000" w:themeColor="text1"/>
          <w:sz w:val="24"/>
          <w:szCs w:val="24"/>
        </w:rPr>
        <w:t xml:space="preserve"> </w:t>
      </w:r>
      <w:r w:rsidR="00F5563E">
        <w:rPr>
          <w:rFonts w:asciiTheme="majorBidi" w:hAnsiTheme="majorBidi" w:cstheme="majorBidi"/>
          <w:color w:val="000000" w:themeColor="text1"/>
          <w:sz w:val="24"/>
          <w:szCs w:val="24"/>
        </w:rPr>
        <w:t xml:space="preserve">the </w:t>
      </w:r>
      <w:r w:rsidR="000D3237" w:rsidRPr="00D8214C">
        <w:rPr>
          <w:rFonts w:asciiTheme="majorBidi" w:hAnsiTheme="majorBidi" w:cstheme="majorBidi"/>
          <w:color w:val="000000" w:themeColor="text1"/>
          <w:sz w:val="24"/>
          <w:szCs w:val="24"/>
        </w:rPr>
        <w:t>stocking rate</w:t>
      </w:r>
      <w:r w:rsidR="00060E53" w:rsidRPr="00D8214C">
        <w:rPr>
          <w:rFonts w:asciiTheme="majorBidi" w:hAnsiTheme="majorBidi" w:cstheme="majorBidi"/>
          <w:color w:val="000000" w:themeColor="text1"/>
          <w:sz w:val="24"/>
          <w:szCs w:val="24"/>
        </w:rPr>
        <w:t xml:space="preserve"> </w:t>
      </w:r>
      <w:r w:rsidR="00FE3C07">
        <w:rPr>
          <w:rFonts w:asciiTheme="majorBidi" w:hAnsiTheme="majorBidi" w:cstheme="majorBidi"/>
          <w:color w:val="000000" w:themeColor="text1"/>
          <w:sz w:val="24"/>
          <w:szCs w:val="24"/>
        </w:rPr>
        <w:t xml:space="preserve">to provide rest to the grassland for recovery </w:t>
      </w:r>
      <w:r w:rsidR="00060E53" w:rsidRPr="00D8214C">
        <w:rPr>
          <w:rFonts w:asciiTheme="majorBidi" w:hAnsiTheme="majorBidi" w:cstheme="majorBidi"/>
          <w:color w:val="000000" w:themeColor="text1"/>
          <w:sz w:val="24"/>
          <w:szCs w:val="24"/>
        </w:rPr>
        <w:fldChar w:fldCharType="begin"/>
      </w:r>
      <w:r w:rsidR="00060E53" w:rsidRPr="00D8214C">
        <w:rPr>
          <w:rFonts w:asciiTheme="majorBidi" w:hAnsiTheme="majorBidi" w:cstheme="majorBidi"/>
          <w:color w:val="000000" w:themeColor="text1"/>
          <w:sz w:val="24"/>
          <w:szCs w:val="24"/>
        </w:rPr>
        <w:instrText xml:space="preserve"> ADDIN EN.CITE &lt;EndNote&gt;&lt;Cite&gt;&lt;Author&gt;Khalil&lt;/Author&gt;&lt;Year&gt;2019&lt;/Year&gt;&lt;RecNum&gt;2977&lt;/RecNum&gt;&lt;DisplayText&gt;(Khalil et al., 2019)&lt;/DisplayText&gt;&lt;record&gt;&lt;rec-number&gt;2977&lt;/rec-number&gt;&lt;foreign-keys&gt;&lt;key app="EN" db-id="9fetftxdyx0dx0e22wq5sddwpasx99rea22s" timestamp="1699858258"&gt;2977&lt;/key&gt;&lt;/foreign-keys&gt;&lt;ref-type name="Journal Article"&gt;17&lt;/ref-type&gt;&lt;contributors&gt;&lt;authors&gt;&lt;author&gt;Khalil, Mohammad Ibrahim&lt;/author&gt;&lt;author&gt;Francaviglia, Rosa&lt;/author&gt;&lt;author&gt;Henry, Beverley&lt;/author&gt;&lt;author&gt;Klumpp, Katja&lt;/author&gt;&lt;author&gt;Koncz, Peter&lt;/author&gt;&lt;author&gt;Llorente, Mireia&lt;/author&gt;&lt;author&gt;Madari, Beata Emoke&lt;/author&gt;&lt;author&gt;Muñoz-Rojas, Miriam&lt;/author&gt;&lt;author&gt;Nerger, Rainer&lt;/author&gt;&lt;/authors&gt;&lt;/contributors&gt;&lt;titles&gt;&lt;title&gt;Strategic management of grazing grassland systems to maintain and increase organic carbon in soils&lt;/title&gt;&lt;secondary-title&gt;CO2 Sequestration&lt;/secondary-title&gt;&lt;/titles&gt;&lt;periodical&gt;&lt;full-title&gt;CO2 Sequestration&lt;/full-title&gt;&lt;/periodical&gt;&lt;pages&gt;1-20&lt;/pages&gt;&lt;dates&gt;&lt;year&gt;2019&lt;/year&gt;&lt;/dates&gt;&lt;isbn&gt;1839629932&lt;/isbn&gt;&lt;urls&gt;&lt;/urls&gt;&lt;/record&gt;&lt;/Cite&gt;&lt;/EndNote&gt;</w:instrText>
      </w:r>
      <w:r w:rsidR="00060E53" w:rsidRPr="00D8214C">
        <w:rPr>
          <w:rFonts w:asciiTheme="majorBidi" w:hAnsiTheme="majorBidi" w:cstheme="majorBidi"/>
          <w:color w:val="000000" w:themeColor="text1"/>
          <w:sz w:val="24"/>
          <w:szCs w:val="24"/>
        </w:rPr>
        <w:fldChar w:fldCharType="separate"/>
      </w:r>
      <w:r w:rsidR="00060E53" w:rsidRPr="00D8214C">
        <w:rPr>
          <w:rFonts w:asciiTheme="majorBidi" w:hAnsiTheme="majorBidi" w:cstheme="majorBidi"/>
          <w:noProof/>
          <w:color w:val="000000" w:themeColor="text1"/>
          <w:sz w:val="24"/>
          <w:szCs w:val="24"/>
        </w:rPr>
        <w:t>(Khalil et al., 2019)</w:t>
      </w:r>
      <w:r w:rsidR="00060E53" w:rsidRPr="00D8214C">
        <w:rPr>
          <w:rFonts w:asciiTheme="majorBidi" w:hAnsiTheme="majorBidi" w:cstheme="majorBidi"/>
          <w:color w:val="000000" w:themeColor="text1"/>
          <w:sz w:val="24"/>
          <w:szCs w:val="24"/>
        </w:rPr>
        <w:fldChar w:fldCharType="end"/>
      </w:r>
      <w:r w:rsidR="00732620" w:rsidRPr="00D8214C">
        <w:rPr>
          <w:rFonts w:asciiTheme="majorBidi" w:hAnsiTheme="majorBidi" w:cstheme="majorBidi"/>
          <w:color w:val="000000" w:themeColor="text1"/>
          <w:sz w:val="24"/>
          <w:szCs w:val="24"/>
        </w:rPr>
        <w:t xml:space="preserve">. </w:t>
      </w:r>
      <w:r w:rsidR="000D3237" w:rsidRPr="00D8214C">
        <w:rPr>
          <w:rFonts w:asciiTheme="majorBidi" w:hAnsiTheme="majorBidi" w:cstheme="majorBidi"/>
          <w:color w:val="000000" w:themeColor="text1"/>
          <w:sz w:val="24"/>
          <w:szCs w:val="24"/>
        </w:rPr>
        <w:t>Soil microbial commu</w:t>
      </w:r>
      <w:r w:rsidR="00494EB8" w:rsidRPr="00D8214C">
        <w:rPr>
          <w:rFonts w:asciiTheme="majorBidi" w:hAnsiTheme="majorBidi" w:cstheme="majorBidi"/>
          <w:color w:val="000000" w:themeColor="text1"/>
          <w:sz w:val="24"/>
          <w:szCs w:val="24"/>
        </w:rPr>
        <w:t>niti</w:t>
      </w:r>
      <w:r w:rsidR="000D3237" w:rsidRPr="00D8214C">
        <w:rPr>
          <w:rFonts w:asciiTheme="majorBidi" w:hAnsiTheme="majorBidi" w:cstheme="majorBidi"/>
          <w:color w:val="000000" w:themeColor="text1"/>
          <w:sz w:val="24"/>
          <w:szCs w:val="24"/>
        </w:rPr>
        <w:t>es are an importan</w:t>
      </w:r>
      <w:r w:rsidR="00494EB8" w:rsidRPr="00D8214C">
        <w:rPr>
          <w:rFonts w:asciiTheme="majorBidi" w:hAnsiTheme="majorBidi" w:cstheme="majorBidi"/>
          <w:color w:val="000000" w:themeColor="text1"/>
          <w:sz w:val="24"/>
          <w:szCs w:val="24"/>
        </w:rPr>
        <w:t>t</w:t>
      </w:r>
      <w:r w:rsidR="000D3237" w:rsidRPr="00D8214C">
        <w:rPr>
          <w:rFonts w:asciiTheme="majorBidi" w:hAnsiTheme="majorBidi" w:cstheme="majorBidi"/>
          <w:color w:val="000000" w:themeColor="text1"/>
          <w:sz w:val="24"/>
          <w:szCs w:val="24"/>
        </w:rPr>
        <w:t xml:space="preserve"> component of </w:t>
      </w:r>
      <w:r w:rsidR="00494EB8" w:rsidRPr="00D8214C">
        <w:rPr>
          <w:rFonts w:asciiTheme="majorBidi" w:hAnsiTheme="majorBidi" w:cstheme="majorBidi"/>
          <w:color w:val="000000" w:themeColor="text1"/>
          <w:sz w:val="24"/>
          <w:szCs w:val="24"/>
        </w:rPr>
        <w:t xml:space="preserve">the </w:t>
      </w:r>
      <w:r w:rsidR="000D3237" w:rsidRPr="00D8214C">
        <w:rPr>
          <w:rFonts w:asciiTheme="majorBidi" w:hAnsiTheme="majorBidi" w:cstheme="majorBidi"/>
          <w:color w:val="000000" w:themeColor="text1"/>
          <w:sz w:val="24"/>
          <w:szCs w:val="24"/>
        </w:rPr>
        <w:t>ecosystem that runs the biogeochemical cycle and keep</w:t>
      </w:r>
      <w:r w:rsidR="00494EB8" w:rsidRPr="00D8214C">
        <w:rPr>
          <w:rFonts w:asciiTheme="majorBidi" w:hAnsiTheme="majorBidi" w:cstheme="majorBidi"/>
          <w:color w:val="000000" w:themeColor="text1"/>
          <w:sz w:val="24"/>
          <w:szCs w:val="24"/>
        </w:rPr>
        <w:t>s</w:t>
      </w:r>
      <w:r w:rsidR="000D3237" w:rsidRPr="00D8214C">
        <w:rPr>
          <w:rFonts w:asciiTheme="majorBidi" w:hAnsiTheme="majorBidi" w:cstheme="majorBidi"/>
          <w:color w:val="000000" w:themeColor="text1"/>
          <w:sz w:val="24"/>
          <w:szCs w:val="24"/>
        </w:rPr>
        <w:t xml:space="preserve"> th</w:t>
      </w:r>
      <w:r w:rsidR="00494EB8" w:rsidRPr="00D8214C">
        <w:rPr>
          <w:rFonts w:asciiTheme="majorBidi" w:hAnsiTheme="majorBidi" w:cstheme="majorBidi"/>
          <w:color w:val="000000" w:themeColor="text1"/>
          <w:sz w:val="24"/>
          <w:szCs w:val="24"/>
        </w:rPr>
        <w:t>e</w:t>
      </w:r>
      <w:r w:rsidR="000D3237" w:rsidRPr="00D8214C">
        <w:rPr>
          <w:rFonts w:asciiTheme="majorBidi" w:hAnsiTheme="majorBidi" w:cstheme="majorBidi"/>
          <w:color w:val="000000" w:themeColor="text1"/>
          <w:sz w:val="24"/>
          <w:szCs w:val="24"/>
        </w:rPr>
        <w:t xml:space="preserve"> nutrient balance. The changes in the environment (such as rainfall and temp</w:t>
      </w:r>
      <w:r w:rsidR="00494EB8" w:rsidRPr="00D8214C">
        <w:rPr>
          <w:rFonts w:asciiTheme="majorBidi" w:hAnsiTheme="majorBidi" w:cstheme="majorBidi"/>
          <w:color w:val="000000" w:themeColor="text1"/>
          <w:sz w:val="24"/>
          <w:szCs w:val="24"/>
        </w:rPr>
        <w:t>e</w:t>
      </w:r>
      <w:r w:rsidR="000D3237" w:rsidRPr="00D8214C">
        <w:rPr>
          <w:rFonts w:asciiTheme="majorBidi" w:hAnsiTheme="majorBidi" w:cstheme="majorBidi"/>
          <w:color w:val="000000" w:themeColor="text1"/>
          <w:sz w:val="24"/>
          <w:szCs w:val="24"/>
        </w:rPr>
        <w:t>rature, animal activity) and physiochemical properties</w:t>
      </w:r>
      <w:r w:rsidR="00494EB8" w:rsidRPr="00D8214C">
        <w:rPr>
          <w:rFonts w:asciiTheme="majorBidi" w:hAnsiTheme="majorBidi" w:cstheme="majorBidi"/>
          <w:color w:val="000000" w:themeColor="text1"/>
          <w:sz w:val="24"/>
          <w:szCs w:val="24"/>
        </w:rPr>
        <w:t xml:space="preserve"> </w:t>
      </w:r>
      <w:r w:rsidR="000D3237" w:rsidRPr="00D8214C">
        <w:rPr>
          <w:rFonts w:asciiTheme="majorBidi" w:hAnsiTheme="majorBidi" w:cstheme="majorBidi"/>
          <w:color w:val="000000" w:themeColor="text1"/>
          <w:sz w:val="24"/>
          <w:szCs w:val="24"/>
        </w:rPr>
        <w:t>of soil (such as pH, soil carbon, nitrogen, etc.,) can highly influ</w:t>
      </w:r>
      <w:r w:rsidR="00494EB8" w:rsidRPr="00D8214C">
        <w:rPr>
          <w:rFonts w:asciiTheme="majorBidi" w:hAnsiTheme="majorBidi" w:cstheme="majorBidi"/>
          <w:color w:val="000000" w:themeColor="text1"/>
          <w:sz w:val="24"/>
          <w:szCs w:val="24"/>
        </w:rPr>
        <w:t>e</w:t>
      </w:r>
      <w:r w:rsidR="000D3237" w:rsidRPr="00D8214C">
        <w:rPr>
          <w:rFonts w:asciiTheme="majorBidi" w:hAnsiTheme="majorBidi" w:cstheme="majorBidi"/>
          <w:color w:val="000000" w:themeColor="text1"/>
          <w:sz w:val="24"/>
          <w:szCs w:val="24"/>
        </w:rPr>
        <w:t>nce the diver</w:t>
      </w:r>
      <w:r w:rsidR="00494EB8" w:rsidRPr="00D8214C">
        <w:rPr>
          <w:rFonts w:asciiTheme="majorBidi" w:hAnsiTheme="majorBidi" w:cstheme="majorBidi"/>
          <w:color w:val="000000" w:themeColor="text1"/>
          <w:sz w:val="24"/>
          <w:szCs w:val="24"/>
        </w:rPr>
        <w:t>si</w:t>
      </w:r>
      <w:r w:rsidR="000D3237" w:rsidRPr="00D8214C">
        <w:rPr>
          <w:rFonts w:asciiTheme="majorBidi" w:hAnsiTheme="majorBidi" w:cstheme="majorBidi"/>
          <w:color w:val="000000" w:themeColor="text1"/>
          <w:sz w:val="24"/>
          <w:szCs w:val="24"/>
        </w:rPr>
        <w:t>ty, compos</w:t>
      </w:r>
      <w:r w:rsidR="00494EB8" w:rsidRPr="00D8214C">
        <w:rPr>
          <w:rFonts w:asciiTheme="majorBidi" w:hAnsiTheme="majorBidi" w:cstheme="majorBidi"/>
          <w:color w:val="000000" w:themeColor="text1"/>
          <w:sz w:val="24"/>
          <w:szCs w:val="24"/>
        </w:rPr>
        <w:t>i</w:t>
      </w:r>
      <w:r w:rsidR="000D3237" w:rsidRPr="00D8214C">
        <w:rPr>
          <w:rFonts w:asciiTheme="majorBidi" w:hAnsiTheme="majorBidi" w:cstheme="majorBidi"/>
          <w:color w:val="000000" w:themeColor="text1"/>
          <w:sz w:val="24"/>
          <w:szCs w:val="24"/>
        </w:rPr>
        <w:t>tion</w:t>
      </w:r>
      <w:r w:rsidR="00494EB8" w:rsidRPr="00D8214C">
        <w:rPr>
          <w:rFonts w:asciiTheme="majorBidi" w:hAnsiTheme="majorBidi" w:cstheme="majorBidi"/>
          <w:color w:val="000000" w:themeColor="text1"/>
          <w:sz w:val="24"/>
          <w:szCs w:val="24"/>
        </w:rPr>
        <w:t>,</w:t>
      </w:r>
      <w:r w:rsidR="000D3237" w:rsidRPr="00D8214C">
        <w:rPr>
          <w:rFonts w:asciiTheme="majorBidi" w:hAnsiTheme="majorBidi" w:cstheme="majorBidi"/>
          <w:color w:val="000000" w:themeColor="text1"/>
          <w:sz w:val="24"/>
          <w:szCs w:val="24"/>
        </w:rPr>
        <w:t xml:space="preserve"> and functioning of soil microbial community</w:t>
      </w:r>
      <w:r w:rsidR="00060E53" w:rsidRPr="00D8214C">
        <w:rPr>
          <w:rFonts w:asciiTheme="majorBidi" w:hAnsiTheme="majorBidi" w:cstheme="majorBidi"/>
          <w:color w:val="000000" w:themeColor="text1"/>
          <w:sz w:val="24"/>
          <w:szCs w:val="24"/>
        </w:rPr>
        <w:t xml:space="preserve"> </w:t>
      </w:r>
      <w:r w:rsidR="00060E53" w:rsidRPr="00D8214C">
        <w:rPr>
          <w:rFonts w:asciiTheme="majorBidi" w:hAnsiTheme="majorBidi" w:cstheme="majorBidi"/>
          <w:color w:val="000000" w:themeColor="text1"/>
          <w:sz w:val="24"/>
          <w:szCs w:val="24"/>
        </w:rPr>
        <w:fldChar w:fldCharType="begin">
          <w:fldData xml:space="preserve">PEVuZE5vdGU+PENpdGU+PEF1dGhvcj5ZYW88L0F1dGhvcj48WWVhcj4yMDIzPC9ZZWFyPjxSZWNO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</w:fldData>
        </w:fldChar>
      </w:r>
      <w:r w:rsidR="00060E53" w:rsidRPr="00D8214C">
        <w:rPr>
          <w:rFonts w:asciiTheme="majorBidi" w:hAnsiTheme="majorBidi" w:cstheme="majorBidi"/>
          <w:color w:val="000000" w:themeColor="text1"/>
          <w:sz w:val="24"/>
          <w:szCs w:val="24"/>
        </w:rPr>
        <w:instrText xml:space="preserve"> ADDIN EN.CITE </w:instrText>
      </w:r>
      <w:r w:rsidR="00060E53" w:rsidRPr="00D8214C">
        <w:rPr>
          <w:rFonts w:asciiTheme="majorBidi" w:hAnsiTheme="majorBidi" w:cstheme="majorBidi"/>
          <w:color w:val="000000" w:themeColor="text1"/>
          <w:sz w:val="24"/>
          <w:szCs w:val="24"/>
        </w:rPr>
        <w:fldChar w:fldCharType="begin">
          <w:fldData xml:space="preserve">PEVuZE5vdGU+PENpdGU+PEF1dGhvcj5ZYW88L0F1dGhvcj48WWVhcj4yMDIzPC9ZZWFyPjxSZWNO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</w:fldData>
        </w:fldChar>
      </w:r>
      <w:r w:rsidR="00060E53" w:rsidRPr="00D8214C">
        <w:rPr>
          <w:rFonts w:asciiTheme="majorBidi" w:hAnsiTheme="majorBidi" w:cstheme="majorBidi"/>
          <w:color w:val="000000" w:themeColor="text1"/>
          <w:sz w:val="24"/>
          <w:szCs w:val="24"/>
        </w:rPr>
        <w:instrText xml:space="preserve"> ADDIN EN.CITE.DATA </w:instrText>
      </w:r>
      <w:r w:rsidR="00060E53" w:rsidRPr="00D8214C">
        <w:rPr>
          <w:rFonts w:asciiTheme="majorBidi" w:hAnsiTheme="majorBidi" w:cstheme="majorBidi"/>
          <w:color w:val="000000" w:themeColor="text1"/>
          <w:sz w:val="24"/>
          <w:szCs w:val="24"/>
        </w:rPr>
      </w:r>
      <w:r w:rsidR="00060E53" w:rsidRPr="00D8214C">
        <w:rPr>
          <w:rFonts w:asciiTheme="majorBidi" w:hAnsiTheme="majorBidi" w:cstheme="majorBidi"/>
          <w:color w:val="000000" w:themeColor="text1"/>
          <w:sz w:val="24"/>
          <w:szCs w:val="24"/>
        </w:rPr>
        <w:fldChar w:fldCharType="end"/>
      </w:r>
      <w:r w:rsidR="00060E53" w:rsidRPr="00D8214C">
        <w:rPr>
          <w:rFonts w:asciiTheme="majorBidi" w:hAnsiTheme="majorBidi" w:cstheme="majorBidi"/>
          <w:color w:val="000000" w:themeColor="text1"/>
          <w:sz w:val="24"/>
          <w:szCs w:val="24"/>
        </w:rPr>
      </w:r>
      <w:r w:rsidR="00060E53" w:rsidRPr="00D8214C">
        <w:rPr>
          <w:rFonts w:asciiTheme="majorBidi" w:hAnsiTheme="majorBidi" w:cstheme="majorBidi"/>
          <w:color w:val="000000" w:themeColor="text1"/>
          <w:sz w:val="24"/>
          <w:szCs w:val="24"/>
        </w:rPr>
        <w:fldChar w:fldCharType="separate"/>
      </w:r>
      <w:r w:rsidR="00060E53" w:rsidRPr="00D8214C">
        <w:rPr>
          <w:rFonts w:asciiTheme="majorBidi" w:hAnsiTheme="majorBidi" w:cstheme="majorBidi"/>
          <w:noProof/>
          <w:color w:val="000000" w:themeColor="text1"/>
          <w:sz w:val="24"/>
          <w:szCs w:val="24"/>
        </w:rPr>
        <w:t>(Yao et al., 2023)</w:t>
      </w:r>
      <w:r w:rsidR="00060E53" w:rsidRPr="00D8214C">
        <w:rPr>
          <w:rFonts w:asciiTheme="majorBidi" w:hAnsiTheme="majorBidi" w:cstheme="majorBidi"/>
          <w:color w:val="000000" w:themeColor="text1"/>
          <w:sz w:val="24"/>
          <w:szCs w:val="24"/>
        </w:rPr>
        <w:fldChar w:fldCharType="end"/>
      </w:r>
      <w:r w:rsidR="000D3237" w:rsidRPr="00D8214C">
        <w:rPr>
          <w:rFonts w:asciiTheme="majorBidi" w:hAnsiTheme="majorBidi" w:cstheme="majorBidi"/>
          <w:color w:val="000000" w:themeColor="text1"/>
          <w:sz w:val="24"/>
          <w:szCs w:val="24"/>
        </w:rPr>
        <w:t xml:space="preserve">. </w:t>
      </w:r>
    </w:p>
    <w:p w14:paraId="0A6532F6" w14:textId="0A376C46" w:rsidR="00732620" w:rsidRPr="00D8214C" w:rsidRDefault="00234401" w:rsidP="00234401">
      <w:pPr>
        <w:spacing w:after="0" w:line="240" w:lineRule="auto"/>
        <w:jc w:val="both"/>
        <w:rPr>
          <w:rFonts w:asciiTheme="majorBidi" w:hAnsiTheme="majorBidi" w:cstheme="majorBidi"/>
          <w:color w:val="000000" w:themeColor="text1"/>
          <w:sz w:val="24"/>
          <w:szCs w:val="24"/>
        </w:rPr>
      </w:pPr>
      <w:r w:rsidRPr="00D8214C">
        <w:rPr>
          <w:rFonts w:asciiTheme="majorBidi" w:hAnsiTheme="majorBidi" w:cstheme="majorBidi"/>
          <w:b/>
          <w:bCs/>
          <w:color w:val="000000" w:themeColor="text1"/>
          <w:sz w:val="24"/>
          <w:szCs w:val="24"/>
        </w:rPr>
        <w:t>Aim and Methodology:</w:t>
      </w:r>
      <w:r w:rsidRPr="00D8214C">
        <w:rPr>
          <w:rFonts w:asciiTheme="majorBidi" w:hAnsiTheme="majorBidi" w:cstheme="majorBidi"/>
          <w:color w:val="000000" w:themeColor="text1"/>
          <w:sz w:val="24"/>
          <w:szCs w:val="24"/>
        </w:rPr>
        <w:t xml:space="preserve"> </w:t>
      </w:r>
      <w:r w:rsidR="00732620" w:rsidRPr="00D8214C">
        <w:rPr>
          <w:rFonts w:asciiTheme="majorBidi" w:hAnsiTheme="majorBidi" w:cstheme="majorBidi"/>
          <w:color w:val="000000" w:themeColor="text1"/>
          <w:sz w:val="24"/>
          <w:szCs w:val="24"/>
        </w:rPr>
        <w:t>Seasonal yak grazing has been applied in the alpine meadows along with two other grazing regime</w:t>
      </w:r>
      <w:r w:rsidR="00494EB8" w:rsidRPr="00D8214C">
        <w:rPr>
          <w:rFonts w:asciiTheme="majorBidi" w:hAnsiTheme="majorBidi" w:cstheme="majorBidi"/>
          <w:color w:val="000000" w:themeColor="text1"/>
          <w:sz w:val="24"/>
          <w:szCs w:val="24"/>
        </w:rPr>
        <w:t>s</w:t>
      </w:r>
      <w:r w:rsidR="00732620" w:rsidRPr="00D8214C">
        <w:rPr>
          <w:rFonts w:asciiTheme="majorBidi" w:hAnsiTheme="majorBidi" w:cstheme="majorBidi"/>
          <w:color w:val="000000" w:themeColor="text1"/>
          <w:sz w:val="24"/>
          <w:szCs w:val="24"/>
        </w:rPr>
        <w:t xml:space="preserve"> including all</w:t>
      </w:r>
      <w:r w:rsidR="00494EB8" w:rsidRPr="00D8214C">
        <w:rPr>
          <w:rFonts w:asciiTheme="majorBidi" w:hAnsiTheme="majorBidi" w:cstheme="majorBidi"/>
          <w:color w:val="000000" w:themeColor="text1"/>
          <w:sz w:val="24"/>
          <w:szCs w:val="24"/>
        </w:rPr>
        <w:t>-</w:t>
      </w:r>
      <w:r w:rsidR="00732620" w:rsidRPr="00D8214C">
        <w:rPr>
          <w:rFonts w:asciiTheme="majorBidi" w:hAnsiTheme="majorBidi" w:cstheme="majorBidi"/>
          <w:color w:val="000000" w:themeColor="text1"/>
          <w:sz w:val="24"/>
          <w:szCs w:val="24"/>
        </w:rPr>
        <w:t>year grazing</w:t>
      </w:r>
      <w:r w:rsidR="0066710C">
        <w:rPr>
          <w:rFonts w:asciiTheme="majorBidi" w:hAnsiTheme="majorBidi" w:cstheme="majorBidi"/>
          <w:color w:val="000000" w:themeColor="text1"/>
          <w:sz w:val="24"/>
          <w:szCs w:val="24"/>
        </w:rPr>
        <w:t xml:space="preserve"> (A-YG)</w:t>
      </w:r>
      <w:r w:rsidR="00732620" w:rsidRPr="00D8214C">
        <w:rPr>
          <w:rFonts w:asciiTheme="majorBidi" w:hAnsiTheme="majorBidi" w:cstheme="majorBidi"/>
          <w:color w:val="000000" w:themeColor="text1"/>
          <w:sz w:val="24"/>
          <w:szCs w:val="24"/>
        </w:rPr>
        <w:t xml:space="preserve"> and no grazing</w:t>
      </w:r>
      <w:r w:rsidR="0066710C">
        <w:rPr>
          <w:rFonts w:asciiTheme="majorBidi" w:hAnsiTheme="majorBidi" w:cstheme="majorBidi"/>
          <w:color w:val="000000" w:themeColor="text1"/>
          <w:sz w:val="24"/>
          <w:szCs w:val="24"/>
        </w:rPr>
        <w:t xml:space="preserve"> (NG)</w:t>
      </w:r>
      <w:r w:rsidR="00732620" w:rsidRPr="00D8214C">
        <w:rPr>
          <w:rFonts w:asciiTheme="majorBidi" w:hAnsiTheme="majorBidi" w:cstheme="majorBidi"/>
          <w:color w:val="000000" w:themeColor="text1"/>
          <w:sz w:val="24"/>
          <w:szCs w:val="24"/>
        </w:rPr>
        <w:t xml:space="preserve">, at Maqu Research Station of Lanzhou University in Maqu County, Gansu Province, China (33.96°N, 101.83°E; 3500 m </w:t>
      </w:r>
      <w:proofErr w:type="spellStart"/>
      <w:r w:rsidR="00732620" w:rsidRPr="00D8214C">
        <w:rPr>
          <w:rFonts w:asciiTheme="majorBidi" w:hAnsiTheme="majorBidi" w:cstheme="majorBidi"/>
          <w:color w:val="000000" w:themeColor="text1"/>
          <w:sz w:val="24"/>
          <w:szCs w:val="24"/>
        </w:rPr>
        <w:t>a.s.l</w:t>
      </w:r>
      <w:proofErr w:type="spellEnd"/>
      <w:r w:rsidR="00732620" w:rsidRPr="00D8214C">
        <w:rPr>
          <w:rFonts w:asciiTheme="majorBidi" w:hAnsiTheme="majorBidi" w:cstheme="majorBidi"/>
          <w:color w:val="000000" w:themeColor="text1"/>
          <w:sz w:val="24"/>
          <w:szCs w:val="24"/>
        </w:rPr>
        <w:t>.) since 2016. We sample the soil (comp</w:t>
      </w:r>
      <w:r w:rsidR="00494EB8" w:rsidRPr="00D8214C">
        <w:rPr>
          <w:rFonts w:asciiTheme="majorBidi" w:hAnsiTheme="majorBidi" w:cstheme="majorBidi"/>
          <w:color w:val="000000" w:themeColor="text1"/>
          <w:sz w:val="24"/>
          <w:szCs w:val="24"/>
        </w:rPr>
        <w:t>osed</w:t>
      </w:r>
      <w:r w:rsidR="00732620" w:rsidRPr="00D8214C">
        <w:rPr>
          <w:rFonts w:asciiTheme="majorBidi" w:hAnsiTheme="majorBidi" w:cstheme="majorBidi"/>
          <w:color w:val="000000" w:themeColor="text1"/>
          <w:sz w:val="24"/>
          <w:szCs w:val="24"/>
        </w:rPr>
        <w:t xml:space="preserve"> of five cores) during the peak growing season from each season’s grazing pastures (three replicates).</w:t>
      </w:r>
      <w:r w:rsidR="000D3237" w:rsidRPr="00D8214C">
        <w:rPr>
          <w:rFonts w:asciiTheme="majorBidi" w:hAnsiTheme="majorBidi" w:cstheme="majorBidi"/>
          <w:color w:val="000000" w:themeColor="text1"/>
          <w:sz w:val="24"/>
          <w:szCs w:val="24"/>
        </w:rPr>
        <w:t xml:space="preserve"> The bacterial and fungal </w:t>
      </w:r>
      <w:r w:rsidR="00494EB8" w:rsidRPr="00D8214C">
        <w:rPr>
          <w:rFonts w:asciiTheme="majorBidi" w:hAnsiTheme="majorBidi" w:cstheme="majorBidi"/>
          <w:color w:val="000000" w:themeColor="text1"/>
          <w:sz w:val="24"/>
          <w:szCs w:val="24"/>
        </w:rPr>
        <w:t>communities’</w:t>
      </w:r>
      <w:r w:rsidR="000D3237" w:rsidRPr="00D8214C">
        <w:rPr>
          <w:rFonts w:asciiTheme="majorBidi" w:hAnsiTheme="majorBidi" w:cstheme="majorBidi"/>
          <w:color w:val="000000" w:themeColor="text1"/>
          <w:sz w:val="24"/>
          <w:szCs w:val="24"/>
        </w:rPr>
        <w:t xml:space="preserve"> analyses were carr</w:t>
      </w:r>
      <w:r w:rsidR="00494EB8" w:rsidRPr="00D8214C">
        <w:rPr>
          <w:rFonts w:asciiTheme="majorBidi" w:hAnsiTheme="majorBidi" w:cstheme="majorBidi"/>
          <w:color w:val="000000" w:themeColor="text1"/>
          <w:sz w:val="24"/>
          <w:szCs w:val="24"/>
        </w:rPr>
        <w:t>i</w:t>
      </w:r>
      <w:r w:rsidR="000D3237" w:rsidRPr="00D8214C">
        <w:rPr>
          <w:rFonts w:asciiTheme="majorBidi" w:hAnsiTheme="majorBidi" w:cstheme="majorBidi"/>
          <w:color w:val="000000" w:themeColor="text1"/>
          <w:sz w:val="24"/>
          <w:szCs w:val="24"/>
        </w:rPr>
        <w:t xml:space="preserve">ed out by standard protocols of </w:t>
      </w:r>
      <w:proofErr w:type="spellStart"/>
      <w:r w:rsidR="000D3237" w:rsidRPr="00D8214C">
        <w:rPr>
          <w:rFonts w:asciiTheme="majorBidi" w:hAnsiTheme="majorBidi" w:cstheme="majorBidi"/>
          <w:color w:val="000000" w:themeColor="text1"/>
          <w:sz w:val="24"/>
          <w:szCs w:val="24"/>
        </w:rPr>
        <w:t>Majorbio</w:t>
      </w:r>
      <w:proofErr w:type="spellEnd"/>
      <w:r w:rsidR="000D3237" w:rsidRPr="00D8214C">
        <w:rPr>
          <w:rFonts w:asciiTheme="majorBidi" w:hAnsiTheme="majorBidi" w:cstheme="majorBidi"/>
          <w:color w:val="000000" w:themeColor="text1"/>
          <w:sz w:val="24"/>
          <w:szCs w:val="24"/>
        </w:rPr>
        <w:t xml:space="preserve"> Bio-Pharm Technology Co. Ltd., (Shanghai, China) by using 338F and 806R primers for bacteria and ITS1 and ITS2 primers for fungi. </w:t>
      </w:r>
      <w:r w:rsidR="007F784C">
        <w:rPr>
          <w:rFonts w:asciiTheme="majorBidi" w:hAnsiTheme="majorBidi" w:cstheme="majorBidi"/>
          <w:color w:val="000000" w:themeColor="text1"/>
          <w:sz w:val="24"/>
          <w:szCs w:val="24"/>
        </w:rPr>
        <w:t xml:space="preserve">The online platform of </w:t>
      </w:r>
      <w:proofErr w:type="spellStart"/>
      <w:r w:rsidR="007F784C">
        <w:rPr>
          <w:rFonts w:asciiTheme="majorBidi" w:hAnsiTheme="majorBidi" w:cstheme="majorBidi"/>
          <w:color w:val="000000" w:themeColor="text1"/>
          <w:sz w:val="24"/>
          <w:szCs w:val="24"/>
        </w:rPr>
        <w:t>Majorbio</w:t>
      </w:r>
      <w:proofErr w:type="spellEnd"/>
      <w:r w:rsidR="007F784C">
        <w:rPr>
          <w:rFonts w:asciiTheme="majorBidi" w:hAnsiTheme="majorBidi" w:cstheme="majorBidi"/>
          <w:color w:val="000000" w:themeColor="text1"/>
          <w:sz w:val="24"/>
          <w:szCs w:val="24"/>
        </w:rPr>
        <w:t xml:space="preserve"> Bio-Pharm Technology was used to determine the microbial alpha diversity (Shannon index) and beta diversity via </w:t>
      </w:r>
      <w:r w:rsidR="00F5563E" w:rsidRPr="00F5563E">
        <w:rPr>
          <w:rFonts w:asciiTheme="majorBidi" w:hAnsiTheme="majorBidi" w:cstheme="majorBidi"/>
          <w:color w:val="000000" w:themeColor="text1"/>
          <w:sz w:val="24"/>
          <w:szCs w:val="24"/>
        </w:rPr>
        <w:t>Principal Co-ordinates Analysis</w:t>
      </w:r>
      <w:r w:rsidR="00F5563E" w:rsidRPr="00F5563E">
        <w:rPr>
          <w:rFonts w:asciiTheme="majorBidi" w:hAnsiTheme="majorBidi" w:cstheme="majorBidi"/>
          <w:color w:val="000000" w:themeColor="text1"/>
          <w:sz w:val="24"/>
          <w:szCs w:val="24"/>
        </w:rPr>
        <w:t xml:space="preserve"> (</w:t>
      </w:r>
      <w:r w:rsidR="007F784C" w:rsidRPr="00F5563E">
        <w:rPr>
          <w:rFonts w:asciiTheme="majorBidi" w:hAnsiTheme="majorBidi" w:cstheme="majorBidi"/>
          <w:color w:val="000000" w:themeColor="text1"/>
          <w:sz w:val="24"/>
          <w:szCs w:val="24"/>
        </w:rPr>
        <w:t>PCoA</w:t>
      </w:r>
      <w:r w:rsidR="00F5563E" w:rsidRPr="00F5563E">
        <w:rPr>
          <w:rFonts w:asciiTheme="majorBidi" w:hAnsiTheme="majorBidi" w:cstheme="majorBidi"/>
          <w:color w:val="000000" w:themeColor="text1"/>
          <w:sz w:val="24"/>
          <w:szCs w:val="24"/>
        </w:rPr>
        <w:t>)</w:t>
      </w:r>
      <w:r w:rsidR="007F784C">
        <w:rPr>
          <w:rFonts w:asciiTheme="majorBidi" w:hAnsiTheme="majorBidi" w:cstheme="majorBidi"/>
          <w:color w:val="000000" w:themeColor="text1"/>
          <w:sz w:val="24"/>
          <w:szCs w:val="24"/>
        </w:rPr>
        <w:t xml:space="preserve"> using </w:t>
      </w:r>
      <w:r w:rsidR="00982AF4">
        <w:rPr>
          <w:rFonts w:asciiTheme="majorBidi" w:hAnsiTheme="majorBidi" w:cstheme="majorBidi"/>
          <w:color w:val="000000" w:themeColor="text1"/>
          <w:sz w:val="24"/>
          <w:szCs w:val="24"/>
        </w:rPr>
        <w:t xml:space="preserve">the </w:t>
      </w:r>
      <w:r w:rsidR="00F5563E" w:rsidRPr="00F5563E">
        <w:rPr>
          <w:rFonts w:asciiTheme="majorBidi" w:hAnsiTheme="majorBidi" w:cstheme="majorBidi"/>
          <w:color w:val="000000" w:themeColor="text1"/>
          <w:sz w:val="24"/>
          <w:szCs w:val="24"/>
        </w:rPr>
        <w:t>Bray-Curtis dissimilarity matrix</w:t>
      </w:r>
      <w:r w:rsidR="007F784C">
        <w:rPr>
          <w:rFonts w:asciiTheme="majorBidi" w:hAnsiTheme="majorBidi" w:cstheme="majorBidi"/>
          <w:color w:val="000000" w:themeColor="text1"/>
          <w:sz w:val="24"/>
          <w:szCs w:val="24"/>
        </w:rPr>
        <w:t>.</w:t>
      </w:r>
      <w:r w:rsidR="00732620" w:rsidRPr="00D8214C">
        <w:rPr>
          <w:rFonts w:asciiTheme="majorBidi" w:hAnsiTheme="majorBidi" w:cstheme="majorBidi"/>
          <w:color w:val="000000" w:themeColor="text1"/>
          <w:sz w:val="24"/>
          <w:szCs w:val="24"/>
        </w:rPr>
        <w:t xml:space="preserve"> </w:t>
      </w:r>
    </w:p>
    <w:p w14:paraId="45932F84" w14:textId="69E38135" w:rsidR="00234401" w:rsidRPr="00D8214C" w:rsidRDefault="00234401" w:rsidP="0066710C">
      <w:pPr>
        <w:spacing w:after="0" w:line="240" w:lineRule="auto"/>
        <w:jc w:val="both"/>
        <w:rPr>
          <w:rFonts w:asciiTheme="majorBidi" w:hAnsiTheme="majorBidi" w:cstheme="majorBidi"/>
          <w:color w:val="000000" w:themeColor="text1"/>
          <w:sz w:val="24"/>
          <w:szCs w:val="24"/>
        </w:rPr>
      </w:pPr>
      <w:r w:rsidRPr="00D8214C">
        <w:rPr>
          <w:rFonts w:asciiTheme="majorBidi" w:hAnsiTheme="majorBidi" w:cstheme="majorBidi"/>
          <w:b/>
          <w:bCs/>
          <w:color w:val="000000" w:themeColor="text1"/>
          <w:sz w:val="24"/>
          <w:szCs w:val="24"/>
        </w:rPr>
        <w:t>Results:</w:t>
      </w:r>
      <w:r w:rsidRPr="00D8214C">
        <w:rPr>
          <w:rFonts w:asciiTheme="majorBidi" w:hAnsiTheme="majorBidi" w:cstheme="majorBidi"/>
          <w:color w:val="000000" w:themeColor="text1"/>
          <w:sz w:val="24"/>
          <w:szCs w:val="24"/>
        </w:rPr>
        <w:t xml:space="preserve"> </w:t>
      </w:r>
      <w:r w:rsidR="00732620" w:rsidRPr="00D8214C">
        <w:rPr>
          <w:rFonts w:asciiTheme="majorBidi" w:hAnsiTheme="majorBidi" w:cstheme="majorBidi"/>
          <w:color w:val="000000" w:themeColor="text1"/>
          <w:sz w:val="24"/>
          <w:szCs w:val="24"/>
        </w:rPr>
        <w:t>The bacterial and fungal alpha diver</w:t>
      </w:r>
      <w:r w:rsidR="00494EB8" w:rsidRPr="00D8214C">
        <w:rPr>
          <w:rFonts w:asciiTheme="majorBidi" w:hAnsiTheme="majorBidi" w:cstheme="majorBidi"/>
          <w:color w:val="000000" w:themeColor="text1"/>
          <w:sz w:val="24"/>
          <w:szCs w:val="24"/>
        </w:rPr>
        <w:t>si</w:t>
      </w:r>
      <w:r w:rsidR="00732620" w:rsidRPr="00D8214C">
        <w:rPr>
          <w:rFonts w:asciiTheme="majorBidi" w:hAnsiTheme="majorBidi" w:cstheme="majorBidi"/>
          <w:color w:val="000000" w:themeColor="text1"/>
          <w:sz w:val="24"/>
          <w:szCs w:val="24"/>
        </w:rPr>
        <w:t xml:space="preserve">ty (Shannon) was observed to be higher </w:t>
      </w:r>
      <w:r w:rsidR="00982AF4">
        <w:rPr>
          <w:rFonts w:asciiTheme="majorBidi" w:hAnsiTheme="majorBidi" w:cstheme="majorBidi"/>
          <w:color w:val="000000" w:themeColor="text1"/>
          <w:sz w:val="24"/>
          <w:szCs w:val="24"/>
        </w:rPr>
        <w:t xml:space="preserve">at </w:t>
      </w:r>
      <w:r w:rsidR="0066710C">
        <w:rPr>
          <w:rFonts w:asciiTheme="majorBidi" w:hAnsiTheme="majorBidi" w:cstheme="majorBidi"/>
          <w:color w:val="000000" w:themeColor="text1"/>
          <w:sz w:val="24"/>
          <w:szCs w:val="24"/>
        </w:rPr>
        <w:t>A-YG</w:t>
      </w:r>
      <w:r w:rsidR="00732620" w:rsidRPr="00D8214C">
        <w:rPr>
          <w:rFonts w:asciiTheme="majorBidi" w:hAnsiTheme="majorBidi" w:cstheme="majorBidi"/>
          <w:color w:val="000000" w:themeColor="text1"/>
          <w:sz w:val="24"/>
          <w:szCs w:val="24"/>
        </w:rPr>
        <w:t xml:space="preserve"> and </w:t>
      </w:r>
      <w:r w:rsidR="0066710C">
        <w:rPr>
          <w:rFonts w:asciiTheme="majorBidi" w:hAnsiTheme="majorBidi" w:cstheme="majorBidi"/>
          <w:color w:val="000000" w:themeColor="text1"/>
          <w:sz w:val="24"/>
          <w:szCs w:val="24"/>
        </w:rPr>
        <w:t>NG</w:t>
      </w:r>
      <w:r w:rsidR="00732620" w:rsidRPr="00D8214C">
        <w:rPr>
          <w:rFonts w:asciiTheme="majorBidi" w:hAnsiTheme="majorBidi" w:cstheme="majorBidi"/>
          <w:color w:val="000000" w:themeColor="text1"/>
          <w:sz w:val="24"/>
          <w:szCs w:val="24"/>
        </w:rPr>
        <w:t xml:space="preserve"> than </w:t>
      </w:r>
      <w:r w:rsidR="0066710C">
        <w:rPr>
          <w:rFonts w:asciiTheme="majorBidi" w:hAnsiTheme="majorBidi" w:cstheme="majorBidi"/>
          <w:color w:val="000000" w:themeColor="text1"/>
          <w:sz w:val="24"/>
          <w:szCs w:val="24"/>
        </w:rPr>
        <w:t>SG</w:t>
      </w:r>
      <w:r w:rsidR="00732620" w:rsidRPr="00D8214C">
        <w:rPr>
          <w:rFonts w:asciiTheme="majorBidi" w:hAnsiTheme="majorBidi" w:cstheme="majorBidi"/>
          <w:color w:val="000000" w:themeColor="text1"/>
          <w:sz w:val="24"/>
          <w:szCs w:val="24"/>
        </w:rPr>
        <w:t xml:space="preserve">. The </w:t>
      </w:r>
      <w:r w:rsidR="0066710C">
        <w:rPr>
          <w:rFonts w:asciiTheme="majorBidi" w:hAnsiTheme="majorBidi" w:cstheme="majorBidi"/>
          <w:color w:val="000000" w:themeColor="text1"/>
          <w:sz w:val="24"/>
          <w:szCs w:val="24"/>
        </w:rPr>
        <w:t>SG</w:t>
      </w:r>
      <w:r w:rsidR="00732620" w:rsidRPr="00D8214C">
        <w:rPr>
          <w:rFonts w:asciiTheme="majorBidi" w:hAnsiTheme="majorBidi" w:cstheme="majorBidi"/>
          <w:color w:val="000000" w:themeColor="text1"/>
          <w:sz w:val="24"/>
          <w:szCs w:val="24"/>
        </w:rPr>
        <w:t xml:space="preserve"> decreased the alpha diversity of </w:t>
      </w:r>
      <w:r w:rsidR="0066710C">
        <w:rPr>
          <w:rFonts w:asciiTheme="majorBidi" w:hAnsiTheme="majorBidi" w:cstheme="majorBidi"/>
          <w:color w:val="000000" w:themeColor="text1"/>
          <w:sz w:val="24"/>
          <w:szCs w:val="24"/>
        </w:rPr>
        <w:t xml:space="preserve">microbes in </w:t>
      </w:r>
      <w:r w:rsidR="00732620" w:rsidRPr="00D8214C">
        <w:rPr>
          <w:rFonts w:asciiTheme="majorBidi" w:hAnsiTheme="majorBidi" w:cstheme="majorBidi"/>
          <w:color w:val="000000" w:themeColor="text1"/>
          <w:sz w:val="24"/>
          <w:szCs w:val="24"/>
        </w:rPr>
        <w:t>alpine meadows but the change was not significant</w:t>
      </w:r>
      <w:r w:rsidR="007D75F8">
        <w:rPr>
          <w:rFonts w:asciiTheme="majorBidi" w:hAnsiTheme="majorBidi" w:cstheme="majorBidi"/>
          <w:color w:val="000000" w:themeColor="text1"/>
          <w:sz w:val="24"/>
          <w:szCs w:val="24"/>
        </w:rPr>
        <w:t xml:space="preserve"> (Fig. a &amp; b)</w:t>
      </w:r>
      <w:r w:rsidR="000B5A6F" w:rsidRPr="00D8214C">
        <w:rPr>
          <w:rFonts w:asciiTheme="majorBidi" w:hAnsiTheme="majorBidi" w:cstheme="majorBidi"/>
          <w:color w:val="000000" w:themeColor="text1"/>
          <w:sz w:val="24"/>
          <w:szCs w:val="24"/>
        </w:rPr>
        <w:t xml:space="preserve">. The grazing changed the beta diversity of both bacteria and fungi </w:t>
      </w:r>
      <w:r w:rsidR="0066710C">
        <w:rPr>
          <w:rFonts w:asciiTheme="majorBidi" w:hAnsiTheme="majorBidi" w:cstheme="majorBidi"/>
          <w:color w:val="000000" w:themeColor="text1"/>
          <w:sz w:val="24"/>
          <w:szCs w:val="24"/>
        </w:rPr>
        <w:t>(</w:t>
      </w:r>
      <w:r w:rsidR="0066710C" w:rsidRPr="0066710C">
        <w:rPr>
          <w:rFonts w:asciiTheme="majorBidi" w:hAnsiTheme="majorBidi" w:cstheme="majorBidi"/>
          <w:i/>
          <w:iCs/>
          <w:color w:val="000000" w:themeColor="text1"/>
          <w:sz w:val="24"/>
          <w:szCs w:val="24"/>
        </w:rPr>
        <w:t>p</w:t>
      </w:r>
      <w:r w:rsidR="0066710C">
        <w:rPr>
          <w:rFonts w:asciiTheme="majorBidi" w:hAnsiTheme="majorBidi" w:cstheme="majorBidi"/>
          <w:color w:val="000000" w:themeColor="text1"/>
          <w:sz w:val="24"/>
          <w:szCs w:val="24"/>
        </w:rPr>
        <w:t>&lt;0.0</w:t>
      </w:r>
      <w:r w:rsidR="007D75F8">
        <w:rPr>
          <w:rFonts w:asciiTheme="majorBidi" w:hAnsiTheme="majorBidi" w:cstheme="majorBidi"/>
          <w:color w:val="000000" w:themeColor="text1"/>
          <w:sz w:val="24"/>
          <w:szCs w:val="24"/>
        </w:rPr>
        <w:t>1</w:t>
      </w:r>
      <w:r w:rsidR="0066710C">
        <w:rPr>
          <w:rFonts w:asciiTheme="majorBidi" w:hAnsiTheme="majorBidi" w:cstheme="majorBidi"/>
          <w:color w:val="000000" w:themeColor="text1"/>
          <w:sz w:val="24"/>
          <w:szCs w:val="24"/>
        </w:rPr>
        <w:t>)</w:t>
      </w:r>
      <w:r w:rsidR="007D75F8">
        <w:rPr>
          <w:rFonts w:asciiTheme="majorBidi" w:hAnsiTheme="majorBidi" w:cstheme="majorBidi"/>
          <w:color w:val="000000" w:themeColor="text1"/>
          <w:sz w:val="24"/>
          <w:szCs w:val="24"/>
        </w:rPr>
        <w:t xml:space="preserve"> (Fig. c &amp; d)</w:t>
      </w:r>
      <w:r w:rsidR="000B5A6F" w:rsidRPr="00D8214C">
        <w:rPr>
          <w:rFonts w:asciiTheme="majorBidi" w:hAnsiTheme="majorBidi" w:cstheme="majorBidi"/>
          <w:color w:val="000000" w:themeColor="text1"/>
          <w:sz w:val="24"/>
          <w:szCs w:val="24"/>
        </w:rPr>
        <w:t>. The bacterial and fungal bacterial communities of summer grazing were clustered separately in P</w:t>
      </w:r>
      <w:r w:rsidR="00494EB8" w:rsidRPr="00D8214C">
        <w:rPr>
          <w:rFonts w:asciiTheme="majorBidi" w:hAnsiTheme="majorBidi" w:cstheme="majorBidi"/>
          <w:color w:val="000000" w:themeColor="text1"/>
          <w:sz w:val="24"/>
          <w:szCs w:val="24"/>
        </w:rPr>
        <w:t>C</w:t>
      </w:r>
      <w:r w:rsidR="000B5A6F" w:rsidRPr="00D8214C">
        <w:rPr>
          <w:rFonts w:asciiTheme="majorBidi" w:hAnsiTheme="majorBidi" w:cstheme="majorBidi"/>
          <w:color w:val="000000" w:themeColor="text1"/>
          <w:sz w:val="24"/>
          <w:szCs w:val="24"/>
        </w:rPr>
        <w:t>oA.</w:t>
      </w:r>
      <w:r w:rsidR="002120C6" w:rsidRPr="00D8214C">
        <w:rPr>
          <w:rFonts w:asciiTheme="majorBidi" w:hAnsiTheme="majorBidi" w:cstheme="majorBidi"/>
          <w:color w:val="000000" w:themeColor="text1"/>
          <w:sz w:val="24"/>
          <w:szCs w:val="24"/>
        </w:rPr>
        <w:t xml:space="preserve"> The compos</w:t>
      </w:r>
      <w:r w:rsidR="00494EB8" w:rsidRPr="00D8214C">
        <w:rPr>
          <w:rFonts w:asciiTheme="majorBidi" w:hAnsiTheme="majorBidi" w:cstheme="majorBidi"/>
          <w:color w:val="000000" w:themeColor="text1"/>
          <w:sz w:val="24"/>
          <w:szCs w:val="24"/>
        </w:rPr>
        <w:t>i</w:t>
      </w:r>
      <w:r w:rsidR="002120C6" w:rsidRPr="00D8214C">
        <w:rPr>
          <w:rFonts w:asciiTheme="majorBidi" w:hAnsiTheme="majorBidi" w:cstheme="majorBidi"/>
          <w:color w:val="000000" w:themeColor="text1"/>
          <w:sz w:val="24"/>
          <w:szCs w:val="24"/>
        </w:rPr>
        <w:t>tion of bacterial and fungal</w:t>
      </w:r>
      <w:r w:rsidR="00E76BDE" w:rsidRPr="00D8214C">
        <w:rPr>
          <w:rFonts w:asciiTheme="majorBidi" w:hAnsiTheme="majorBidi" w:cstheme="majorBidi"/>
          <w:color w:val="000000" w:themeColor="text1"/>
          <w:sz w:val="24"/>
          <w:szCs w:val="24"/>
        </w:rPr>
        <w:t xml:space="preserve"> phyla had a different response to the grazing. The bacteria</w:t>
      </w:r>
      <w:r w:rsidR="00494EB8" w:rsidRPr="00D8214C">
        <w:rPr>
          <w:rFonts w:asciiTheme="majorBidi" w:hAnsiTheme="majorBidi" w:cstheme="majorBidi"/>
          <w:color w:val="000000" w:themeColor="text1"/>
          <w:sz w:val="24"/>
          <w:szCs w:val="24"/>
        </w:rPr>
        <w:t>l phyla</w:t>
      </w:r>
      <w:r w:rsidR="00E76BDE" w:rsidRPr="00D8214C">
        <w:rPr>
          <w:rFonts w:asciiTheme="majorBidi" w:hAnsiTheme="majorBidi" w:cstheme="majorBidi"/>
          <w:color w:val="000000" w:themeColor="text1"/>
          <w:sz w:val="24"/>
          <w:szCs w:val="24"/>
        </w:rPr>
        <w:t xml:space="preserve"> did not show </w:t>
      </w:r>
      <w:r w:rsidR="00494EB8" w:rsidRPr="00D8214C">
        <w:rPr>
          <w:rFonts w:asciiTheme="majorBidi" w:hAnsiTheme="majorBidi" w:cstheme="majorBidi"/>
          <w:color w:val="000000" w:themeColor="text1"/>
          <w:sz w:val="24"/>
          <w:szCs w:val="24"/>
        </w:rPr>
        <w:t>significant variation in response to the different grazing practices</w:t>
      </w:r>
      <w:r w:rsidR="007D75F8">
        <w:rPr>
          <w:rFonts w:asciiTheme="majorBidi" w:hAnsiTheme="majorBidi" w:cstheme="majorBidi"/>
          <w:color w:val="000000" w:themeColor="text1"/>
          <w:sz w:val="24"/>
          <w:szCs w:val="24"/>
        </w:rPr>
        <w:t xml:space="preserve"> (Fig. e)</w:t>
      </w:r>
      <w:r w:rsidR="00E76BDE" w:rsidRPr="00D8214C">
        <w:rPr>
          <w:rFonts w:asciiTheme="majorBidi" w:hAnsiTheme="majorBidi" w:cstheme="majorBidi"/>
          <w:color w:val="000000" w:themeColor="text1"/>
          <w:sz w:val="24"/>
          <w:szCs w:val="24"/>
        </w:rPr>
        <w:t xml:space="preserve">. </w:t>
      </w:r>
      <w:r w:rsidR="00334907" w:rsidRPr="00D8214C">
        <w:rPr>
          <w:rFonts w:asciiTheme="majorBidi" w:hAnsiTheme="majorBidi" w:cstheme="majorBidi"/>
          <w:color w:val="000000" w:themeColor="text1"/>
          <w:sz w:val="24"/>
          <w:szCs w:val="24"/>
        </w:rPr>
        <w:t>The differ</w:t>
      </w:r>
      <w:r w:rsidR="00494EB8" w:rsidRPr="00D8214C">
        <w:rPr>
          <w:rFonts w:asciiTheme="majorBidi" w:hAnsiTheme="majorBidi" w:cstheme="majorBidi"/>
          <w:color w:val="000000" w:themeColor="text1"/>
          <w:sz w:val="24"/>
          <w:szCs w:val="24"/>
        </w:rPr>
        <w:t>en</w:t>
      </w:r>
      <w:r w:rsidR="00334907" w:rsidRPr="00D8214C">
        <w:rPr>
          <w:rFonts w:asciiTheme="majorBidi" w:hAnsiTheme="majorBidi" w:cstheme="majorBidi"/>
          <w:color w:val="000000" w:themeColor="text1"/>
          <w:sz w:val="24"/>
          <w:szCs w:val="24"/>
        </w:rPr>
        <w:t xml:space="preserve">tial biomarker taxa in </w:t>
      </w:r>
      <w:r w:rsidR="00494EB8" w:rsidRPr="00D8214C">
        <w:rPr>
          <w:rFonts w:asciiTheme="majorBidi" w:hAnsiTheme="majorBidi" w:cstheme="majorBidi"/>
          <w:color w:val="000000" w:themeColor="text1"/>
          <w:sz w:val="24"/>
          <w:szCs w:val="24"/>
        </w:rPr>
        <w:t xml:space="preserve">the </w:t>
      </w:r>
      <w:r w:rsidR="00334907" w:rsidRPr="00D8214C">
        <w:rPr>
          <w:rFonts w:asciiTheme="majorBidi" w:hAnsiTheme="majorBidi" w:cstheme="majorBidi"/>
          <w:color w:val="000000" w:themeColor="text1"/>
          <w:sz w:val="24"/>
          <w:szCs w:val="24"/>
        </w:rPr>
        <w:t xml:space="preserve">bacterial community </w:t>
      </w:r>
      <w:r w:rsidR="00334907" w:rsidRPr="00D8214C">
        <w:rPr>
          <w:rFonts w:asciiTheme="majorBidi" w:hAnsiTheme="majorBidi" w:cstheme="majorBidi"/>
          <w:color w:val="000000" w:themeColor="text1"/>
          <w:sz w:val="24"/>
          <w:szCs w:val="24"/>
        </w:rPr>
        <w:lastRenderedPageBreak/>
        <w:t xml:space="preserve">were 131 with </w:t>
      </w:r>
      <w:r w:rsidR="00494EB8" w:rsidRPr="00D8214C">
        <w:rPr>
          <w:rFonts w:asciiTheme="majorBidi" w:hAnsiTheme="majorBidi" w:cstheme="majorBidi"/>
          <w:color w:val="000000" w:themeColor="text1"/>
          <w:sz w:val="24"/>
          <w:szCs w:val="24"/>
        </w:rPr>
        <w:t xml:space="preserve">the </w:t>
      </w:r>
      <w:r w:rsidR="00334907" w:rsidRPr="00D8214C">
        <w:rPr>
          <w:rFonts w:asciiTheme="majorBidi" w:hAnsiTheme="majorBidi" w:cstheme="majorBidi"/>
          <w:color w:val="000000" w:themeColor="text1"/>
          <w:sz w:val="24"/>
          <w:szCs w:val="24"/>
        </w:rPr>
        <w:t xml:space="preserve">highest in </w:t>
      </w:r>
      <w:r w:rsidR="0066710C">
        <w:rPr>
          <w:rFonts w:asciiTheme="majorBidi" w:hAnsiTheme="majorBidi" w:cstheme="majorBidi"/>
          <w:color w:val="000000" w:themeColor="text1"/>
          <w:sz w:val="24"/>
          <w:szCs w:val="24"/>
        </w:rPr>
        <w:t>A-YG</w:t>
      </w:r>
      <w:r w:rsidR="00334907" w:rsidRPr="00D8214C">
        <w:rPr>
          <w:rFonts w:asciiTheme="majorBidi" w:hAnsiTheme="majorBidi" w:cstheme="majorBidi"/>
          <w:color w:val="000000" w:themeColor="text1"/>
          <w:sz w:val="24"/>
          <w:szCs w:val="24"/>
        </w:rPr>
        <w:t xml:space="preserve"> (39) followed by autumn (26), summer (24), winter (17), </w:t>
      </w:r>
      <w:r w:rsidR="0066710C">
        <w:rPr>
          <w:rFonts w:asciiTheme="majorBidi" w:hAnsiTheme="majorBidi" w:cstheme="majorBidi"/>
          <w:color w:val="000000" w:themeColor="text1"/>
          <w:sz w:val="24"/>
          <w:szCs w:val="24"/>
        </w:rPr>
        <w:t xml:space="preserve">NG </w:t>
      </w:r>
      <w:r w:rsidR="00334907" w:rsidRPr="00D8214C">
        <w:rPr>
          <w:rFonts w:asciiTheme="majorBidi" w:hAnsiTheme="majorBidi" w:cstheme="majorBidi"/>
          <w:color w:val="000000" w:themeColor="text1"/>
          <w:sz w:val="24"/>
          <w:szCs w:val="24"/>
        </w:rPr>
        <w:t xml:space="preserve">(14), and spring (11). </w:t>
      </w:r>
      <w:r w:rsidR="00E76BDE" w:rsidRPr="00D8214C">
        <w:rPr>
          <w:rFonts w:asciiTheme="majorBidi" w:hAnsiTheme="majorBidi" w:cstheme="majorBidi"/>
          <w:color w:val="000000" w:themeColor="text1"/>
          <w:sz w:val="24"/>
          <w:szCs w:val="24"/>
        </w:rPr>
        <w:t>On the other hand, the fungal community compos</w:t>
      </w:r>
      <w:r w:rsidR="00494EB8" w:rsidRPr="00D8214C">
        <w:rPr>
          <w:rFonts w:asciiTheme="majorBidi" w:hAnsiTheme="majorBidi" w:cstheme="majorBidi"/>
          <w:color w:val="000000" w:themeColor="text1"/>
          <w:sz w:val="24"/>
          <w:szCs w:val="24"/>
        </w:rPr>
        <w:t>i</w:t>
      </w:r>
      <w:r w:rsidR="00E76BDE" w:rsidRPr="00D8214C">
        <w:rPr>
          <w:rFonts w:asciiTheme="majorBidi" w:hAnsiTheme="majorBidi" w:cstheme="majorBidi"/>
          <w:color w:val="000000" w:themeColor="text1"/>
          <w:sz w:val="24"/>
          <w:szCs w:val="24"/>
        </w:rPr>
        <w:t>tion was highly affected</w:t>
      </w:r>
      <w:r w:rsidR="00D323BF" w:rsidRPr="00D8214C">
        <w:rPr>
          <w:rFonts w:asciiTheme="majorBidi" w:hAnsiTheme="majorBidi" w:cstheme="majorBidi"/>
          <w:color w:val="000000" w:themeColor="text1"/>
          <w:sz w:val="24"/>
          <w:szCs w:val="24"/>
        </w:rPr>
        <w:t xml:space="preserve"> </w:t>
      </w:r>
      <w:r w:rsidR="00494EB8" w:rsidRPr="00D8214C">
        <w:rPr>
          <w:rFonts w:asciiTheme="majorBidi" w:hAnsiTheme="majorBidi" w:cstheme="majorBidi"/>
          <w:color w:val="000000" w:themeColor="text1"/>
          <w:sz w:val="24"/>
          <w:szCs w:val="24"/>
        </w:rPr>
        <w:t xml:space="preserve">by </w:t>
      </w:r>
      <w:r w:rsidR="00D323BF" w:rsidRPr="00D8214C">
        <w:rPr>
          <w:rFonts w:asciiTheme="majorBidi" w:hAnsiTheme="majorBidi" w:cstheme="majorBidi"/>
          <w:color w:val="000000" w:themeColor="text1"/>
          <w:sz w:val="24"/>
          <w:szCs w:val="24"/>
        </w:rPr>
        <w:t>the changes in grazing. The Ascomycota</w:t>
      </w:r>
      <w:r w:rsidR="00494EB8" w:rsidRPr="00D8214C">
        <w:rPr>
          <w:rFonts w:asciiTheme="majorBidi" w:hAnsiTheme="majorBidi" w:cstheme="majorBidi"/>
          <w:color w:val="000000" w:themeColor="text1"/>
          <w:sz w:val="24"/>
          <w:szCs w:val="24"/>
        </w:rPr>
        <w:t xml:space="preserve"> </w:t>
      </w:r>
      <w:r w:rsidR="00D323BF" w:rsidRPr="00D8214C">
        <w:rPr>
          <w:rFonts w:asciiTheme="majorBidi" w:hAnsiTheme="majorBidi" w:cstheme="majorBidi"/>
          <w:color w:val="000000" w:themeColor="text1"/>
          <w:sz w:val="24"/>
          <w:szCs w:val="24"/>
        </w:rPr>
        <w:t>were the highest in soil grazed during summer and lowest during the winter season. Basidiomycota, on the other hand, was highest in winter and lowest in summer and all</w:t>
      </w:r>
      <w:r w:rsidR="00494EB8" w:rsidRPr="00D8214C">
        <w:rPr>
          <w:rFonts w:asciiTheme="majorBidi" w:hAnsiTheme="majorBidi" w:cstheme="majorBidi"/>
          <w:color w:val="000000" w:themeColor="text1"/>
          <w:sz w:val="24"/>
          <w:szCs w:val="24"/>
        </w:rPr>
        <w:t>-</w:t>
      </w:r>
      <w:r w:rsidR="00D323BF" w:rsidRPr="00D8214C">
        <w:rPr>
          <w:rFonts w:asciiTheme="majorBidi" w:hAnsiTheme="majorBidi" w:cstheme="majorBidi"/>
          <w:color w:val="000000" w:themeColor="text1"/>
          <w:sz w:val="24"/>
          <w:szCs w:val="24"/>
        </w:rPr>
        <w:t>year grazing pasture</w:t>
      </w:r>
      <w:r w:rsidR="007D75F8">
        <w:rPr>
          <w:rFonts w:asciiTheme="majorBidi" w:hAnsiTheme="majorBidi" w:cstheme="majorBidi"/>
          <w:color w:val="000000" w:themeColor="text1"/>
          <w:sz w:val="24"/>
          <w:szCs w:val="24"/>
        </w:rPr>
        <w:t xml:space="preserve"> (Fig. f)</w:t>
      </w:r>
      <w:r w:rsidR="00D323BF" w:rsidRPr="00D8214C">
        <w:rPr>
          <w:rFonts w:asciiTheme="majorBidi" w:hAnsiTheme="majorBidi" w:cstheme="majorBidi"/>
          <w:color w:val="000000" w:themeColor="text1"/>
          <w:sz w:val="24"/>
          <w:szCs w:val="24"/>
        </w:rPr>
        <w:t xml:space="preserve">. </w:t>
      </w:r>
      <w:r w:rsidR="00334907" w:rsidRPr="00D8214C">
        <w:rPr>
          <w:rFonts w:asciiTheme="majorBidi" w:hAnsiTheme="majorBidi" w:cstheme="majorBidi"/>
          <w:color w:val="000000" w:themeColor="text1"/>
          <w:sz w:val="24"/>
          <w:szCs w:val="24"/>
        </w:rPr>
        <w:t xml:space="preserve">In </w:t>
      </w:r>
      <w:r w:rsidR="00494EB8" w:rsidRPr="00D8214C">
        <w:rPr>
          <w:rFonts w:asciiTheme="majorBidi" w:hAnsiTheme="majorBidi" w:cstheme="majorBidi"/>
          <w:color w:val="000000" w:themeColor="text1"/>
          <w:sz w:val="24"/>
          <w:szCs w:val="24"/>
        </w:rPr>
        <w:t xml:space="preserve">the </w:t>
      </w:r>
      <w:r w:rsidR="00334907" w:rsidRPr="00D8214C">
        <w:rPr>
          <w:rFonts w:asciiTheme="majorBidi" w:hAnsiTheme="majorBidi" w:cstheme="majorBidi"/>
          <w:color w:val="000000" w:themeColor="text1"/>
          <w:sz w:val="24"/>
          <w:szCs w:val="24"/>
        </w:rPr>
        <w:t>fungal community, 89 differential biomarker</w:t>
      </w:r>
      <w:r w:rsidR="00494EB8" w:rsidRPr="00D8214C">
        <w:rPr>
          <w:rFonts w:asciiTheme="majorBidi" w:hAnsiTheme="majorBidi" w:cstheme="majorBidi"/>
          <w:color w:val="000000" w:themeColor="text1"/>
          <w:sz w:val="24"/>
          <w:szCs w:val="24"/>
        </w:rPr>
        <w:t>s</w:t>
      </w:r>
      <w:r w:rsidR="00334907" w:rsidRPr="00D8214C">
        <w:rPr>
          <w:rFonts w:asciiTheme="majorBidi" w:hAnsiTheme="majorBidi" w:cstheme="majorBidi"/>
          <w:color w:val="000000" w:themeColor="text1"/>
          <w:sz w:val="24"/>
          <w:szCs w:val="24"/>
        </w:rPr>
        <w:t xml:space="preserve"> </w:t>
      </w:r>
      <w:proofErr w:type="spellStart"/>
      <w:r w:rsidR="00334907" w:rsidRPr="00D8214C">
        <w:rPr>
          <w:rFonts w:asciiTheme="majorBidi" w:hAnsiTheme="majorBidi" w:cstheme="majorBidi"/>
          <w:color w:val="000000" w:themeColor="text1"/>
          <w:sz w:val="24"/>
          <w:szCs w:val="24"/>
        </w:rPr>
        <w:t>texa</w:t>
      </w:r>
      <w:proofErr w:type="spellEnd"/>
      <w:r w:rsidR="00334907" w:rsidRPr="00D8214C">
        <w:rPr>
          <w:rFonts w:asciiTheme="majorBidi" w:hAnsiTheme="majorBidi" w:cstheme="majorBidi"/>
          <w:color w:val="000000" w:themeColor="text1"/>
          <w:sz w:val="24"/>
          <w:szCs w:val="24"/>
        </w:rPr>
        <w:t xml:space="preserve"> were observed, with the highest in </w:t>
      </w:r>
      <w:r w:rsidR="0066710C">
        <w:rPr>
          <w:rFonts w:asciiTheme="majorBidi" w:hAnsiTheme="majorBidi" w:cstheme="majorBidi"/>
          <w:color w:val="000000" w:themeColor="text1"/>
          <w:sz w:val="24"/>
          <w:szCs w:val="24"/>
        </w:rPr>
        <w:t>NG</w:t>
      </w:r>
      <w:r w:rsidR="00334907" w:rsidRPr="00D8214C">
        <w:rPr>
          <w:rFonts w:asciiTheme="majorBidi" w:hAnsiTheme="majorBidi" w:cstheme="majorBidi"/>
          <w:color w:val="000000" w:themeColor="text1"/>
          <w:sz w:val="24"/>
          <w:szCs w:val="24"/>
        </w:rPr>
        <w:t xml:space="preserve"> (31) followed by autumn (25), </w:t>
      </w:r>
      <w:r w:rsidR="0066710C">
        <w:rPr>
          <w:rFonts w:asciiTheme="majorBidi" w:hAnsiTheme="majorBidi" w:cstheme="majorBidi"/>
          <w:color w:val="000000" w:themeColor="text1"/>
          <w:sz w:val="24"/>
          <w:szCs w:val="24"/>
        </w:rPr>
        <w:t xml:space="preserve">A-YG </w:t>
      </w:r>
      <w:r w:rsidR="00334907" w:rsidRPr="00D8214C">
        <w:rPr>
          <w:rFonts w:asciiTheme="majorBidi" w:hAnsiTheme="majorBidi" w:cstheme="majorBidi"/>
          <w:color w:val="000000" w:themeColor="text1"/>
          <w:sz w:val="24"/>
          <w:szCs w:val="24"/>
        </w:rPr>
        <w:t xml:space="preserve">(13), summer (12), spring (5), and winter (3). </w:t>
      </w:r>
      <w:r w:rsidR="0066710C">
        <w:rPr>
          <w:rFonts w:asciiTheme="majorBidi" w:eastAsia="Adobe 宋体 Std L" w:hAnsiTheme="majorBidi" w:cstheme="majorBidi"/>
          <w:color w:val="000000" w:themeColor="text1"/>
          <w:sz w:val="24"/>
          <w:szCs w:val="24"/>
        </w:rPr>
        <w:t xml:space="preserve">Livestock </w:t>
      </w:r>
      <w:r w:rsidR="00B04CC3" w:rsidRPr="00D8214C">
        <w:rPr>
          <w:rFonts w:asciiTheme="majorBidi" w:eastAsia="Adobe 宋体 Std L" w:hAnsiTheme="majorBidi" w:cstheme="majorBidi"/>
          <w:color w:val="000000" w:themeColor="text1"/>
          <w:sz w:val="24"/>
          <w:szCs w:val="24"/>
        </w:rPr>
        <w:t xml:space="preserve">grazing changes the soil chemistry and plant community resulting in changes in the microbial richness and diversity in soil </w:t>
      </w:r>
      <w:r w:rsidR="00B04CC3" w:rsidRPr="00D8214C">
        <w:rPr>
          <w:rFonts w:asciiTheme="majorBidi" w:eastAsia="Adobe 宋体 Std L" w:hAnsiTheme="majorBidi" w:cstheme="majorBidi"/>
          <w:color w:val="000000" w:themeColor="text1"/>
          <w:sz w:val="24"/>
          <w:szCs w:val="24"/>
        </w:rPr>
        <w:fldChar w:fldCharType="begin">
          <w:fldData xml:space="preserve">PEVuZE5vdGU+PENpdGU+PEF1dGhvcj5NYTwvQXV0aG9yPjxZZWFyPjIwMTk8L1llYXI+PFJlY051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==
</w:fldData>
        </w:fldChar>
      </w:r>
      <w:r w:rsidR="00B04CC3" w:rsidRPr="00D8214C">
        <w:rPr>
          <w:rFonts w:asciiTheme="majorBidi" w:eastAsia="Adobe 宋体 Std L" w:hAnsiTheme="majorBidi" w:cstheme="majorBidi"/>
          <w:color w:val="000000" w:themeColor="text1"/>
          <w:sz w:val="24"/>
          <w:szCs w:val="24"/>
        </w:rPr>
        <w:instrText xml:space="preserve"> ADDIN EN.CITE </w:instrText>
      </w:r>
      <w:r w:rsidR="00B04CC3" w:rsidRPr="00D8214C">
        <w:rPr>
          <w:rFonts w:asciiTheme="majorBidi" w:eastAsia="Adobe 宋体 Std L" w:hAnsiTheme="majorBidi" w:cstheme="majorBidi"/>
          <w:color w:val="000000" w:themeColor="text1"/>
          <w:sz w:val="24"/>
          <w:szCs w:val="24"/>
        </w:rPr>
        <w:fldChar w:fldCharType="begin">
          <w:fldData xml:space="preserve">PEVuZE5vdGU+PENpdGU+PEF1dGhvcj5NYTwvQXV0aG9yPjxZZWFyPjIwMTk8L1llYXI+PFJlY051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==
</w:fldData>
        </w:fldChar>
      </w:r>
      <w:r w:rsidR="00B04CC3" w:rsidRPr="00D8214C">
        <w:rPr>
          <w:rFonts w:asciiTheme="majorBidi" w:eastAsia="Adobe 宋体 Std L" w:hAnsiTheme="majorBidi" w:cstheme="majorBidi"/>
          <w:color w:val="000000" w:themeColor="text1"/>
          <w:sz w:val="24"/>
          <w:szCs w:val="24"/>
        </w:rPr>
        <w:instrText xml:space="preserve"> ADDIN EN.CITE.DATA </w:instrText>
      </w:r>
      <w:r w:rsidR="00B04CC3" w:rsidRPr="00D8214C">
        <w:rPr>
          <w:rFonts w:asciiTheme="majorBidi" w:eastAsia="Adobe 宋体 Std L" w:hAnsiTheme="majorBidi" w:cstheme="majorBidi"/>
          <w:color w:val="000000" w:themeColor="text1"/>
          <w:sz w:val="24"/>
          <w:szCs w:val="24"/>
        </w:rPr>
      </w:r>
      <w:r w:rsidR="00B04CC3" w:rsidRPr="00D8214C">
        <w:rPr>
          <w:rFonts w:asciiTheme="majorBidi" w:eastAsia="Adobe 宋体 Std L" w:hAnsiTheme="majorBidi" w:cstheme="majorBidi"/>
          <w:color w:val="000000" w:themeColor="text1"/>
          <w:sz w:val="24"/>
          <w:szCs w:val="24"/>
        </w:rPr>
        <w:fldChar w:fldCharType="end"/>
      </w:r>
      <w:r w:rsidR="00B04CC3" w:rsidRPr="00D8214C">
        <w:rPr>
          <w:rFonts w:asciiTheme="majorBidi" w:eastAsia="Adobe 宋体 Std L" w:hAnsiTheme="majorBidi" w:cstheme="majorBidi"/>
          <w:color w:val="000000" w:themeColor="text1"/>
          <w:sz w:val="24"/>
          <w:szCs w:val="24"/>
        </w:rPr>
      </w:r>
      <w:r w:rsidR="00B04CC3" w:rsidRPr="00D8214C">
        <w:rPr>
          <w:rFonts w:asciiTheme="majorBidi" w:eastAsia="Adobe 宋体 Std L" w:hAnsiTheme="majorBidi" w:cstheme="majorBidi"/>
          <w:color w:val="000000" w:themeColor="text1"/>
          <w:sz w:val="24"/>
          <w:szCs w:val="24"/>
        </w:rPr>
        <w:fldChar w:fldCharType="separate"/>
      </w:r>
      <w:r w:rsidR="00B04CC3" w:rsidRPr="00D8214C">
        <w:rPr>
          <w:rFonts w:asciiTheme="majorBidi" w:eastAsia="Adobe 宋体 Std L" w:hAnsiTheme="majorBidi" w:cstheme="majorBidi"/>
          <w:noProof/>
          <w:color w:val="000000" w:themeColor="text1"/>
          <w:sz w:val="24"/>
          <w:szCs w:val="24"/>
        </w:rPr>
        <w:t>(Ma et al., 2019)</w:t>
      </w:r>
      <w:r w:rsidR="00B04CC3" w:rsidRPr="00D8214C">
        <w:rPr>
          <w:rFonts w:asciiTheme="majorBidi" w:eastAsia="Adobe 宋体 Std L" w:hAnsiTheme="majorBidi" w:cstheme="majorBidi"/>
          <w:color w:val="000000" w:themeColor="text1"/>
          <w:sz w:val="24"/>
          <w:szCs w:val="24"/>
        </w:rPr>
        <w:fldChar w:fldCharType="end"/>
      </w:r>
      <w:r w:rsidR="00B04CC3" w:rsidRPr="00D8214C">
        <w:rPr>
          <w:rFonts w:asciiTheme="majorBidi" w:eastAsia="Adobe 宋体 Std L" w:hAnsiTheme="majorBidi" w:cstheme="majorBidi"/>
          <w:color w:val="000000" w:themeColor="text1"/>
          <w:sz w:val="24"/>
          <w:szCs w:val="24"/>
        </w:rPr>
        <w:t>.</w:t>
      </w:r>
      <w:r w:rsidR="004C072F" w:rsidRPr="00D8214C">
        <w:rPr>
          <w:rFonts w:asciiTheme="majorBidi" w:eastAsia="Adobe 宋体 Std L" w:hAnsiTheme="majorBidi" w:cstheme="majorBidi"/>
          <w:color w:val="000000" w:themeColor="text1"/>
          <w:sz w:val="24"/>
          <w:szCs w:val="24"/>
        </w:rPr>
        <w:t xml:space="preserve"> Warm and cold grazing both change the composition of bacteria and fungi differently as different taxa respond differently to changes in environment resulting in different diversity responses during different seasons of grazing </w:t>
      </w:r>
      <w:r w:rsidR="004C072F" w:rsidRPr="00D8214C">
        <w:rPr>
          <w:rFonts w:asciiTheme="majorBidi" w:eastAsia="Adobe 宋体 Std L" w:hAnsiTheme="majorBidi" w:cstheme="majorBidi"/>
          <w:color w:val="000000" w:themeColor="text1"/>
          <w:sz w:val="24"/>
          <w:szCs w:val="24"/>
        </w:rPr>
        <w:fldChar w:fldCharType="begin"/>
      </w:r>
      <w:r w:rsidR="00D8214C" w:rsidRPr="00D8214C">
        <w:rPr>
          <w:rFonts w:asciiTheme="majorBidi" w:eastAsia="Adobe 宋体 Std L" w:hAnsiTheme="majorBidi" w:cstheme="majorBidi"/>
          <w:color w:val="000000" w:themeColor="text1"/>
          <w:sz w:val="24"/>
          <w:szCs w:val="24"/>
        </w:rPr>
        <w:instrText xml:space="preserve"> ADDIN EN.CITE &lt;EndNote&gt;&lt;Cite&gt;&lt;Author&gt;Zhang&lt;/Author&gt;&lt;Year&gt;2021&lt;/Year&gt;&lt;RecNum&gt;2979&lt;/RecNum&gt;&lt;DisplayText&gt;(Zhang &amp;amp; Fu, 2021)&lt;/DisplayText&gt;&lt;record&gt;&lt;rec-number&gt;2979&lt;/rec-number&gt;&lt;foreign-keys&gt;&lt;key app="EN" db-id="9fetftxdyx0dx0e22wq5sddwpasx99rea22s" timestamp="1699878286"&gt;2979&lt;/key&gt;&lt;/foreign-keys&gt;&lt;ref-type name="Journal Article"&gt;17&lt;/ref-type&gt;&lt;contributors&gt;&lt;authors&gt;&lt;author&gt;Zhang, H. R.&lt;/author&gt;&lt;author&gt;Fu, G.&lt;/author&gt;&lt;/authors&gt;&lt;/contributors&gt;&lt;auth-address&gt;Chinese Acad Sci, Inst Geog Sci &amp;amp; Nat Resources Res, Key Lab Ecosyst Network Observat &amp;amp; Modeling, Lhasa Plateau Ecosyst Res Stn, Beijing 100101, Peoples R China&amp;#xD;Univ Chinese Acad Sci, Coll Resources &amp;amp; Environm, Beijing, Peoples R China&lt;/auth-address&gt;&lt;titles&gt;&lt;title&gt;Responses of plant, soil bacterial and fungal communities to grazing vary with pasture seasons and grassland types, northern Tibet&lt;/title&gt;&lt;secondary-title&gt;Land Degradation &amp;amp; Development&lt;/secondary-title&gt;&lt;alt-title&gt;Land Degrad Dev&lt;/alt-title&gt;&lt;/titles&gt;&lt;periodical&gt;&lt;full-title&gt;Land Degradation &amp;amp; Development&lt;/full-title&gt;&lt;abbr-1&gt;Land Degrad Dev&lt;/abbr-1&gt;&lt;/periodical&gt;&lt;alt-periodical&gt;&lt;full-title&gt;Land Degradation &amp;amp; Development&lt;/full-title&gt;&lt;abbr-1&gt;Land Degrad Dev&lt;/abbr-1&gt;&lt;/alt-periodical&gt;&lt;pages&gt;1821-1832&lt;/pages&gt;&lt;volume&gt;32&lt;/volume&gt;&lt;number&gt;4&lt;/number&gt;&lt;keywords&gt;&lt;keyword&gt;grassland type&lt;/keyword&gt;&lt;keyword&gt;microbial community&lt;/keyword&gt;&lt;keyword&gt;plant community&lt;/keyword&gt;&lt;keyword&gt;seasonal grazing&lt;/keyword&gt;&lt;keyword&gt;tibetan plateau&lt;/keyword&gt;&lt;keyword&gt;alpine meadow&lt;/keyword&gt;&lt;keyword&gt;microbial biomass&lt;/keyword&gt;&lt;keyword&gt;vegetation&lt;/keyword&gt;&lt;keyword&gt;nitrogen&lt;/keyword&gt;&lt;keyword&gt;fertilization&lt;/keyword&gt;&lt;keyword&gt;diversity&lt;/keyword&gt;&lt;/keywords&gt;&lt;dates&gt;&lt;year&gt;2021&lt;/year&gt;&lt;pub-dates&gt;&lt;date&gt;Feb 28&lt;/date&gt;&lt;/pub-dates&gt;&lt;/dates&gt;&lt;isbn&gt;1085-3278&lt;/isbn&gt;&lt;accession-num&gt;WOS:000597649900001&lt;/accession-num&gt;&lt;urls&gt;&lt;related-urls&gt;&lt;url&gt;&amp;lt;Go to ISI&amp;gt;://WOS:000597649900001&lt;/url&gt;&lt;/related-urls&gt;&lt;/urls&gt;&lt;electronic-resource-num&gt;10.1002/ldr.3835&lt;/electronic-resource-num&gt;&lt;language&gt;English&lt;/language&gt;&lt;/record&gt;&lt;/Cite&gt;&lt;/EndNote&gt;</w:instrText>
      </w:r>
      <w:r w:rsidR="004C072F" w:rsidRPr="00D8214C">
        <w:rPr>
          <w:rFonts w:asciiTheme="majorBidi" w:eastAsia="Adobe 宋体 Std L" w:hAnsiTheme="majorBidi" w:cstheme="majorBidi"/>
          <w:color w:val="000000" w:themeColor="text1"/>
          <w:sz w:val="24"/>
          <w:szCs w:val="24"/>
        </w:rPr>
        <w:fldChar w:fldCharType="separate"/>
      </w:r>
      <w:r w:rsidR="00D8214C" w:rsidRPr="00D8214C">
        <w:rPr>
          <w:rFonts w:asciiTheme="majorBidi" w:eastAsia="Adobe 宋体 Std L" w:hAnsiTheme="majorBidi" w:cstheme="majorBidi"/>
          <w:noProof/>
          <w:color w:val="000000" w:themeColor="text1"/>
          <w:sz w:val="24"/>
          <w:szCs w:val="24"/>
        </w:rPr>
        <w:t>(Zhang &amp; Fu, 2021)</w:t>
      </w:r>
      <w:r w:rsidR="004C072F" w:rsidRPr="00D8214C">
        <w:rPr>
          <w:rFonts w:asciiTheme="majorBidi" w:eastAsia="Adobe 宋体 Std L" w:hAnsiTheme="majorBidi" w:cstheme="majorBidi"/>
          <w:color w:val="000000" w:themeColor="text1"/>
          <w:sz w:val="24"/>
          <w:szCs w:val="24"/>
        </w:rPr>
        <w:fldChar w:fldCharType="end"/>
      </w:r>
      <w:r w:rsidR="004C072F" w:rsidRPr="00D8214C">
        <w:rPr>
          <w:rFonts w:asciiTheme="majorBidi" w:eastAsia="Adobe 宋体 Std L" w:hAnsiTheme="majorBidi" w:cstheme="majorBidi"/>
          <w:color w:val="000000" w:themeColor="text1"/>
          <w:sz w:val="24"/>
          <w:szCs w:val="24"/>
        </w:rPr>
        <w:t xml:space="preserve">. </w:t>
      </w:r>
      <w:r w:rsidR="0066710C">
        <w:rPr>
          <w:rFonts w:asciiTheme="majorBidi" w:eastAsia="Adobe 宋体 Std L" w:hAnsiTheme="majorBidi" w:cstheme="majorBidi"/>
          <w:color w:val="000000" w:themeColor="text1"/>
          <w:sz w:val="24"/>
          <w:szCs w:val="24"/>
        </w:rPr>
        <w:t>Livestock</w:t>
      </w:r>
      <w:r w:rsidR="004C072F" w:rsidRPr="00D8214C">
        <w:rPr>
          <w:rFonts w:asciiTheme="majorBidi" w:eastAsia="Adobe 宋体 Std L" w:hAnsiTheme="majorBidi" w:cstheme="majorBidi"/>
          <w:color w:val="000000" w:themeColor="text1"/>
          <w:sz w:val="24"/>
          <w:szCs w:val="24"/>
        </w:rPr>
        <w:t xml:space="preserve"> grazing has a significant effect on the beta diversity of bacteria and fungi than the alpha diversity </w:t>
      </w:r>
      <w:r w:rsidR="004C072F" w:rsidRPr="00D8214C">
        <w:rPr>
          <w:rFonts w:asciiTheme="majorBidi" w:eastAsia="Adobe 宋体 Std L" w:hAnsiTheme="majorBidi" w:cstheme="majorBidi"/>
          <w:color w:val="000000" w:themeColor="text1"/>
          <w:sz w:val="24"/>
          <w:szCs w:val="24"/>
        </w:rPr>
        <w:fldChar w:fldCharType="begin">
          <w:fldData xml:space="preserve">PEVuZE5vdGU+PENpdGU+PEF1dGhvcj5KaW5nPC9BdXRob3I+PFllYXI+MjAyMzwvWWVhcj48UmVj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</w:fldData>
        </w:fldChar>
      </w:r>
      <w:r w:rsidR="004C072F" w:rsidRPr="00D8214C">
        <w:rPr>
          <w:rFonts w:asciiTheme="majorBidi" w:eastAsia="Adobe 宋体 Std L" w:hAnsiTheme="majorBidi" w:cstheme="majorBidi"/>
          <w:color w:val="000000" w:themeColor="text1"/>
          <w:sz w:val="24"/>
          <w:szCs w:val="24"/>
        </w:rPr>
        <w:instrText xml:space="preserve"> ADDIN EN.CITE </w:instrText>
      </w:r>
      <w:r w:rsidR="004C072F" w:rsidRPr="00D8214C">
        <w:rPr>
          <w:rFonts w:asciiTheme="majorBidi" w:eastAsia="Adobe 宋体 Std L" w:hAnsiTheme="majorBidi" w:cstheme="majorBidi"/>
          <w:color w:val="000000" w:themeColor="text1"/>
          <w:sz w:val="24"/>
          <w:szCs w:val="24"/>
        </w:rPr>
        <w:fldChar w:fldCharType="begin">
          <w:fldData xml:space="preserve">PEVuZE5vdGU+PENpdGU+PEF1dGhvcj5KaW5nPC9BdXRob3I+PFllYXI+MjAyMzwvWWVhcj48UmVj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</w:fldData>
        </w:fldChar>
      </w:r>
      <w:r w:rsidR="004C072F" w:rsidRPr="00D8214C">
        <w:rPr>
          <w:rFonts w:asciiTheme="majorBidi" w:eastAsia="Adobe 宋体 Std L" w:hAnsiTheme="majorBidi" w:cstheme="majorBidi"/>
          <w:color w:val="000000" w:themeColor="text1"/>
          <w:sz w:val="24"/>
          <w:szCs w:val="24"/>
        </w:rPr>
        <w:instrText xml:space="preserve"> ADDIN EN.CITE.DATA </w:instrText>
      </w:r>
      <w:r w:rsidR="004C072F" w:rsidRPr="00D8214C">
        <w:rPr>
          <w:rFonts w:asciiTheme="majorBidi" w:eastAsia="Adobe 宋体 Std L" w:hAnsiTheme="majorBidi" w:cstheme="majorBidi"/>
          <w:color w:val="000000" w:themeColor="text1"/>
          <w:sz w:val="24"/>
          <w:szCs w:val="24"/>
        </w:rPr>
      </w:r>
      <w:r w:rsidR="004C072F" w:rsidRPr="00D8214C">
        <w:rPr>
          <w:rFonts w:asciiTheme="majorBidi" w:eastAsia="Adobe 宋体 Std L" w:hAnsiTheme="majorBidi" w:cstheme="majorBidi"/>
          <w:color w:val="000000" w:themeColor="text1"/>
          <w:sz w:val="24"/>
          <w:szCs w:val="24"/>
        </w:rPr>
        <w:fldChar w:fldCharType="end"/>
      </w:r>
      <w:r w:rsidR="004C072F" w:rsidRPr="00D8214C">
        <w:rPr>
          <w:rFonts w:asciiTheme="majorBidi" w:eastAsia="Adobe 宋体 Std L" w:hAnsiTheme="majorBidi" w:cstheme="majorBidi"/>
          <w:color w:val="000000" w:themeColor="text1"/>
          <w:sz w:val="24"/>
          <w:szCs w:val="24"/>
        </w:rPr>
      </w:r>
      <w:r w:rsidR="004C072F" w:rsidRPr="00D8214C">
        <w:rPr>
          <w:rFonts w:asciiTheme="majorBidi" w:eastAsia="Adobe 宋体 Std L" w:hAnsiTheme="majorBidi" w:cstheme="majorBidi"/>
          <w:color w:val="000000" w:themeColor="text1"/>
          <w:sz w:val="24"/>
          <w:szCs w:val="24"/>
        </w:rPr>
        <w:fldChar w:fldCharType="separate"/>
      </w:r>
      <w:r w:rsidR="004C072F" w:rsidRPr="00D8214C">
        <w:rPr>
          <w:rFonts w:asciiTheme="majorBidi" w:eastAsia="Adobe 宋体 Std L" w:hAnsiTheme="majorBidi" w:cstheme="majorBidi"/>
          <w:noProof/>
          <w:color w:val="000000" w:themeColor="text1"/>
          <w:sz w:val="24"/>
          <w:szCs w:val="24"/>
        </w:rPr>
        <w:t>(Jing et al., 2023)</w:t>
      </w:r>
      <w:r w:rsidR="004C072F" w:rsidRPr="00D8214C">
        <w:rPr>
          <w:rFonts w:asciiTheme="majorBidi" w:eastAsia="Adobe 宋体 Std L" w:hAnsiTheme="majorBidi" w:cstheme="majorBidi"/>
          <w:color w:val="000000" w:themeColor="text1"/>
          <w:sz w:val="24"/>
          <w:szCs w:val="24"/>
        </w:rPr>
        <w:fldChar w:fldCharType="end"/>
      </w:r>
      <w:r w:rsidR="004C072F" w:rsidRPr="00D8214C">
        <w:rPr>
          <w:rFonts w:asciiTheme="majorBidi" w:eastAsia="Adobe 宋体 Std L" w:hAnsiTheme="majorBidi" w:cstheme="majorBidi"/>
          <w:color w:val="000000" w:themeColor="text1"/>
          <w:sz w:val="24"/>
          <w:szCs w:val="24"/>
        </w:rPr>
        <w:t xml:space="preserve">. </w:t>
      </w:r>
      <w:r w:rsidR="00EC625F" w:rsidRPr="00D8214C">
        <w:rPr>
          <w:rFonts w:asciiTheme="majorBidi" w:hAnsiTheme="majorBidi" w:cstheme="majorBidi"/>
          <w:color w:val="000000" w:themeColor="text1"/>
          <w:sz w:val="24"/>
          <w:szCs w:val="24"/>
        </w:rPr>
        <w:fldChar w:fldCharType="begin"/>
      </w:r>
      <w:r w:rsidR="00EC625F" w:rsidRPr="00D8214C">
        <w:rPr>
          <w:rFonts w:asciiTheme="majorBidi" w:hAnsiTheme="majorBidi" w:cstheme="majorBidi"/>
          <w:color w:val="000000" w:themeColor="text1"/>
          <w:sz w:val="24"/>
          <w:szCs w:val="24"/>
        </w:rPr>
        <w:instrText xml:space="preserve"> ADDIN EN.CITE &lt;EndNote&gt;&lt;Cite AuthorYear="1"&gt;&lt;Author&gt;Ma&lt;/Author&gt;&lt;Year&gt;2022&lt;/Year&gt;&lt;RecNum&gt;2978&lt;/RecNum&gt;&lt;DisplayText&gt;Ma et al. (2022)&lt;/DisplayText&gt;&lt;record&gt;&lt;rec-number&gt;2978&lt;/rec-number&gt;&lt;foreign-keys&gt;&lt;key app="EN" db-id="9fetftxdyx0dx0e22wq5sddwpasx99rea22s" timestamp="1699861032"&gt;2978&lt;/key&gt;&lt;/foreign-keys&gt;&lt;ref-type name="Journal Article"&gt;17&lt;/ref-type&gt;&lt;contributors&gt;&lt;authors&gt;&lt;author&gt;Ma, C. H.&lt;/author&gt;&lt;author&gt;Hao, X. H.&lt;/author&gt;&lt;author&gt;He, F. C.&lt;/author&gt;&lt;author&gt;Baoyin, T. G.&lt;/author&gt;&lt;author&gt;Yang, J. J.&lt;/author&gt;&lt;author&gt;Dong, S. K.&lt;/author&gt;&lt;/authors&gt;&lt;/contributors&gt;&lt;auth-address&gt;Beijing Forestry Univ, Sch Grassland Sci, Beijing, Peoples R China&amp;#xD;Inner Mongolia Univ, Sch Ecol &amp;amp; Environm, Hohhot, Peoples R China&lt;/auth-address&gt;&lt;titles&gt;&lt;title&gt;Effects of seasonal grazing on plant and soil microbial diversity of typical temperate grassland&lt;/title&gt;&lt;secondary-title&gt;Frontiers in Plant Science&lt;/secondary-title&gt;&lt;alt-title&gt;Front Plant Sci&lt;/alt-title&gt;&lt;/titles&gt;&lt;periodical&gt;&lt;full-title&gt;Frontiers in Plant Science&lt;/full-title&gt;&lt;abbr-1&gt;Front Plant Sci&lt;/abbr-1&gt;&lt;/periodical&gt;&lt;alt-periodical&gt;&lt;full-title&gt;Frontiers in Plant Science&lt;/full-title&gt;&lt;abbr-1&gt;Front Plant Sci&lt;/abbr-1&gt;&lt;/alt-periodical&gt;&lt;volume&gt;13&lt;/volume&gt;&lt;keywords&gt;&lt;keyword&gt;grassland&lt;/keyword&gt;&lt;keyword&gt;seasonal grazing&lt;/keyword&gt;&lt;keyword&gt;plant composition&lt;/keyword&gt;&lt;keyword&gt;plant diversity&lt;/keyword&gt;&lt;keyword&gt;soil microbial diversity&lt;/keyword&gt;&lt;keyword&gt;arbuscular mycorrhizal fungi&lt;/keyword&gt;&lt;keyword&gt;community composition&lt;/keyword&gt;&lt;keyword&gt;alpine meadows&lt;/keyword&gt;&lt;keyword&gt;growth&lt;/keyword&gt;&lt;/keywords&gt;&lt;dates&gt;&lt;year&gt;2022&lt;/year&gt;&lt;pub-dates&gt;&lt;date&gt;Nov 3&lt;/date&gt;&lt;/pub-dates&gt;&lt;/dates&gt;&lt;isbn&gt;1664-462x&lt;/isbn&gt;&lt;accession-num&gt;WOS:000886263000001&lt;/accession-num&gt;&lt;urls&gt;&lt;related-urls&gt;&lt;url&gt;&amp;lt;Go to ISI&amp;gt;://WOS:000886263000001&lt;/url&gt;&lt;/related-urls&gt;&lt;/urls&gt;&lt;electronic-resource-num&gt;ARTN 1040377&amp;#xD;10.3389/fpls.2022.1040377&lt;/electronic-resource-num&gt;&lt;language&gt;English&lt;/language&gt;&lt;/record&gt;&lt;/Cite&gt;&lt;/EndNote&gt;</w:instrText>
      </w:r>
      <w:r w:rsidR="00EC625F" w:rsidRPr="00D8214C">
        <w:rPr>
          <w:rFonts w:asciiTheme="majorBidi" w:hAnsiTheme="majorBidi" w:cstheme="majorBidi"/>
          <w:color w:val="000000" w:themeColor="text1"/>
          <w:sz w:val="24"/>
          <w:szCs w:val="24"/>
        </w:rPr>
        <w:fldChar w:fldCharType="separate"/>
      </w:r>
      <w:r w:rsidR="00EC625F" w:rsidRPr="00D8214C">
        <w:rPr>
          <w:rFonts w:asciiTheme="majorBidi" w:hAnsiTheme="majorBidi" w:cstheme="majorBidi"/>
          <w:noProof/>
          <w:color w:val="000000" w:themeColor="text1"/>
          <w:sz w:val="24"/>
          <w:szCs w:val="24"/>
        </w:rPr>
        <w:t>Ma et al. (2022)</w:t>
      </w:r>
      <w:r w:rsidR="00EC625F" w:rsidRPr="00D8214C">
        <w:rPr>
          <w:rFonts w:asciiTheme="majorBidi" w:hAnsiTheme="majorBidi" w:cstheme="majorBidi"/>
          <w:color w:val="000000" w:themeColor="text1"/>
          <w:sz w:val="24"/>
          <w:szCs w:val="24"/>
        </w:rPr>
        <w:fldChar w:fldCharType="end"/>
      </w:r>
      <w:r w:rsidR="00EC625F" w:rsidRPr="00D8214C">
        <w:rPr>
          <w:rFonts w:asciiTheme="majorBidi" w:hAnsiTheme="majorBidi" w:cstheme="majorBidi"/>
          <w:color w:val="000000" w:themeColor="text1"/>
          <w:sz w:val="24"/>
          <w:szCs w:val="24"/>
        </w:rPr>
        <w:t xml:space="preserve"> reported that s</w:t>
      </w:r>
      <w:r w:rsidR="00494EB8" w:rsidRPr="00D8214C">
        <w:rPr>
          <w:rFonts w:asciiTheme="majorBidi" w:hAnsiTheme="majorBidi" w:cstheme="majorBidi"/>
          <w:color w:val="000000" w:themeColor="text1"/>
          <w:sz w:val="24"/>
          <w:szCs w:val="24"/>
        </w:rPr>
        <w:t>easonal grazing ha</w:t>
      </w:r>
      <w:r w:rsidR="00EC625F" w:rsidRPr="00D8214C">
        <w:rPr>
          <w:rFonts w:asciiTheme="majorBidi" w:hAnsiTheme="majorBidi" w:cstheme="majorBidi"/>
          <w:color w:val="000000" w:themeColor="text1"/>
          <w:sz w:val="24"/>
          <w:szCs w:val="24"/>
        </w:rPr>
        <w:t>s</w:t>
      </w:r>
      <w:r w:rsidR="00494EB8" w:rsidRPr="00D8214C">
        <w:rPr>
          <w:rFonts w:asciiTheme="majorBidi" w:hAnsiTheme="majorBidi" w:cstheme="majorBidi"/>
          <w:color w:val="000000" w:themeColor="text1"/>
          <w:sz w:val="24"/>
          <w:szCs w:val="24"/>
        </w:rPr>
        <w:t xml:space="preserve"> no significant effect on the alpha diversity of bacteria and fungi </w:t>
      </w:r>
      <w:r w:rsidR="00EC625F" w:rsidRPr="00D8214C">
        <w:rPr>
          <w:rFonts w:asciiTheme="majorBidi" w:hAnsiTheme="majorBidi" w:cstheme="majorBidi"/>
          <w:color w:val="000000" w:themeColor="text1"/>
          <w:sz w:val="24"/>
          <w:szCs w:val="24"/>
        </w:rPr>
        <w:t>and the overall ecosystem</w:t>
      </w:r>
      <w:r w:rsidR="00494EB8" w:rsidRPr="00D8214C">
        <w:rPr>
          <w:rFonts w:asciiTheme="majorBidi" w:hAnsiTheme="majorBidi" w:cstheme="majorBidi"/>
          <w:color w:val="000000" w:themeColor="text1"/>
          <w:sz w:val="24"/>
          <w:szCs w:val="24"/>
        </w:rPr>
        <w:t xml:space="preserve">. </w:t>
      </w:r>
    </w:p>
    <w:p w14:paraId="530EF92F" w14:textId="37D833C4" w:rsidR="00E76BDE" w:rsidRPr="00D8214C" w:rsidRDefault="00234401" w:rsidP="00234401">
      <w:pPr>
        <w:spacing w:after="0" w:line="240" w:lineRule="auto"/>
        <w:jc w:val="both"/>
        <w:rPr>
          <w:rFonts w:asciiTheme="majorBidi" w:hAnsiTheme="majorBidi" w:cstheme="majorBidi"/>
          <w:color w:val="000000" w:themeColor="text1"/>
          <w:sz w:val="24"/>
          <w:szCs w:val="24"/>
        </w:rPr>
      </w:pPr>
      <w:r w:rsidRPr="00D8214C">
        <w:rPr>
          <w:rFonts w:asciiTheme="majorBidi" w:hAnsiTheme="majorBidi" w:cstheme="majorBidi"/>
          <w:b/>
          <w:bCs/>
          <w:color w:val="000000" w:themeColor="text1"/>
          <w:sz w:val="24"/>
          <w:szCs w:val="24"/>
        </w:rPr>
        <w:t xml:space="preserve">Conclusion: </w:t>
      </w:r>
      <w:r w:rsidR="0066710C">
        <w:rPr>
          <w:rFonts w:asciiTheme="majorBidi" w:hAnsiTheme="majorBidi" w:cstheme="majorBidi"/>
          <w:color w:val="000000" w:themeColor="text1"/>
          <w:sz w:val="24"/>
          <w:szCs w:val="24"/>
        </w:rPr>
        <w:t xml:space="preserve">Based on the </w:t>
      </w:r>
      <w:r w:rsidR="00494EB8" w:rsidRPr="00D8214C">
        <w:rPr>
          <w:rFonts w:asciiTheme="majorBidi" w:hAnsiTheme="majorBidi" w:cstheme="majorBidi"/>
          <w:color w:val="000000" w:themeColor="text1"/>
          <w:sz w:val="24"/>
          <w:szCs w:val="24"/>
        </w:rPr>
        <w:t>finding</w:t>
      </w:r>
      <w:r w:rsidR="007D75F8">
        <w:rPr>
          <w:rFonts w:asciiTheme="majorBidi" w:hAnsiTheme="majorBidi" w:cstheme="majorBidi"/>
          <w:color w:val="000000" w:themeColor="text1"/>
          <w:sz w:val="24"/>
          <w:szCs w:val="24"/>
        </w:rPr>
        <w:t>s</w:t>
      </w:r>
      <w:r w:rsidR="0066710C">
        <w:rPr>
          <w:rFonts w:asciiTheme="majorBidi" w:hAnsiTheme="majorBidi" w:cstheme="majorBidi"/>
          <w:color w:val="000000" w:themeColor="text1"/>
          <w:sz w:val="24"/>
          <w:szCs w:val="24"/>
        </w:rPr>
        <w:t>, we</w:t>
      </w:r>
      <w:r w:rsidR="00494EB8" w:rsidRPr="00D8214C">
        <w:rPr>
          <w:rFonts w:asciiTheme="majorBidi" w:hAnsiTheme="majorBidi" w:cstheme="majorBidi"/>
          <w:color w:val="000000" w:themeColor="text1"/>
          <w:sz w:val="24"/>
          <w:szCs w:val="24"/>
        </w:rPr>
        <w:t xml:space="preserve"> conclud</w:t>
      </w:r>
      <w:r w:rsidR="007D75F8">
        <w:rPr>
          <w:rFonts w:asciiTheme="majorBidi" w:hAnsiTheme="majorBidi" w:cstheme="majorBidi"/>
          <w:color w:val="000000" w:themeColor="text1"/>
          <w:sz w:val="24"/>
          <w:szCs w:val="24"/>
        </w:rPr>
        <w:t>e</w:t>
      </w:r>
      <w:r w:rsidR="00494EB8" w:rsidRPr="00D8214C">
        <w:rPr>
          <w:rFonts w:asciiTheme="majorBidi" w:hAnsiTheme="majorBidi" w:cstheme="majorBidi"/>
          <w:color w:val="000000" w:themeColor="text1"/>
          <w:sz w:val="24"/>
          <w:szCs w:val="24"/>
        </w:rPr>
        <w:t xml:space="preserve"> that </w:t>
      </w:r>
      <w:r w:rsidR="00FE3C07">
        <w:rPr>
          <w:rFonts w:asciiTheme="majorBidi" w:hAnsiTheme="majorBidi" w:cstheme="majorBidi"/>
          <w:color w:val="000000" w:themeColor="text1"/>
          <w:sz w:val="24"/>
          <w:szCs w:val="24"/>
        </w:rPr>
        <w:t>A-YG increased the diversity which can change the overall</w:t>
      </w:r>
      <w:r w:rsidR="007D75F8">
        <w:rPr>
          <w:rFonts w:asciiTheme="majorBidi" w:hAnsiTheme="majorBidi" w:cstheme="majorBidi"/>
          <w:color w:val="000000" w:themeColor="text1"/>
          <w:sz w:val="24"/>
          <w:szCs w:val="24"/>
        </w:rPr>
        <w:t xml:space="preserve"> func</w:t>
      </w:r>
      <w:r w:rsidR="00FE3C07">
        <w:rPr>
          <w:rFonts w:asciiTheme="majorBidi" w:hAnsiTheme="majorBidi" w:cstheme="majorBidi"/>
          <w:color w:val="000000" w:themeColor="text1"/>
          <w:sz w:val="24"/>
          <w:szCs w:val="24"/>
        </w:rPr>
        <w:t xml:space="preserve">tionality of </w:t>
      </w:r>
      <w:r w:rsidR="007D75F8">
        <w:rPr>
          <w:rFonts w:asciiTheme="majorBidi" w:hAnsiTheme="majorBidi" w:cstheme="majorBidi"/>
          <w:color w:val="000000" w:themeColor="text1"/>
          <w:sz w:val="24"/>
          <w:szCs w:val="24"/>
        </w:rPr>
        <w:t xml:space="preserve">the </w:t>
      </w:r>
      <w:r w:rsidR="00FE3C07">
        <w:rPr>
          <w:rFonts w:asciiTheme="majorBidi" w:hAnsiTheme="majorBidi" w:cstheme="majorBidi"/>
          <w:color w:val="000000" w:themeColor="text1"/>
          <w:sz w:val="24"/>
          <w:szCs w:val="24"/>
        </w:rPr>
        <w:t xml:space="preserve">grassland ecosystem. </w:t>
      </w:r>
      <w:r w:rsidR="0066710C">
        <w:rPr>
          <w:rFonts w:asciiTheme="majorBidi" w:hAnsiTheme="majorBidi" w:cstheme="majorBidi"/>
          <w:color w:val="000000" w:themeColor="text1"/>
          <w:sz w:val="24"/>
          <w:szCs w:val="24"/>
        </w:rPr>
        <w:t>SG</w:t>
      </w:r>
      <w:r w:rsidR="00494EB8" w:rsidRPr="00D8214C">
        <w:rPr>
          <w:rFonts w:asciiTheme="majorBidi" w:hAnsiTheme="majorBidi" w:cstheme="majorBidi"/>
          <w:color w:val="000000" w:themeColor="text1"/>
          <w:sz w:val="24"/>
          <w:szCs w:val="24"/>
        </w:rPr>
        <w:t xml:space="preserve"> </w:t>
      </w:r>
      <w:r w:rsidR="00FE3C07">
        <w:rPr>
          <w:rFonts w:asciiTheme="majorBidi" w:hAnsiTheme="majorBidi" w:cstheme="majorBidi"/>
          <w:color w:val="000000" w:themeColor="text1"/>
          <w:sz w:val="24"/>
          <w:szCs w:val="24"/>
        </w:rPr>
        <w:t xml:space="preserve">also </w:t>
      </w:r>
      <w:r w:rsidR="00494EB8" w:rsidRPr="00D8214C">
        <w:rPr>
          <w:rFonts w:asciiTheme="majorBidi" w:hAnsiTheme="majorBidi" w:cstheme="majorBidi"/>
          <w:color w:val="000000" w:themeColor="text1"/>
          <w:sz w:val="24"/>
          <w:szCs w:val="24"/>
        </w:rPr>
        <w:t>alter</w:t>
      </w:r>
      <w:r w:rsidR="00FE3C07">
        <w:rPr>
          <w:rFonts w:asciiTheme="majorBidi" w:hAnsiTheme="majorBidi" w:cstheme="majorBidi"/>
          <w:color w:val="000000" w:themeColor="text1"/>
          <w:sz w:val="24"/>
          <w:szCs w:val="24"/>
        </w:rPr>
        <w:t>s</w:t>
      </w:r>
      <w:r w:rsidR="00494EB8" w:rsidRPr="00D8214C">
        <w:rPr>
          <w:rFonts w:asciiTheme="majorBidi" w:hAnsiTheme="majorBidi" w:cstheme="majorBidi"/>
          <w:color w:val="000000" w:themeColor="text1"/>
          <w:sz w:val="24"/>
          <w:szCs w:val="24"/>
        </w:rPr>
        <w:t xml:space="preserve"> the microbial community significantly </w:t>
      </w:r>
      <w:r w:rsidR="00FE3C07">
        <w:rPr>
          <w:rFonts w:asciiTheme="majorBidi" w:hAnsiTheme="majorBidi" w:cstheme="majorBidi"/>
          <w:color w:val="000000" w:themeColor="text1"/>
          <w:sz w:val="24"/>
          <w:szCs w:val="24"/>
        </w:rPr>
        <w:t xml:space="preserve">and </w:t>
      </w:r>
      <w:r w:rsidR="00494EB8" w:rsidRPr="00D8214C">
        <w:rPr>
          <w:rFonts w:asciiTheme="majorBidi" w:hAnsiTheme="majorBidi" w:cstheme="majorBidi"/>
          <w:color w:val="000000" w:themeColor="text1"/>
          <w:sz w:val="24"/>
          <w:szCs w:val="24"/>
        </w:rPr>
        <w:t xml:space="preserve">might lead to changes in </w:t>
      </w:r>
      <w:r w:rsidR="007D75F8">
        <w:rPr>
          <w:rFonts w:asciiTheme="majorBidi" w:hAnsiTheme="majorBidi" w:cstheme="majorBidi"/>
          <w:color w:val="000000" w:themeColor="text1"/>
          <w:sz w:val="24"/>
          <w:szCs w:val="24"/>
        </w:rPr>
        <w:t xml:space="preserve">the </w:t>
      </w:r>
      <w:r w:rsidR="00494EB8" w:rsidRPr="00D8214C">
        <w:rPr>
          <w:rFonts w:asciiTheme="majorBidi" w:hAnsiTheme="majorBidi" w:cstheme="majorBidi"/>
          <w:color w:val="000000" w:themeColor="text1"/>
          <w:sz w:val="24"/>
          <w:szCs w:val="24"/>
        </w:rPr>
        <w:t>ecosystem and loss of biodiversity</w:t>
      </w:r>
      <w:r w:rsidR="00FE3C07">
        <w:rPr>
          <w:rFonts w:asciiTheme="majorBidi" w:hAnsiTheme="majorBidi" w:cstheme="majorBidi"/>
          <w:color w:val="000000" w:themeColor="text1"/>
          <w:sz w:val="24"/>
          <w:szCs w:val="24"/>
        </w:rPr>
        <w:t>.</w:t>
      </w:r>
      <w:r w:rsidR="00494EB8" w:rsidRPr="00D8214C">
        <w:rPr>
          <w:rFonts w:asciiTheme="majorBidi" w:hAnsiTheme="majorBidi" w:cstheme="majorBidi"/>
          <w:color w:val="000000" w:themeColor="text1"/>
          <w:sz w:val="24"/>
          <w:szCs w:val="24"/>
        </w:rPr>
        <w:t xml:space="preserve"> </w:t>
      </w:r>
      <w:r w:rsidR="00FE3C07">
        <w:rPr>
          <w:rFonts w:asciiTheme="majorBidi" w:hAnsiTheme="majorBidi" w:cstheme="majorBidi"/>
          <w:color w:val="000000" w:themeColor="text1"/>
          <w:sz w:val="24"/>
          <w:szCs w:val="24"/>
        </w:rPr>
        <w:t>O</w:t>
      </w:r>
      <w:r w:rsidR="00494EB8" w:rsidRPr="00D8214C">
        <w:rPr>
          <w:rFonts w:asciiTheme="majorBidi" w:hAnsiTheme="majorBidi" w:cstheme="majorBidi"/>
          <w:color w:val="000000" w:themeColor="text1"/>
          <w:sz w:val="24"/>
          <w:szCs w:val="24"/>
        </w:rPr>
        <w:t xml:space="preserve">ther studies support that seasonal grazing might be appropriate for protecting grassland </w:t>
      </w:r>
      <w:r w:rsidR="00580478" w:rsidRPr="00D8214C">
        <w:rPr>
          <w:rFonts w:asciiTheme="majorBidi" w:hAnsiTheme="majorBidi" w:cstheme="majorBidi"/>
          <w:color w:val="000000" w:themeColor="text1"/>
          <w:sz w:val="24"/>
          <w:szCs w:val="24"/>
        </w:rPr>
        <w:t>biodiversity</w:t>
      </w:r>
      <w:r w:rsidR="00494EB8" w:rsidRPr="00D8214C">
        <w:rPr>
          <w:rFonts w:asciiTheme="majorBidi" w:hAnsiTheme="majorBidi" w:cstheme="majorBidi"/>
          <w:color w:val="000000" w:themeColor="text1"/>
          <w:sz w:val="24"/>
          <w:szCs w:val="24"/>
        </w:rPr>
        <w:t xml:space="preserve">. Further in-depth studies with a large sampling area and diverse grasslands </w:t>
      </w:r>
      <w:r w:rsidR="00580478" w:rsidRPr="00D8214C">
        <w:rPr>
          <w:rFonts w:asciiTheme="majorBidi" w:hAnsiTheme="majorBidi" w:cstheme="majorBidi"/>
          <w:color w:val="000000" w:themeColor="text1"/>
          <w:sz w:val="24"/>
          <w:szCs w:val="24"/>
        </w:rPr>
        <w:t>understand</w:t>
      </w:r>
      <w:r w:rsidR="00494EB8" w:rsidRPr="00D8214C">
        <w:rPr>
          <w:rFonts w:asciiTheme="majorBidi" w:hAnsiTheme="majorBidi" w:cstheme="majorBidi"/>
          <w:color w:val="000000" w:themeColor="text1"/>
          <w:sz w:val="24"/>
          <w:szCs w:val="24"/>
        </w:rPr>
        <w:t xml:space="preserve"> how seasonal grazing affects the grassland ecology.</w:t>
      </w:r>
    </w:p>
    <w:p w14:paraId="19E2753F" w14:textId="23009F07" w:rsidR="00FB674A" w:rsidRPr="00D8214C" w:rsidRDefault="002120C6" w:rsidP="00854A6A">
      <w:pPr>
        <w:spacing w:after="0" w:line="240" w:lineRule="auto"/>
        <w:ind w:firstLine="720"/>
        <w:jc w:val="both"/>
        <w:rPr>
          <w:rFonts w:asciiTheme="majorBidi" w:hAnsiTheme="majorBidi" w:cstheme="majorBidi"/>
          <w:color w:val="000000" w:themeColor="text1"/>
          <w:sz w:val="24"/>
          <w:szCs w:val="24"/>
        </w:rPr>
      </w:pPr>
      <w:r w:rsidRPr="00D8214C">
        <w:rPr>
          <w:rFonts w:asciiTheme="majorBidi" w:hAnsiTheme="majorBidi" w:cstheme="majorBidi"/>
          <w:color w:val="000000" w:themeColor="text1"/>
          <w:sz w:val="24"/>
          <w:szCs w:val="24"/>
        </w:rPr>
        <w:t xml:space="preserve"> </w:t>
      </w:r>
      <w:r w:rsidR="000B5A6F" w:rsidRPr="00D8214C">
        <w:rPr>
          <w:rFonts w:asciiTheme="majorBidi" w:hAnsiTheme="majorBidi" w:cstheme="majorBidi"/>
          <w:color w:val="000000" w:themeColor="text1"/>
          <w:sz w:val="24"/>
          <w:szCs w:val="24"/>
        </w:rPr>
        <w:t xml:space="preserve">  </w:t>
      </w:r>
      <w:r w:rsidR="00732620" w:rsidRPr="00D8214C">
        <w:rPr>
          <w:rFonts w:asciiTheme="majorBidi" w:hAnsiTheme="majorBidi" w:cstheme="majorBidi"/>
          <w:color w:val="000000" w:themeColor="text1"/>
          <w:sz w:val="24"/>
          <w:szCs w:val="24"/>
        </w:rPr>
        <w:t xml:space="preserve">   </w:t>
      </w:r>
      <w:r w:rsidR="00854A6A" w:rsidRPr="00854A6A">
        <w:rPr>
          <w:rFonts w:asciiTheme="majorBidi" w:hAnsiTheme="majorBidi" w:cstheme="majorBidi"/>
          <w:color w:val="000000" w:themeColor="text1"/>
          <w:sz w:val="24"/>
          <w:szCs w:val="24"/>
        </w:rPr>
        <w:drawing>
          <wp:inline distT="0" distB="0" distL="0" distR="0" wp14:anchorId="69E19EE4" wp14:editId="250D1D32">
            <wp:extent cx="5943600" cy="3746500"/>
            <wp:effectExtent l="0" t="0" r="0" b="6350"/>
            <wp:docPr id="9" name="Picture 8">
              <a:extLst xmlns:a="http://schemas.openxmlformats.org/drawingml/2006/main">
                <a:ext uri="{FF2B5EF4-FFF2-40B4-BE49-F238E27FC236}">
                  <a16:creationId xmlns:a16="http://schemas.microsoft.com/office/drawing/2014/main" id="{40F57CE9-7ADA-47C3-0324-7266FF3475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40F57CE9-7ADA-47C3-0324-7266FF347554}"/>
                        </a:ext>
                      </a:extLst>
                    </pic:cNvPr>
                    <pic:cNvPicPr>
                      <a:picLocks noChangeAspect="1"/>
                    </pic:cNvPicPr>
                  </pic:nvPicPr>
                  <pic:blipFill>
                    <a:blip r:embed="rId8"/>
                    <a:stretch>
                      <a:fillRect/>
                    </a:stretch>
                  </pic:blipFill>
                  <pic:spPr>
                    <a:xfrm>
                      <a:off x="0" y="0"/>
                      <a:ext cx="5943600" cy="3746500"/>
                    </a:xfrm>
                    <a:prstGeom prst="rect">
                      <a:avLst/>
                    </a:prstGeom>
                  </pic:spPr>
                </pic:pic>
              </a:graphicData>
            </a:graphic>
          </wp:inline>
        </w:drawing>
      </w:r>
    </w:p>
    <w:p w14:paraId="048AE982" w14:textId="1DF89142" w:rsidR="007D77E3" w:rsidRPr="00D8214C" w:rsidRDefault="000D3237" w:rsidP="000D3237">
      <w:pPr>
        <w:spacing w:after="0" w:line="240" w:lineRule="auto"/>
        <w:rPr>
          <w:rFonts w:asciiTheme="majorBidi" w:hAnsiTheme="majorBidi" w:cstheme="majorBidi"/>
          <w:color w:val="000000" w:themeColor="text1"/>
          <w:sz w:val="24"/>
          <w:szCs w:val="24"/>
        </w:rPr>
      </w:pPr>
      <w:r w:rsidRPr="00D8214C">
        <w:rPr>
          <w:rFonts w:asciiTheme="majorBidi" w:hAnsiTheme="majorBidi" w:cstheme="majorBidi"/>
          <w:b/>
          <w:bCs/>
          <w:color w:val="000000" w:themeColor="text1"/>
          <w:sz w:val="24"/>
          <w:szCs w:val="24"/>
        </w:rPr>
        <w:t>Fig.</w:t>
      </w:r>
      <w:r w:rsidRPr="00D8214C">
        <w:rPr>
          <w:rFonts w:asciiTheme="majorBidi" w:hAnsiTheme="majorBidi" w:cstheme="majorBidi"/>
          <w:color w:val="000000" w:themeColor="text1"/>
          <w:sz w:val="24"/>
          <w:szCs w:val="24"/>
        </w:rPr>
        <w:t xml:space="preserve"> Effect of seasonal</w:t>
      </w:r>
      <w:r w:rsidR="0020014C">
        <w:rPr>
          <w:rFonts w:asciiTheme="majorBidi" w:hAnsiTheme="majorBidi" w:cstheme="majorBidi"/>
          <w:color w:val="000000" w:themeColor="text1"/>
          <w:sz w:val="24"/>
          <w:szCs w:val="24"/>
        </w:rPr>
        <w:t>, all</w:t>
      </w:r>
      <w:r w:rsidR="00671867">
        <w:rPr>
          <w:rFonts w:asciiTheme="majorBidi" w:hAnsiTheme="majorBidi" w:cstheme="majorBidi"/>
          <w:color w:val="000000" w:themeColor="text1"/>
          <w:sz w:val="24"/>
          <w:szCs w:val="24"/>
        </w:rPr>
        <w:t>-</w:t>
      </w:r>
      <w:r w:rsidR="0020014C">
        <w:rPr>
          <w:rFonts w:asciiTheme="majorBidi" w:hAnsiTheme="majorBidi" w:cstheme="majorBidi"/>
          <w:color w:val="000000" w:themeColor="text1"/>
          <w:sz w:val="24"/>
          <w:szCs w:val="24"/>
        </w:rPr>
        <w:t>year,</w:t>
      </w:r>
      <w:r w:rsidRPr="00D8214C">
        <w:rPr>
          <w:rFonts w:asciiTheme="majorBidi" w:hAnsiTheme="majorBidi" w:cstheme="majorBidi"/>
          <w:color w:val="000000" w:themeColor="text1"/>
          <w:sz w:val="24"/>
          <w:szCs w:val="24"/>
        </w:rPr>
        <w:t xml:space="preserve"> </w:t>
      </w:r>
      <w:r w:rsidR="0020014C">
        <w:rPr>
          <w:rFonts w:asciiTheme="majorBidi" w:hAnsiTheme="majorBidi" w:cstheme="majorBidi"/>
          <w:color w:val="000000" w:themeColor="text1"/>
          <w:sz w:val="24"/>
          <w:szCs w:val="24"/>
        </w:rPr>
        <w:t xml:space="preserve">and no </w:t>
      </w:r>
      <w:r w:rsidRPr="00D8214C">
        <w:rPr>
          <w:rFonts w:asciiTheme="majorBidi" w:hAnsiTheme="majorBidi" w:cstheme="majorBidi"/>
          <w:color w:val="000000" w:themeColor="text1"/>
          <w:sz w:val="24"/>
          <w:szCs w:val="24"/>
        </w:rPr>
        <w:t xml:space="preserve">grazing on the bacterial and fungal </w:t>
      </w:r>
      <w:r w:rsidR="00854A6A">
        <w:rPr>
          <w:rFonts w:asciiTheme="majorBidi" w:hAnsiTheme="majorBidi" w:cstheme="majorBidi"/>
          <w:color w:val="000000" w:themeColor="text1"/>
          <w:sz w:val="24"/>
          <w:szCs w:val="24"/>
        </w:rPr>
        <w:t xml:space="preserve">alpha diversity (a-b), beta diversity (c-d), and </w:t>
      </w:r>
      <w:r w:rsidRPr="00D8214C">
        <w:rPr>
          <w:rFonts w:asciiTheme="majorBidi" w:hAnsiTheme="majorBidi" w:cstheme="majorBidi"/>
          <w:color w:val="000000" w:themeColor="text1"/>
          <w:sz w:val="24"/>
          <w:szCs w:val="24"/>
        </w:rPr>
        <w:t xml:space="preserve">community </w:t>
      </w:r>
      <w:r w:rsidR="00854A6A">
        <w:rPr>
          <w:rFonts w:asciiTheme="majorBidi" w:hAnsiTheme="majorBidi" w:cstheme="majorBidi"/>
          <w:color w:val="000000" w:themeColor="text1"/>
          <w:sz w:val="24"/>
          <w:szCs w:val="24"/>
        </w:rPr>
        <w:t xml:space="preserve">composition (e-f) </w:t>
      </w:r>
      <w:r w:rsidRPr="00D8214C">
        <w:rPr>
          <w:rFonts w:asciiTheme="majorBidi" w:hAnsiTheme="majorBidi" w:cstheme="majorBidi"/>
          <w:color w:val="000000" w:themeColor="text1"/>
          <w:sz w:val="24"/>
          <w:szCs w:val="24"/>
        </w:rPr>
        <w:t>in alpine meado</w:t>
      </w:r>
      <w:r w:rsidR="00234401" w:rsidRPr="00D8214C">
        <w:rPr>
          <w:rFonts w:asciiTheme="majorBidi" w:hAnsiTheme="majorBidi" w:cstheme="majorBidi"/>
          <w:color w:val="000000" w:themeColor="text1"/>
          <w:sz w:val="24"/>
          <w:szCs w:val="24"/>
        </w:rPr>
        <w:t>w</w:t>
      </w:r>
      <w:r w:rsidRPr="00D8214C">
        <w:rPr>
          <w:rFonts w:asciiTheme="majorBidi" w:hAnsiTheme="majorBidi" w:cstheme="majorBidi"/>
          <w:color w:val="000000" w:themeColor="text1"/>
          <w:sz w:val="24"/>
          <w:szCs w:val="24"/>
        </w:rPr>
        <w:t xml:space="preserve">s.  </w:t>
      </w:r>
    </w:p>
    <w:p w14:paraId="50D98CEF" w14:textId="77777777" w:rsidR="00060E53" w:rsidRPr="00D8214C" w:rsidRDefault="00060E53" w:rsidP="000D3237">
      <w:pPr>
        <w:spacing w:after="0" w:line="240" w:lineRule="auto"/>
        <w:rPr>
          <w:rFonts w:asciiTheme="majorBidi" w:hAnsiTheme="majorBidi" w:cstheme="majorBidi"/>
          <w:color w:val="000000" w:themeColor="text1"/>
          <w:sz w:val="24"/>
          <w:szCs w:val="24"/>
        </w:rPr>
      </w:pPr>
    </w:p>
    <w:p w14:paraId="6F6093BF" w14:textId="77777777" w:rsidR="00234401" w:rsidRPr="00D8214C" w:rsidRDefault="00234401">
      <w:pPr>
        <w:rPr>
          <w:rFonts w:asciiTheme="majorBidi" w:eastAsia="Adobe 宋体 Std L" w:hAnsiTheme="majorBidi" w:cstheme="majorBidi"/>
          <w:b/>
          <w:bCs/>
          <w:sz w:val="24"/>
          <w:szCs w:val="24"/>
        </w:rPr>
      </w:pPr>
      <w:r w:rsidRPr="00D8214C">
        <w:rPr>
          <w:rFonts w:asciiTheme="majorBidi" w:eastAsia="Adobe 宋体 Std L" w:hAnsiTheme="majorBidi" w:cstheme="majorBidi"/>
          <w:b/>
          <w:bCs/>
          <w:sz w:val="24"/>
          <w:szCs w:val="24"/>
        </w:rPr>
        <w:br w:type="page"/>
      </w:r>
    </w:p>
    <w:p w14:paraId="2AACB707" w14:textId="4A81C49D" w:rsidR="00234401" w:rsidRPr="00D8214C" w:rsidRDefault="00234401" w:rsidP="000D3237">
      <w:pPr>
        <w:spacing w:after="0" w:line="240" w:lineRule="auto"/>
        <w:rPr>
          <w:rFonts w:asciiTheme="majorBidi" w:eastAsia="Adobe 宋体 Std L" w:hAnsiTheme="majorBidi" w:cstheme="majorBidi"/>
          <w:sz w:val="24"/>
          <w:szCs w:val="24"/>
        </w:rPr>
      </w:pPr>
      <w:r w:rsidRPr="00D8214C">
        <w:rPr>
          <w:rFonts w:asciiTheme="majorBidi" w:eastAsia="Adobe 宋体 Std L" w:hAnsiTheme="majorBidi" w:cstheme="majorBidi"/>
          <w:b/>
          <w:bCs/>
          <w:sz w:val="24"/>
          <w:szCs w:val="24"/>
        </w:rPr>
        <w:lastRenderedPageBreak/>
        <w:t>A</w:t>
      </w:r>
      <w:r w:rsidRPr="00D8214C">
        <w:rPr>
          <w:rFonts w:asciiTheme="majorBidi" w:hAnsiTheme="majorBidi" w:cstheme="majorBidi"/>
          <w:b/>
          <w:bCs/>
          <w:sz w:val="24"/>
          <w:szCs w:val="24"/>
        </w:rPr>
        <w:t>cknowledgments</w:t>
      </w:r>
      <w:r w:rsidRPr="00D8214C">
        <w:rPr>
          <w:rFonts w:asciiTheme="majorBidi" w:eastAsia="Adobe 宋体 Std L" w:hAnsiTheme="majorBidi" w:cstheme="majorBidi"/>
          <w:sz w:val="24"/>
          <w:szCs w:val="24"/>
        </w:rPr>
        <w:t xml:space="preserve"> </w:t>
      </w:r>
    </w:p>
    <w:p w14:paraId="1742A5BD" w14:textId="3EF64BCE" w:rsidR="00234401" w:rsidRPr="00D8214C" w:rsidRDefault="00234401" w:rsidP="000D3237">
      <w:pPr>
        <w:spacing w:after="0" w:line="240" w:lineRule="auto"/>
        <w:rPr>
          <w:rFonts w:asciiTheme="majorBidi" w:hAnsiTheme="majorBidi" w:cstheme="majorBidi"/>
          <w:color w:val="000000" w:themeColor="text1"/>
          <w:sz w:val="24"/>
          <w:szCs w:val="24"/>
        </w:rPr>
      </w:pPr>
      <w:r w:rsidRPr="00D8214C">
        <w:rPr>
          <w:rFonts w:asciiTheme="majorBidi" w:eastAsia="Adobe 宋体 Std L" w:hAnsiTheme="majorBidi" w:cstheme="majorBidi"/>
          <w:sz w:val="24"/>
          <w:szCs w:val="24"/>
        </w:rPr>
        <w:t>This study was conducted with the support of the Research Fund for International Young Scientists, National Natural Science Foundation of China (RFIS-32250410308).</w:t>
      </w:r>
    </w:p>
    <w:p w14:paraId="6D4A579D" w14:textId="77777777" w:rsidR="00E43F0A" w:rsidRPr="00D8214C" w:rsidRDefault="00E43F0A" w:rsidP="00060E53">
      <w:pPr>
        <w:spacing w:after="0" w:line="240" w:lineRule="auto"/>
        <w:rPr>
          <w:rFonts w:asciiTheme="majorBidi" w:hAnsiTheme="majorBidi" w:cstheme="majorBidi"/>
          <w:b/>
          <w:bCs/>
          <w:color w:val="000000" w:themeColor="text1"/>
          <w:sz w:val="24"/>
          <w:szCs w:val="24"/>
        </w:rPr>
      </w:pPr>
    </w:p>
    <w:p w14:paraId="2FF3D265" w14:textId="24A51CB0" w:rsidR="007D77E3" w:rsidRPr="00D8214C" w:rsidRDefault="00060E53" w:rsidP="00060E53">
      <w:pPr>
        <w:spacing w:after="0" w:line="240" w:lineRule="auto"/>
        <w:rPr>
          <w:rFonts w:asciiTheme="majorBidi" w:hAnsiTheme="majorBidi" w:cstheme="majorBidi"/>
          <w:b/>
          <w:bCs/>
          <w:color w:val="000000" w:themeColor="text1"/>
          <w:sz w:val="24"/>
          <w:szCs w:val="24"/>
        </w:rPr>
      </w:pPr>
      <w:r w:rsidRPr="00D8214C">
        <w:rPr>
          <w:rFonts w:asciiTheme="majorBidi" w:hAnsiTheme="majorBidi" w:cstheme="majorBidi"/>
          <w:b/>
          <w:bCs/>
          <w:color w:val="000000" w:themeColor="text1"/>
          <w:sz w:val="24"/>
          <w:szCs w:val="24"/>
        </w:rPr>
        <w:t>References</w:t>
      </w:r>
    </w:p>
    <w:p w14:paraId="2F6AD67C" w14:textId="77777777" w:rsidR="00D8214C" w:rsidRPr="00D8214C" w:rsidRDefault="007D77E3" w:rsidP="00D8214C">
      <w:pPr>
        <w:pStyle w:val="EndNoteBibliography"/>
        <w:spacing w:after="0"/>
        <w:ind w:left="720" w:hanging="720"/>
        <w:rPr>
          <w:rFonts w:asciiTheme="majorBidi" w:hAnsiTheme="majorBidi" w:cstheme="majorBidi"/>
          <w:sz w:val="24"/>
          <w:szCs w:val="24"/>
        </w:rPr>
      </w:pPr>
      <w:r w:rsidRPr="00D8214C">
        <w:rPr>
          <w:rFonts w:asciiTheme="majorBidi" w:hAnsiTheme="majorBidi" w:cstheme="majorBidi"/>
          <w:color w:val="000000" w:themeColor="text1"/>
          <w:sz w:val="24"/>
          <w:szCs w:val="24"/>
        </w:rPr>
        <w:fldChar w:fldCharType="begin"/>
      </w:r>
      <w:r w:rsidRPr="00D8214C">
        <w:rPr>
          <w:rFonts w:asciiTheme="majorBidi" w:hAnsiTheme="majorBidi" w:cstheme="majorBidi"/>
          <w:color w:val="000000" w:themeColor="text1"/>
          <w:sz w:val="24"/>
          <w:szCs w:val="24"/>
        </w:rPr>
        <w:instrText xml:space="preserve"> ADDIN EN.REFLIST </w:instrText>
      </w:r>
      <w:r w:rsidRPr="00D8214C">
        <w:rPr>
          <w:rFonts w:asciiTheme="majorBidi" w:hAnsiTheme="majorBidi" w:cstheme="majorBidi"/>
          <w:color w:val="000000" w:themeColor="text1"/>
          <w:sz w:val="24"/>
          <w:szCs w:val="24"/>
        </w:rPr>
        <w:fldChar w:fldCharType="separate"/>
      </w:r>
      <w:r w:rsidR="00D8214C" w:rsidRPr="00D8214C">
        <w:rPr>
          <w:rFonts w:asciiTheme="majorBidi" w:hAnsiTheme="majorBidi" w:cstheme="majorBidi"/>
          <w:sz w:val="24"/>
          <w:szCs w:val="24"/>
        </w:rPr>
        <w:t xml:space="preserve">Jing, L.H., Mipam, T.D., Ai, Y., Jiang, A., Gan, T., Zhang, S.H., Liu, J.Q., Tian, L.M. 2023. Grazing intensity alters soil microbial diversity and network complexity in alpine meadow on the Qinghai-Tibet Plateau. </w:t>
      </w:r>
      <w:r w:rsidR="00D8214C" w:rsidRPr="00D8214C">
        <w:rPr>
          <w:rFonts w:asciiTheme="majorBidi" w:hAnsiTheme="majorBidi" w:cstheme="majorBidi"/>
          <w:i/>
          <w:sz w:val="24"/>
          <w:szCs w:val="24"/>
        </w:rPr>
        <w:t>Agriculture Ecosystems &amp; Environment</w:t>
      </w:r>
      <w:r w:rsidR="00D8214C" w:rsidRPr="00D8214C">
        <w:rPr>
          <w:rFonts w:asciiTheme="majorBidi" w:hAnsiTheme="majorBidi" w:cstheme="majorBidi"/>
          <w:sz w:val="24"/>
          <w:szCs w:val="24"/>
        </w:rPr>
        <w:t xml:space="preserve">, </w:t>
      </w:r>
      <w:r w:rsidR="00D8214C" w:rsidRPr="00D8214C">
        <w:rPr>
          <w:rFonts w:asciiTheme="majorBidi" w:hAnsiTheme="majorBidi" w:cstheme="majorBidi"/>
          <w:b/>
          <w:sz w:val="24"/>
          <w:szCs w:val="24"/>
        </w:rPr>
        <w:t>353</w:t>
      </w:r>
      <w:r w:rsidR="00D8214C" w:rsidRPr="00D8214C">
        <w:rPr>
          <w:rFonts w:asciiTheme="majorBidi" w:hAnsiTheme="majorBidi" w:cstheme="majorBidi"/>
          <w:sz w:val="24"/>
          <w:szCs w:val="24"/>
        </w:rPr>
        <w:t>.</w:t>
      </w:r>
    </w:p>
    <w:p w14:paraId="61839807" w14:textId="77777777" w:rsidR="00D8214C" w:rsidRPr="00D8214C" w:rsidRDefault="00D8214C" w:rsidP="00D8214C">
      <w:pPr>
        <w:pStyle w:val="EndNoteBibliography"/>
        <w:spacing w:after="0"/>
        <w:ind w:left="720" w:hanging="720"/>
        <w:rPr>
          <w:rFonts w:asciiTheme="majorBidi" w:hAnsiTheme="majorBidi" w:cstheme="majorBidi"/>
          <w:sz w:val="24"/>
          <w:szCs w:val="24"/>
        </w:rPr>
      </w:pPr>
      <w:r w:rsidRPr="00D8214C">
        <w:rPr>
          <w:rFonts w:asciiTheme="majorBidi" w:hAnsiTheme="majorBidi" w:cstheme="majorBidi"/>
          <w:sz w:val="24"/>
          <w:szCs w:val="24"/>
        </w:rPr>
        <w:t xml:space="preserve">Khalil, M.I., Francaviglia, R., Henry, B., Klumpp, K., Koncz, P., Llorente, M., Madari, B.E., Muñoz-Rojas, M., Nerger, R. 2019. Strategic management of grazing grassland systems to maintain and increase organic carbon in soils. </w:t>
      </w:r>
      <w:r w:rsidRPr="00D8214C">
        <w:rPr>
          <w:rFonts w:asciiTheme="majorBidi" w:hAnsiTheme="majorBidi" w:cstheme="majorBidi"/>
          <w:i/>
          <w:sz w:val="24"/>
          <w:szCs w:val="24"/>
        </w:rPr>
        <w:t>CO2 Sequestration</w:t>
      </w:r>
      <w:r w:rsidRPr="00D8214C">
        <w:rPr>
          <w:rFonts w:asciiTheme="majorBidi" w:hAnsiTheme="majorBidi" w:cstheme="majorBidi"/>
          <w:sz w:val="24"/>
          <w:szCs w:val="24"/>
        </w:rPr>
        <w:t>, 1-20.</w:t>
      </w:r>
    </w:p>
    <w:p w14:paraId="217FA8A0" w14:textId="77777777" w:rsidR="00D8214C" w:rsidRPr="00D8214C" w:rsidRDefault="00D8214C" w:rsidP="00D8214C">
      <w:pPr>
        <w:pStyle w:val="EndNoteBibliography"/>
        <w:spacing w:after="0"/>
        <w:ind w:left="720" w:hanging="720"/>
        <w:rPr>
          <w:rFonts w:asciiTheme="majorBidi" w:hAnsiTheme="majorBidi" w:cstheme="majorBidi"/>
          <w:sz w:val="24"/>
          <w:szCs w:val="24"/>
        </w:rPr>
      </w:pPr>
      <w:r w:rsidRPr="00D8214C">
        <w:rPr>
          <w:rFonts w:asciiTheme="majorBidi" w:hAnsiTheme="majorBidi" w:cstheme="majorBidi"/>
          <w:sz w:val="24"/>
          <w:szCs w:val="24"/>
        </w:rPr>
        <w:t xml:space="preserve">Liu, Y.Q., Lu, C.H. 2021. Quantifying Grass Coverage Trends to Identify the Hot Plots of Grassland Degradation in the Tibetan Plateau during 2000-2019. </w:t>
      </w:r>
      <w:r w:rsidRPr="00D8214C">
        <w:rPr>
          <w:rFonts w:asciiTheme="majorBidi" w:hAnsiTheme="majorBidi" w:cstheme="majorBidi"/>
          <w:i/>
          <w:sz w:val="24"/>
          <w:szCs w:val="24"/>
        </w:rPr>
        <w:t>International Journal of Environmental Research and Public Health</w:t>
      </w:r>
      <w:r w:rsidRPr="00D8214C">
        <w:rPr>
          <w:rFonts w:asciiTheme="majorBidi" w:hAnsiTheme="majorBidi" w:cstheme="majorBidi"/>
          <w:sz w:val="24"/>
          <w:szCs w:val="24"/>
        </w:rPr>
        <w:t xml:space="preserve">, </w:t>
      </w:r>
      <w:r w:rsidRPr="00D8214C">
        <w:rPr>
          <w:rFonts w:asciiTheme="majorBidi" w:hAnsiTheme="majorBidi" w:cstheme="majorBidi"/>
          <w:b/>
          <w:sz w:val="24"/>
          <w:szCs w:val="24"/>
        </w:rPr>
        <w:t>18</w:t>
      </w:r>
      <w:r w:rsidRPr="00D8214C">
        <w:rPr>
          <w:rFonts w:asciiTheme="majorBidi" w:hAnsiTheme="majorBidi" w:cstheme="majorBidi"/>
          <w:sz w:val="24"/>
          <w:szCs w:val="24"/>
        </w:rPr>
        <w:t>(2).</w:t>
      </w:r>
    </w:p>
    <w:p w14:paraId="58F9ED28" w14:textId="77777777" w:rsidR="00D8214C" w:rsidRPr="00D8214C" w:rsidRDefault="00D8214C" w:rsidP="00D8214C">
      <w:pPr>
        <w:pStyle w:val="EndNoteBibliography"/>
        <w:spacing w:after="0"/>
        <w:ind w:left="720" w:hanging="720"/>
        <w:rPr>
          <w:rFonts w:asciiTheme="majorBidi" w:hAnsiTheme="majorBidi" w:cstheme="majorBidi"/>
          <w:sz w:val="24"/>
          <w:szCs w:val="24"/>
        </w:rPr>
      </w:pPr>
      <w:r w:rsidRPr="00D8214C">
        <w:rPr>
          <w:rFonts w:asciiTheme="majorBidi" w:hAnsiTheme="majorBidi" w:cstheme="majorBidi"/>
          <w:sz w:val="24"/>
          <w:szCs w:val="24"/>
        </w:rPr>
        <w:t xml:space="preserve">Ma, C.H., Hao, X.H., He, F.C., Baoyin, T.G., Yang, J.J., Dong, S.K. 2022. Effects of seasonal grazing on plant and soil microbial diversity of typical temperate grassland. </w:t>
      </w:r>
      <w:r w:rsidRPr="00D8214C">
        <w:rPr>
          <w:rFonts w:asciiTheme="majorBidi" w:hAnsiTheme="majorBidi" w:cstheme="majorBidi"/>
          <w:i/>
          <w:sz w:val="24"/>
          <w:szCs w:val="24"/>
        </w:rPr>
        <w:t>Frontiers in Plant Science</w:t>
      </w:r>
      <w:r w:rsidRPr="00D8214C">
        <w:rPr>
          <w:rFonts w:asciiTheme="majorBidi" w:hAnsiTheme="majorBidi" w:cstheme="majorBidi"/>
          <w:sz w:val="24"/>
          <w:szCs w:val="24"/>
        </w:rPr>
        <w:t xml:space="preserve">, </w:t>
      </w:r>
      <w:r w:rsidRPr="00D8214C">
        <w:rPr>
          <w:rFonts w:asciiTheme="majorBidi" w:hAnsiTheme="majorBidi" w:cstheme="majorBidi"/>
          <w:b/>
          <w:sz w:val="24"/>
          <w:szCs w:val="24"/>
        </w:rPr>
        <w:t>13</w:t>
      </w:r>
      <w:r w:rsidRPr="00D8214C">
        <w:rPr>
          <w:rFonts w:asciiTheme="majorBidi" w:hAnsiTheme="majorBidi" w:cstheme="majorBidi"/>
          <w:sz w:val="24"/>
          <w:szCs w:val="24"/>
        </w:rPr>
        <w:t>.</w:t>
      </w:r>
    </w:p>
    <w:p w14:paraId="70B20038" w14:textId="77777777" w:rsidR="00D8214C" w:rsidRPr="00D8214C" w:rsidRDefault="00D8214C" w:rsidP="00D8214C">
      <w:pPr>
        <w:pStyle w:val="EndNoteBibliography"/>
        <w:spacing w:after="0"/>
        <w:ind w:left="720" w:hanging="720"/>
        <w:rPr>
          <w:rFonts w:asciiTheme="majorBidi" w:hAnsiTheme="majorBidi" w:cstheme="majorBidi"/>
          <w:sz w:val="24"/>
          <w:szCs w:val="24"/>
        </w:rPr>
      </w:pPr>
      <w:r w:rsidRPr="00D8214C">
        <w:rPr>
          <w:rFonts w:asciiTheme="majorBidi" w:hAnsiTheme="majorBidi" w:cstheme="majorBidi"/>
          <w:sz w:val="24"/>
          <w:szCs w:val="24"/>
        </w:rPr>
        <w:t xml:space="preserve">Ma, X.Y., Zhang, Q.T., Zheng, M.M., Gao, Y., Yuan, T., Hale, L., Van Nostrand, J.D., Zhou, J.Z., Wan, S.Q., Yang, Y.F. 2019. Microbial functional traits are sensitive indicators of mild disturbance by lamb grazing. </w:t>
      </w:r>
      <w:r w:rsidRPr="00D8214C">
        <w:rPr>
          <w:rFonts w:asciiTheme="majorBidi" w:hAnsiTheme="majorBidi" w:cstheme="majorBidi"/>
          <w:i/>
          <w:sz w:val="24"/>
          <w:szCs w:val="24"/>
        </w:rPr>
        <w:t>Isme Journal</w:t>
      </w:r>
      <w:r w:rsidRPr="00D8214C">
        <w:rPr>
          <w:rFonts w:asciiTheme="majorBidi" w:hAnsiTheme="majorBidi" w:cstheme="majorBidi"/>
          <w:sz w:val="24"/>
          <w:szCs w:val="24"/>
        </w:rPr>
        <w:t xml:space="preserve">, </w:t>
      </w:r>
      <w:r w:rsidRPr="00D8214C">
        <w:rPr>
          <w:rFonts w:asciiTheme="majorBidi" w:hAnsiTheme="majorBidi" w:cstheme="majorBidi"/>
          <w:b/>
          <w:sz w:val="24"/>
          <w:szCs w:val="24"/>
        </w:rPr>
        <w:t>13</w:t>
      </w:r>
      <w:r w:rsidRPr="00D8214C">
        <w:rPr>
          <w:rFonts w:asciiTheme="majorBidi" w:hAnsiTheme="majorBidi" w:cstheme="majorBidi"/>
          <w:sz w:val="24"/>
          <w:szCs w:val="24"/>
        </w:rPr>
        <w:t>(5), 1370-1373.</w:t>
      </w:r>
    </w:p>
    <w:p w14:paraId="0AD57754" w14:textId="77777777" w:rsidR="00D8214C" w:rsidRPr="00D8214C" w:rsidRDefault="00D8214C" w:rsidP="00D8214C">
      <w:pPr>
        <w:pStyle w:val="EndNoteBibliography"/>
        <w:spacing w:after="0"/>
        <w:ind w:left="720" w:hanging="720"/>
        <w:rPr>
          <w:rFonts w:asciiTheme="majorBidi" w:hAnsiTheme="majorBidi" w:cstheme="majorBidi"/>
          <w:sz w:val="24"/>
          <w:szCs w:val="24"/>
        </w:rPr>
      </w:pPr>
      <w:r w:rsidRPr="00D8214C">
        <w:rPr>
          <w:rFonts w:asciiTheme="majorBidi" w:hAnsiTheme="majorBidi" w:cstheme="majorBidi"/>
          <w:sz w:val="24"/>
          <w:szCs w:val="24"/>
        </w:rPr>
        <w:t xml:space="preserve">Yao, Z.Y., Shi, L.N., He, Y.C., Peng, C.J., Lin, Z.R., Hu, M.A., Yin, N., Xu, H.K., Zhang, D.G., Shao, X.Q. 2023. Grazing intensity, duration, and grassland type determine the relationship between soil microbial diversity and ecosystem multifunctionality in Chinese grasslands: A meta-analysis. </w:t>
      </w:r>
      <w:r w:rsidRPr="00D8214C">
        <w:rPr>
          <w:rFonts w:asciiTheme="majorBidi" w:hAnsiTheme="majorBidi" w:cstheme="majorBidi"/>
          <w:i/>
          <w:sz w:val="24"/>
          <w:szCs w:val="24"/>
        </w:rPr>
        <w:t>Ecological Indicators</w:t>
      </w:r>
      <w:r w:rsidRPr="00D8214C">
        <w:rPr>
          <w:rFonts w:asciiTheme="majorBidi" w:hAnsiTheme="majorBidi" w:cstheme="majorBidi"/>
          <w:sz w:val="24"/>
          <w:szCs w:val="24"/>
        </w:rPr>
        <w:t xml:space="preserve">, </w:t>
      </w:r>
      <w:r w:rsidRPr="00D8214C">
        <w:rPr>
          <w:rFonts w:asciiTheme="majorBidi" w:hAnsiTheme="majorBidi" w:cstheme="majorBidi"/>
          <w:b/>
          <w:sz w:val="24"/>
          <w:szCs w:val="24"/>
        </w:rPr>
        <w:t>154</w:t>
      </w:r>
      <w:r w:rsidRPr="00D8214C">
        <w:rPr>
          <w:rFonts w:asciiTheme="majorBidi" w:hAnsiTheme="majorBidi" w:cstheme="majorBidi"/>
          <w:sz w:val="24"/>
          <w:szCs w:val="24"/>
        </w:rPr>
        <w:t>.</w:t>
      </w:r>
    </w:p>
    <w:p w14:paraId="6F275C40" w14:textId="77777777" w:rsidR="00D8214C" w:rsidRPr="00D8214C" w:rsidRDefault="00D8214C" w:rsidP="00D8214C">
      <w:pPr>
        <w:pStyle w:val="EndNoteBibliography"/>
        <w:ind w:left="720" w:hanging="720"/>
        <w:rPr>
          <w:rFonts w:asciiTheme="majorBidi" w:hAnsiTheme="majorBidi" w:cstheme="majorBidi"/>
          <w:sz w:val="24"/>
          <w:szCs w:val="24"/>
        </w:rPr>
      </w:pPr>
      <w:r w:rsidRPr="00D8214C">
        <w:rPr>
          <w:rFonts w:asciiTheme="majorBidi" w:hAnsiTheme="majorBidi" w:cstheme="majorBidi"/>
          <w:sz w:val="24"/>
          <w:szCs w:val="24"/>
        </w:rPr>
        <w:t xml:space="preserve">Zhang, H.R., Fu, G. 2021. Responses of plant, soil bacterial and fungal communities to grazing vary with pasture seasons and grassland types, northern Tibet. </w:t>
      </w:r>
      <w:r w:rsidRPr="00D8214C">
        <w:rPr>
          <w:rFonts w:asciiTheme="majorBidi" w:hAnsiTheme="majorBidi" w:cstheme="majorBidi"/>
          <w:i/>
          <w:sz w:val="24"/>
          <w:szCs w:val="24"/>
        </w:rPr>
        <w:t>Land Degradation &amp; Development</w:t>
      </w:r>
      <w:r w:rsidRPr="00D8214C">
        <w:rPr>
          <w:rFonts w:asciiTheme="majorBidi" w:hAnsiTheme="majorBidi" w:cstheme="majorBidi"/>
          <w:sz w:val="24"/>
          <w:szCs w:val="24"/>
        </w:rPr>
        <w:t xml:space="preserve">, </w:t>
      </w:r>
      <w:r w:rsidRPr="00D8214C">
        <w:rPr>
          <w:rFonts w:asciiTheme="majorBidi" w:hAnsiTheme="majorBidi" w:cstheme="majorBidi"/>
          <w:b/>
          <w:sz w:val="24"/>
          <w:szCs w:val="24"/>
        </w:rPr>
        <w:t>32</w:t>
      </w:r>
      <w:r w:rsidRPr="00D8214C">
        <w:rPr>
          <w:rFonts w:asciiTheme="majorBidi" w:hAnsiTheme="majorBidi" w:cstheme="majorBidi"/>
          <w:sz w:val="24"/>
          <w:szCs w:val="24"/>
        </w:rPr>
        <w:t>(4), 1821-1832.</w:t>
      </w:r>
    </w:p>
    <w:p w14:paraId="1FC01A3F" w14:textId="16E1CAA2" w:rsidR="000D3237" w:rsidRPr="00D8214C" w:rsidRDefault="007D77E3" w:rsidP="00D8214C">
      <w:pPr>
        <w:spacing w:after="0" w:line="240" w:lineRule="auto"/>
        <w:rPr>
          <w:rFonts w:asciiTheme="majorBidi" w:hAnsiTheme="majorBidi" w:cstheme="majorBidi"/>
          <w:color w:val="000000" w:themeColor="text1"/>
          <w:sz w:val="24"/>
          <w:szCs w:val="24"/>
        </w:rPr>
      </w:pPr>
      <w:r w:rsidRPr="00D8214C">
        <w:rPr>
          <w:rFonts w:asciiTheme="majorBidi" w:hAnsiTheme="majorBidi" w:cstheme="majorBidi"/>
          <w:color w:val="000000" w:themeColor="text1"/>
          <w:sz w:val="24"/>
          <w:szCs w:val="24"/>
        </w:rPr>
        <w:fldChar w:fldCharType="end"/>
      </w:r>
    </w:p>
    <w:sectPr w:rsidR="000D3237" w:rsidRPr="00D8214C">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288197" w14:textId="77777777" w:rsidR="006D289F" w:rsidRDefault="006D289F" w:rsidP="00FB674A">
      <w:pPr>
        <w:spacing w:after="0" w:line="240" w:lineRule="auto"/>
      </w:pPr>
      <w:r>
        <w:separator/>
      </w:r>
    </w:p>
  </w:endnote>
  <w:endnote w:type="continuationSeparator" w:id="0">
    <w:p w14:paraId="6465850C" w14:textId="77777777" w:rsidR="006D289F" w:rsidRDefault="006D289F" w:rsidP="00FB67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Adobe 宋体 Std L">
    <w:altName w:val="SimSun"/>
    <w:charset w:val="86"/>
    <w:family w:val="auto"/>
    <w:pitch w:val="default"/>
    <w:sig w:usb0="00000000" w:usb1="00000000" w:usb2="00000016" w:usb3="00000000" w:csb0="00060007"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28974669"/>
      <w:docPartObj>
        <w:docPartGallery w:val="Page Numbers (Bottom of Page)"/>
        <w:docPartUnique/>
      </w:docPartObj>
    </w:sdtPr>
    <w:sdtEndPr>
      <w:rPr>
        <w:noProof/>
      </w:rPr>
    </w:sdtEndPr>
    <w:sdtContent>
      <w:p w14:paraId="2A9CACFA" w14:textId="651905EC" w:rsidR="00E76BDE" w:rsidRDefault="00E76BD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AFB2B56" w14:textId="77777777" w:rsidR="00E76BDE" w:rsidRDefault="00E76B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9663E1" w14:textId="77777777" w:rsidR="006D289F" w:rsidRDefault="006D289F" w:rsidP="00FB674A">
      <w:pPr>
        <w:spacing w:after="0" w:line="240" w:lineRule="auto"/>
      </w:pPr>
      <w:r>
        <w:separator/>
      </w:r>
    </w:p>
  </w:footnote>
  <w:footnote w:type="continuationSeparator" w:id="0">
    <w:p w14:paraId="4AB33EF9" w14:textId="77777777" w:rsidR="006D289F" w:rsidRDefault="006D289F" w:rsidP="00FB674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TEwNbcwMDMzMTMwMDBW0lEKTi0uzszPAykwqQUAzmidqSwAAAA="/>
    <w:docVar w:name="EN.InstantFormat" w:val="&lt;ENInstantFormat&gt;&lt;Enabled&gt;0&lt;/Enabled&gt;&lt;ScanUnformatted&gt;1&lt;/ScanUnformatted&gt;&lt;ScanChanges&gt;1&lt;/ScanChanges&gt;&lt;Suspended&gt;0&lt;/Suspended&gt;&lt;/ENInstantFormat&gt;"/>
    <w:docVar w:name="EN.Layout" w:val="&lt;ENLayout&gt;&lt;Style&gt;Bioresource Tech&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fetftxdyx0dx0e22wq5sddwpasx99rea22s&quot;&gt;Post Doc1&lt;record-ids&gt;&lt;item&gt;2139&lt;/item&gt;&lt;item&gt;2954&lt;/item&gt;&lt;item&gt;2975&lt;/item&gt;&lt;item&gt;2976&lt;/item&gt;&lt;item&gt;2977&lt;/item&gt;&lt;item&gt;2978&lt;/item&gt;&lt;item&gt;2979&lt;/item&gt;&lt;/record-ids&gt;&lt;/item&gt;&lt;/Libraries&gt;"/>
  </w:docVars>
  <w:rsids>
    <w:rsidRoot w:val="002D0121"/>
    <w:rsid w:val="00060E53"/>
    <w:rsid w:val="000B5A6F"/>
    <w:rsid w:val="000D3237"/>
    <w:rsid w:val="00120775"/>
    <w:rsid w:val="0015527B"/>
    <w:rsid w:val="00172711"/>
    <w:rsid w:val="0020014C"/>
    <w:rsid w:val="002120C6"/>
    <w:rsid w:val="00234401"/>
    <w:rsid w:val="002D0121"/>
    <w:rsid w:val="00334907"/>
    <w:rsid w:val="003A432C"/>
    <w:rsid w:val="003E25CE"/>
    <w:rsid w:val="00445164"/>
    <w:rsid w:val="00494EB8"/>
    <w:rsid w:val="004C072F"/>
    <w:rsid w:val="004F76F3"/>
    <w:rsid w:val="005132C7"/>
    <w:rsid w:val="00537661"/>
    <w:rsid w:val="00580478"/>
    <w:rsid w:val="0066710C"/>
    <w:rsid w:val="00671867"/>
    <w:rsid w:val="006D289F"/>
    <w:rsid w:val="00732620"/>
    <w:rsid w:val="00772A3A"/>
    <w:rsid w:val="007B3134"/>
    <w:rsid w:val="007D75F8"/>
    <w:rsid w:val="007D77E3"/>
    <w:rsid w:val="007F784C"/>
    <w:rsid w:val="00854A6A"/>
    <w:rsid w:val="008D3F57"/>
    <w:rsid w:val="00905B07"/>
    <w:rsid w:val="00982AF4"/>
    <w:rsid w:val="00984ECA"/>
    <w:rsid w:val="00B04CC3"/>
    <w:rsid w:val="00BE12CA"/>
    <w:rsid w:val="00C8256A"/>
    <w:rsid w:val="00D323BF"/>
    <w:rsid w:val="00D8214C"/>
    <w:rsid w:val="00D85312"/>
    <w:rsid w:val="00E43F0A"/>
    <w:rsid w:val="00E61186"/>
    <w:rsid w:val="00E76BDE"/>
    <w:rsid w:val="00EB30F4"/>
    <w:rsid w:val="00EC625F"/>
    <w:rsid w:val="00F5563E"/>
    <w:rsid w:val="00F8389F"/>
    <w:rsid w:val="00FB674A"/>
    <w:rsid w:val="00FE3C0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BB3F3FD"/>
  <w15:chartTrackingRefBased/>
  <w15:docId w15:val="{38E5AD50-D30D-4FD8-B7E2-32DF1BED45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zh-CN"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EB30F4"/>
    <w:pPr>
      <w:keepNext/>
      <w:keepLines/>
      <w:spacing w:before="240" w:after="0"/>
      <w:outlineLvl w:val="0"/>
    </w:pPr>
    <w:rPr>
      <w:rFonts w:asciiTheme="majorBidi" w:eastAsiaTheme="majorEastAsia" w:hAnsiTheme="majorBidi" w:cstheme="majorBidi"/>
      <w:b/>
      <w:sz w:val="24"/>
      <w:szCs w:val="32"/>
    </w:rPr>
  </w:style>
  <w:style w:type="paragraph" w:styleId="Heading2">
    <w:name w:val="heading 2"/>
    <w:basedOn w:val="Normal"/>
    <w:next w:val="Normal"/>
    <w:link w:val="Heading2Char"/>
    <w:autoRedefine/>
    <w:uiPriority w:val="9"/>
    <w:unhideWhenUsed/>
    <w:qFormat/>
    <w:rsid w:val="00EB30F4"/>
    <w:pPr>
      <w:keepNext/>
      <w:keepLines/>
      <w:spacing w:before="40" w:after="0" w:line="480" w:lineRule="auto"/>
      <w:contextualSpacing/>
      <w:jc w:val="both"/>
      <w:outlineLvl w:val="1"/>
    </w:pPr>
    <w:rPr>
      <w:rFonts w:asciiTheme="majorBidi" w:eastAsiaTheme="majorEastAsia" w:hAnsiTheme="majorBidi" w:cstheme="majorBidi"/>
      <w:b/>
      <w:i/>
      <w:sz w:val="24"/>
      <w:szCs w:val="24"/>
      <w:lang w:val="en-GB"/>
    </w:rPr>
  </w:style>
  <w:style w:type="paragraph" w:styleId="Heading3">
    <w:name w:val="heading 3"/>
    <w:basedOn w:val="Normal"/>
    <w:next w:val="Normal"/>
    <w:link w:val="Heading3Char"/>
    <w:autoRedefine/>
    <w:uiPriority w:val="9"/>
    <w:unhideWhenUsed/>
    <w:qFormat/>
    <w:rsid w:val="00EB30F4"/>
    <w:pPr>
      <w:keepNext/>
      <w:keepLines/>
      <w:spacing w:before="40" w:after="0" w:line="480" w:lineRule="auto"/>
      <w:outlineLvl w:val="2"/>
    </w:pPr>
    <w:rPr>
      <w:rFonts w:asciiTheme="majorBidi" w:eastAsiaTheme="majorEastAsia" w:hAnsiTheme="majorBidi" w:cstheme="majorBidi"/>
      <w:i/>
      <w:sz w:val="24"/>
      <w:szCs w:val="24"/>
      <w:lang w:eastAsia="ko-KR"/>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B30F4"/>
    <w:rPr>
      <w:rFonts w:asciiTheme="majorBidi" w:eastAsiaTheme="majorEastAsia" w:hAnsiTheme="majorBidi" w:cstheme="majorBidi"/>
      <w:b/>
      <w:sz w:val="24"/>
      <w:szCs w:val="32"/>
    </w:rPr>
  </w:style>
  <w:style w:type="character" w:customStyle="1" w:styleId="Heading2Char">
    <w:name w:val="Heading 2 Char"/>
    <w:basedOn w:val="DefaultParagraphFont"/>
    <w:link w:val="Heading2"/>
    <w:uiPriority w:val="9"/>
    <w:rsid w:val="00EB30F4"/>
    <w:rPr>
      <w:rFonts w:asciiTheme="majorBidi" w:eastAsiaTheme="majorEastAsia" w:hAnsiTheme="majorBidi" w:cstheme="majorBidi"/>
      <w:b/>
      <w:i/>
      <w:sz w:val="24"/>
      <w:szCs w:val="24"/>
      <w:lang w:val="en-GB"/>
    </w:rPr>
  </w:style>
  <w:style w:type="character" w:customStyle="1" w:styleId="Heading3Char">
    <w:name w:val="Heading 3 Char"/>
    <w:basedOn w:val="DefaultParagraphFont"/>
    <w:link w:val="Heading3"/>
    <w:uiPriority w:val="9"/>
    <w:rsid w:val="00EB30F4"/>
    <w:rPr>
      <w:rFonts w:asciiTheme="majorBidi" w:eastAsiaTheme="majorEastAsia" w:hAnsiTheme="majorBidi" w:cstheme="majorBidi"/>
      <w:i/>
      <w:sz w:val="24"/>
      <w:szCs w:val="24"/>
      <w:lang w:eastAsia="ko-KR"/>
    </w:rPr>
  </w:style>
  <w:style w:type="paragraph" w:styleId="Header">
    <w:name w:val="header"/>
    <w:basedOn w:val="Normal"/>
    <w:link w:val="HeaderChar"/>
    <w:uiPriority w:val="99"/>
    <w:unhideWhenUsed/>
    <w:rsid w:val="00FB674A"/>
    <w:pPr>
      <w:tabs>
        <w:tab w:val="center" w:pos="4680"/>
        <w:tab w:val="right" w:pos="9360"/>
      </w:tabs>
      <w:spacing w:after="0" w:line="240" w:lineRule="auto"/>
    </w:pPr>
  </w:style>
  <w:style w:type="character" w:customStyle="1" w:styleId="HeaderChar">
    <w:name w:val="Header Char"/>
    <w:basedOn w:val="DefaultParagraphFont"/>
    <w:link w:val="Header"/>
    <w:uiPriority w:val="99"/>
    <w:rsid w:val="00FB674A"/>
  </w:style>
  <w:style w:type="paragraph" w:styleId="Footer">
    <w:name w:val="footer"/>
    <w:basedOn w:val="Normal"/>
    <w:link w:val="FooterChar"/>
    <w:uiPriority w:val="99"/>
    <w:unhideWhenUsed/>
    <w:rsid w:val="00FB674A"/>
    <w:pPr>
      <w:tabs>
        <w:tab w:val="center" w:pos="4680"/>
        <w:tab w:val="right" w:pos="9360"/>
      </w:tabs>
      <w:spacing w:after="0" w:line="240" w:lineRule="auto"/>
    </w:pPr>
  </w:style>
  <w:style w:type="character" w:customStyle="1" w:styleId="FooterChar">
    <w:name w:val="Footer Char"/>
    <w:basedOn w:val="DefaultParagraphFont"/>
    <w:link w:val="Footer"/>
    <w:uiPriority w:val="99"/>
    <w:rsid w:val="00FB674A"/>
  </w:style>
  <w:style w:type="paragraph" w:customStyle="1" w:styleId="EndNoteBibliographyTitle">
    <w:name w:val="EndNote Bibliography Title"/>
    <w:basedOn w:val="Normal"/>
    <w:link w:val="EndNoteBibliographyTitleChar"/>
    <w:rsid w:val="007D77E3"/>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7D77E3"/>
    <w:rPr>
      <w:rFonts w:ascii="Calibri" w:hAnsi="Calibri" w:cs="Calibri"/>
      <w:noProof/>
    </w:rPr>
  </w:style>
  <w:style w:type="paragraph" w:customStyle="1" w:styleId="EndNoteBibliography">
    <w:name w:val="EndNote Bibliography"/>
    <w:basedOn w:val="Normal"/>
    <w:link w:val="EndNoteBibliographyChar"/>
    <w:rsid w:val="007D77E3"/>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7D77E3"/>
    <w:rPr>
      <w:rFonts w:ascii="Calibri" w:hAnsi="Calibri" w:cs="Calibri"/>
      <w:noProof/>
    </w:rPr>
  </w:style>
  <w:style w:type="character" w:styleId="Hyperlink">
    <w:name w:val="Hyperlink"/>
    <w:basedOn w:val="DefaultParagraphFont"/>
    <w:uiPriority w:val="99"/>
    <w:unhideWhenUsed/>
    <w:rsid w:val="004C072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mailto:cyhoufj@lzu.edu.cn"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BD6B0F-66C3-485A-9F8E-9B24952869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4033</TotalTime>
  <Pages>3</Pages>
  <Words>1899</Words>
  <Characters>10830</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Muhammad Usman</dc:creator>
  <cp:keywords/>
  <dc:description/>
  <cp:lastModifiedBy>Muhammad Usman</cp:lastModifiedBy>
  <cp:revision>37</cp:revision>
  <dcterms:created xsi:type="dcterms:W3CDTF">2023-11-10T02:43:00Z</dcterms:created>
  <dcterms:modified xsi:type="dcterms:W3CDTF">2024-01-09T03:53:00Z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4c7b5c5c61524b3856dfef8db189d2e8a2228e8871edef3f10d85044e280f379</vt:lpwstr>
  </property>
</Properties>
</file>