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C79B" w14:textId="1E364FEA" w:rsidR="007B30E3" w:rsidRDefault="007B30E3">
      <w:pPr>
        <w:rPr>
          <w:b/>
          <w:bCs/>
          <w:lang w:val="en-US"/>
        </w:rPr>
      </w:pPr>
      <w:r>
        <w:rPr>
          <w:b/>
          <w:bCs/>
          <w:lang w:val="en-US"/>
        </w:rPr>
        <w:t>Application</w:t>
      </w:r>
      <w:r w:rsidR="00164920" w:rsidRPr="00164920">
        <w:rPr>
          <w:lang w:val="en-US"/>
        </w:rPr>
        <w:t xml:space="preserve">: This </w:t>
      </w:r>
      <w:r w:rsidR="00D706A1">
        <w:rPr>
          <w:lang w:val="en-US"/>
        </w:rPr>
        <w:t>research</w:t>
      </w:r>
      <w:r w:rsidR="00164920" w:rsidRPr="00164920">
        <w:rPr>
          <w:lang w:val="en-US"/>
        </w:rPr>
        <w:t xml:space="preserve"> highlights that the lower perceived value of dairy-beef and bull calves from block calving systems has led to the differing management of many of these calves compared to replacement heifers.</w:t>
      </w:r>
    </w:p>
    <w:p w14:paraId="07C9ECB3" w14:textId="77777777" w:rsidR="007B30E3" w:rsidRDefault="007B30E3">
      <w:pPr>
        <w:rPr>
          <w:b/>
          <w:bCs/>
          <w:lang w:val="en-US"/>
        </w:rPr>
      </w:pPr>
    </w:p>
    <w:p w14:paraId="5E9F33D1" w14:textId="585BECE3" w:rsidR="007B30E3" w:rsidRDefault="007B30E3">
      <w:pPr>
        <w:rPr>
          <w:b/>
          <w:bCs/>
          <w:lang w:val="en-US"/>
        </w:rPr>
      </w:pPr>
      <w:r>
        <w:rPr>
          <w:b/>
          <w:bCs/>
          <w:lang w:val="en-US"/>
        </w:rPr>
        <w:t>Introduction</w:t>
      </w:r>
      <w:r w:rsidR="00164920">
        <w:rPr>
          <w:b/>
          <w:bCs/>
          <w:lang w:val="en-US"/>
        </w:rPr>
        <w:t>:</w:t>
      </w:r>
      <w:r w:rsidR="00164920" w:rsidRPr="00164920">
        <w:t xml:space="preserve"> </w:t>
      </w:r>
      <w:r w:rsidR="00164920" w:rsidRPr="00164920">
        <w:rPr>
          <w:lang w:val="en-US"/>
        </w:rPr>
        <w:t>With the rise of plant-based milk alternatives and studies indicating the awareness of consumers towards dairy calf welfare (Perttu et al., 2021</w:t>
      </w:r>
      <w:r w:rsidR="00FF2888">
        <w:rPr>
          <w:lang w:val="en-US"/>
        </w:rPr>
        <w:t xml:space="preserve">; </w:t>
      </w:r>
      <w:proofErr w:type="spellStart"/>
      <w:r w:rsidR="00FF2888" w:rsidRPr="00164920">
        <w:rPr>
          <w:lang w:val="en-US"/>
        </w:rPr>
        <w:t>Sirovica</w:t>
      </w:r>
      <w:proofErr w:type="spellEnd"/>
      <w:r w:rsidR="00FF2888" w:rsidRPr="00164920">
        <w:rPr>
          <w:lang w:val="en-US"/>
        </w:rPr>
        <w:t xml:space="preserve"> et al., 2022</w:t>
      </w:r>
      <w:r w:rsidR="00164920" w:rsidRPr="00164920">
        <w:rPr>
          <w:lang w:val="en-US"/>
        </w:rPr>
        <w:t xml:space="preserve">), the UK dairy industry has seen the introduction of </w:t>
      </w:r>
      <w:r w:rsidR="00AC0FB4">
        <w:rPr>
          <w:lang w:val="en-US"/>
        </w:rPr>
        <w:t xml:space="preserve">more </w:t>
      </w:r>
      <w:r w:rsidR="00164920" w:rsidRPr="00164920">
        <w:rPr>
          <w:lang w:val="en-US"/>
        </w:rPr>
        <w:t>calf</w:t>
      </w:r>
      <w:r w:rsidR="00AC0FB4">
        <w:rPr>
          <w:lang w:val="en-US"/>
        </w:rPr>
        <w:t xml:space="preserve"> welfare-</w:t>
      </w:r>
      <w:r w:rsidR="00164920" w:rsidRPr="00164920">
        <w:rPr>
          <w:lang w:val="en-US"/>
        </w:rPr>
        <w:t xml:space="preserve">focused policies. </w:t>
      </w:r>
      <w:r w:rsidR="008E7FAD">
        <w:rPr>
          <w:lang w:val="en-US"/>
        </w:rPr>
        <w:t>For example, t</w:t>
      </w:r>
      <w:r w:rsidR="00164920" w:rsidRPr="00164920">
        <w:rPr>
          <w:lang w:val="en-US"/>
        </w:rPr>
        <w:t xml:space="preserve">he GB dairy calf strategy </w:t>
      </w:r>
      <w:r w:rsidR="00D7777D">
        <w:rPr>
          <w:lang w:val="en-US"/>
        </w:rPr>
        <w:t xml:space="preserve">(NFU and AHDB, 2021) </w:t>
      </w:r>
      <w:r w:rsidR="00164920" w:rsidRPr="00164920">
        <w:rPr>
          <w:lang w:val="en-US"/>
        </w:rPr>
        <w:t xml:space="preserve">sets </w:t>
      </w:r>
      <w:r w:rsidR="00EF2C00">
        <w:rPr>
          <w:lang w:val="en-US"/>
        </w:rPr>
        <w:t>several</w:t>
      </w:r>
      <w:r w:rsidR="00164920" w:rsidRPr="00164920">
        <w:rPr>
          <w:lang w:val="en-US"/>
        </w:rPr>
        <w:t xml:space="preserve"> key targets including the </w:t>
      </w:r>
      <w:proofErr w:type="spellStart"/>
      <w:r w:rsidR="00164920" w:rsidRPr="00164920">
        <w:rPr>
          <w:lang w:val="en-US"/>
        </w:rPr>
        <w:t>standardisation</w:t>
      </w:r>
      <w:proofErr w:type="spellEnd"/>
      <w:r w:rsidR="00164920" w:rsidRPr="00164920">
        <w:rPr>
          <w:lang w:val="en-US"/>
        </w:rPr>
        <w:t xml:space="preserve"> of treatment of dairy-bred beef and bull calves with that of dairy heifers along with a milk purchaser commitment to prevent the slaughter of healthy calves. </w:t>
      </w:r>
      <w:r w:rsidR="004F2898">
        <w:rPr>
          <w:lang w:val="en-US"/>
        </w:rPr>
        <w:t>Similarly, a m</w:t>
      </w:r>
      <w:r w:rsidR="00877372">
        <w:rPr>
          <w:lang w:val="en-US"/>
        </w:rPr>
        <w:t>ilk processor</w:t>
      </w:r>
      <w:r w:rsidR="00164920" w:rsidRPr="00164920">
        <w:rPr>
          <w:lang w:val="en-US"/>
        </w:rPr>
        <w:t xml:space="preserve"> operates a calf policy within their milk contract terms that encompasses these aims, stating that no healthy calf may be slaughtered on farm before eight weeks of age (Arla, 2019). </w:t>
      </w:r>
      <w:r w:rsidR="0050530B">
        <w:rPr>
          <w:lang w:val="en-US"/>
        </w:rPr>
        <w:t xml:space="preserve">In </w:t>
      </w:r>
      <w:r w:rsidR="001124F4">
        <w:rPr>
          <w:lang w:val="en-US"/>
        </w:rPr>
        <w:t xml:space="preserve">the 2023 season, over 1.9million </w:t>
      </w:r>
      <w:r w:rsidR="00B05738">
        <w:rPr>
          <w:lang w:val="en-US"/>
        </w:rPr>
        <w:t xml:space="preserve">dairy-bred </w:t>
      </w:r>
      <w:r w:rsidR="001124F4">
        <w:rPr>
          <w:lang w:val="en-US"/>
        </w:rPr>
        <w:t>calves</w:t>
      </w:r>
      <w:r w:rsidR="00920C2B">
        <w:rPr>
          <w:lang w:val="en-US"/>
        </w:rPr>
        <w:t xml:space="preserve"> </w:t>
      </w:r>
      <w:r w:rsidR="001124F4">
        <w:rPr>
          <w:lang w:val="en-US"/>
        </w:rPr>
        <w:t xml:space="preserve">were </w:t>
      </w:r>
      <w:r w:rsidR="00614BF0">
        <w:rPr>
          <w:lang w:val="en-US"/>
        </w:rPr>
        <w:t>sent to slaughter</w:t>
      </w:r>
      <w:r w:rsidR="00B05738">
        <w:rPr>
          <w:lang w:val="en-US"/>
        </w:rPr>
        <w:t xml:space="preserve"> from four days of age</w:t>
      </w:r>
      <w:r w:rsidR="00614BF0">
        <w:rPr>
          <w:lang w:val="en-US"/>
        </w:rPr>
        <w:t xml:space="preserve"> (</w:t>
      </w:r>
      <w:r w:rsidR="004515AF">
        <w:rPr>
          <w:lang w:val="en-US"/>
        </w:rPr>
        <w:t>Ministry for Primary Industries, 2024)</w:t>
      </w:r>
      <w:r w:rsidR="00BA5855">
        <w:rPr>
          <w:lang w:val="en-US"/>
        </w:rPr>
        <w:t>. P</w:t>
      </w:r>
      <w:r w:rsidR="00164920" w:rsidRPr="00164920">
        <w:rPr>
          <w:lang w:val="en-US"/>
        </w:rPr>
        <w:t>olicies such as those operated by Arla r</w:t>
      </w:r>
      <w:r w:rsidR="00041268">
        <w:rPr>
          <w:lang w:val="en-US"/>
        </w:rPr>
        <w:t>emove</w:t>
      </w:r>
      <w:r w:rsidR="00164920" w:rsidRPr="00164920">
        <w:rPr>
          <w:lang w:val="en-US"/>
        </w:rPr>
        <w:t xml:space="preserve"> the option </w:t>
      </w:r>
      <w:r w:rsidR="00041268">
        <w:rPr>
          <w:lang w:val="en-US"/>
        </w:rPr>
        <w:t>for</w:t>
      </w:r>
      <w:r w:rsidR="00164920" w:rsidRPr="00164920">
        <w:rPr>
          <w:lang w:val="en-US"/>
        </w:rPr>
        <w:t xml:space="preserve"> the early culling of calves</w:t>
      </w:r>
      <w:r w:rsidR="00041268">
        <w:rPr>
          <w:lang w:val="en-US"/>
        </w:rPr>
        <w:t>.</w:t>
      </w:r>
      <w:r w:rsidR="00164920" w:rsidRPr="00164920">
        <w:rPr>
          <w:lang w:val="en-US"/>
        </w:rPr>
        <w:t xml:space="preserve"> With the majority of block calving systems aiming to calve the herd within a 12-week period, calves for the production cycle are reared within a small proportion of the year. With the increased </w:t>
      </w:r>
      <w:r w:rsidR="00041268">
        <w:rPr>
          <w:lang w:val="en-US"/>
        </w:rPr>
        <w:t xml:space="preserve">management </w:t>
      </w:r>
      <w:r w:rsidR="00164920" w:rsidRPr="00164920">
        <w:rPr>
          <w:lang w:val="en-US"/>
        </w:rPr>
        <w:t>pressure on these systems and the potential for other milk buyers to implement such policies in the future, the objective of the study was therefore to investigate the perceived value of surplus and replacement calves, and the effect this has on management</w:t>
      </w:r>
      <w:r w:rsidR="00E81D90">
        <w:rPr>
          <w:lang w:val="en-US"/>
        </w:rPr>
        <w:t xml:space="preserve"> and welfare</w:t>
      </w:r>
      <w:r w:rsidR="00164920" w:rsidRPr="00164920">
        <w:rPr>
          <w:lang w:val="en-US"/>
        </w:rPr>
        <w:t>.</w:t>
      </w:r>
    </w:p>
    <w:p w14:paraId="167B5498" w14:textId="77777777" w:rsidR="007B30E3" w:rsidRDefault="007B30E3">
      <w:pPr>
        <w:rPr>
          <w:b/>
          <w:bCs/>
          <w:lang w:val="en-US"/>
        </w:rPr>
      </w:pPr>
    </w:p>
    <w:p w14:paraId="4BC3A035" w14:textId="40D05A34" w:rsidR="00164920" w:rsidRPr="00164920" w:rsidRDefault="007B30E3" w:rsidP="00164920">
      <w:pPr>
        <w:spacing w:line="240" w:lineRule="auto"/>
        <w:rPr>
          <w:rFonts w:cs="Arial"/>
          <w:b/>
          <w:bCs/>
        </w:rPr>
      </w:pPr>
      <w:r w:rsidRPr="00164920">
        <w:rPr>
          <w:b/>
          <w:bCs/>
          <w:lang w:val="en-US"/>
        </w:rPr>
        <w:t>Materials and Methods</w:t>
      </w:r>
      <w:r w:rsidR="00164920" w:rsidRPr="00164920">
        <w:rPr>
          <w:b/>
          <w:bCs/>
          <w:lang w:val="en-US"/>
        </w:rPr>
        <w:t xml:space="preserve">: </w:t>
      </w:r>
      <w:r w:rsidR="00164920" w:rsidRPr="00164920">
        <w:rPr>
          <w:rFonts w:cs="Arial"/>
        </w:rPr>
        <w:t xml:space="preserve">Participants were recruited through purposive and snowball sampling (Cohen, Manion and Morrison, 2007), starting with existing contact networks followed by farmers suggested by participants, usually through </w:t>
      </w:r>
      <w:r w:rsidR="00E81D90">
        <w:rPr>
          <w:rFonts w:cs="Arial"/>
        </w:rPr>
        <w:t xml:space="preserve">farmer </w:t>
      </w:r>
      <w:r w:rsidR="00164920" w:rsidRPr="00164920">
        <w:rPr>
          <w:rFonts w:cs="Arial"/>
        </w:rPr>
        <w:t xml:space="preserve">discussion groups. </w:t>
      </w:r>
    </w:p>
    <w:p w14:paraId="2AE5F609" w14:textId="7A0AB6BB" w:rsidR="00164920" w:rsidRPr="00164920" w:rsidRDefault="00164920" w:rsidP="00164920">
      <w:pPr>
        <w:spacing w:line="240" w:lineRule="auto"/>
        <w:rPr>
          <w:rFonts w:cs="Arial"/>
        </w:rPr>
      </w:pPr>
      <w:r w:rsidRPr="00164920">
        <w:rPr>
          <w:rFonts w:cs="Arial"/>
        </w:rPr>
        <w:t xml:space="preserve">In total, 32 face-to-face semi-structured interviews were conducted with spring and autumn block calving farmers (16 spring, 16 autumn) </w:t>
      </w:r>
      <w:r w:rsidR="003367C1">
        <w:rPr>
          <w:rFonts w:cs="Arial"/>
        </w:rPr>
        <w:t>in the West Midlands and South-East of England.</w:t>
      </w:r>
    </w:p>
    <w:p w14:paraId="1F63B1C6" w14:textId="63C85431" w:rsidR="007B30E3" w:rsidRPr="00164920" w:rsidRDefault="00164920" w:rsidP="00164920">
      <w:pPr>
        <w:spacing w:line="240" w:lineRule="auto"/>
        <w:rPr>
          <w:rFonts w:cs="Arial"/>
        </w:rPr>
      </w:pPr>
      <w:r w:rsidRPr="00164920">
        <w:rPr>
          <w:rFonts w:cs="Arial"/>
        </w:rPr>
        <w:t>The topic guide used to inform the interviews contained a mix of question types to allow for the collection</w:t>
      </w:r>
      <w:r w:rsidR="00EF2C00">
        <w:rPr>
          <w:rFonts w:cs="Arial"/>
        </w:rPr>
        <w:t xml:space="preserve"> of</w:t>
      </w:r>
      <w:r w:rsidRPr="00164920">
        <w:rPr>
          <w:rFonts w:cs="Arial"/>
        </w:rPr>
        <w:t xml:space="preserve"> demographic data as well as to explore opinions and experiences relating to </w:t>
      </w:r>
      <w:r w:rsidR="00EF2C00">
        <w:rPr>
          <w:rFonts w:cs="Arial"/>
        </w:rPr>
        <w:t>system management</w:t>
      </w:r>
      <w:r w:rsidRPr="00164920">
        <w:rPr>
          <w:rFonts w:cs="Arial"/>
        </w:rPr>
        <w:t>, the farmer’s experience in dairying, and the care of calves. Interviews were audio recorded and manually transcribed with transcripts thematically coded in NVivo for Windows (QSR International, Version 14).</w:t>
      </w:r>
    </w:p>
    <w:p w14:paraId="31DE43A2" w14:textId="77777777" w:rsidR="007B30E3" w:rsidRDefault="007B30E3">
      <w:pPr>
        <w:rPr>
          <w:b/>
          <w:bCs/>
          <w:lang w:val="en-US"/>
        </w:rPr>
      </w:pPr>
    </w:p>
    <w:p w14:paraId="64B4DDA3" w14:textId="3E45F72C" w:rsidR="00164920" w:rsidRPr="00164920" w:rsidRDefault="007B30E3" w:rsidP="00164920">
      <w:pPr>
        <w:rPr>
          <w:lang w:val="en-US"/>
        </w:rPr>
      </w:pPr>
      <w:r>
        <w:rPr>
          <w:b/>
          <w:bCs/>
          <w:lang w:val="en-US"/>
        </w:rPr>
        <w:t>Results</w:t>
      </w:r>
      <w:r w:rsidR="00164920">
        <w:rPr>
          <w:b/>
          <w:bCs/>
          <w:lang w:val="en-US"/>
        </w:rPr>
        <w:t xml:space="preserve">: </w:t>
      </w:r>
      <w:r w:rsidR="003367C1">
        <w:rPr>
          <w:lang w:val="en-US"/>
        </w:rPr>
        <w:t>S</w:t>
      </w:r>
      <w:r w:rsidR="00164920" w:rsidRPr="00164920">
        <w:rPr>
          <w:lang w:val="en-US"/>
        </w:rPr>
        <w:t xml:space="preserve">pring calving farms </w:t>
      </w:r>
      <w:r w:rsidR="003367C1">
        <w:rPr>
          <w:lang w:val="en-US"/>
        </w:rPr>
        <w:t xml:space="preserve">in the sample </w:t>
      </w:r>
      <w:r w:rsidR="00164920" w:rsidRPr="00164920">
        <w:rPr>
          <w:lang w:val="en-US"/>
        </w:rPr>
        <w:t>had greater herd sizes, yet lower average yields per animal than autumn herds ((mean</w:t>
      </w:r>
      <w:r w:rsidR="00164920">
        <w:rPr>
          <w:lang w:val="en-US"/>
        </w:rPr>
        <w:t xml:space="preserve"> </w:t>
      </w:r>
      <w:r w:rsidR="00164920" w:rsidRPr="00164920">
        <w:rPr>
          <w:lang w:val="en-US"/>
        </w:rPr>
        <w:t>±</w:t>
      </w:r>
      <w:r w:rsidR="00164920">
        <w:rPr>
          <w:lang w:val="en-US"/>
        </w:rPr>
        <w:t xml:space="preserve"> </w:t>
      </w:r>
      <w:r w:rsidR="00164920" w:rsidRPr="00164920">
        <w:rPr>
          <w:lang w:val="en-US"/>
        </w:rPr>
        <w:t xml:space="preserve">SD) 563±332 cows producing 5359±682 l/lactation compared to 416±134 cows producing 7232±969l/lactation). While Friesian and Jersey were the two most common </w:t>
      </w:r>
      <w:r w:rsidR="003367C1">
        <w:rPr>
          <w:lang w:val="en-US"/>
        </w:rPr>
        <w:t xml:space="preserve">cow </w:t>
      </w:r>
      <w:r w:rsidR="00164920" w:rsidRPr="00164920">
        <w:rPr>
          <w:lang w:val="en-US"/>
        </w:rPr>
        <w:t xml:space="preserve">breeds (pure- or crossbred) in both systems, Jersey was more commonly seen in spring calving herds (62.5%). A third of </w:t>
      </w:r>
      <w:r w:rsidR="003367C1">
        <w:rPr>
          <w:lang w:val="en-US"/>
        </w:rPr>
        <w:t xml:space="preserve">the </w:t>
      </w:r>
      <w:r w:rsidR="00164920" w:rsidRPr="00164920">
        <w:rPr>
          <w:lang w:val="en-US"/>
        </w:rPr>
        <w:t xml:space="preserve">farms </w:t>
      </w:r>
      <w:r w:rsidR="00E81D90">
        <w:rPr>
          <w:lang w:val="en-US"/>
        </w:rPr>
        <w:t xml:space="preserve">in the sample </w:t>
      </w:r>
      <w:r w:rsidR="00164920" w:rsidRPr="00164920">
        <w:rPr>
          <w:lang w:val="en-US"/>
        </w:rPr>
        <w:t>were under Arla milk contracts.</w:t>
      </w:r>
    </w:p>
    <w:p w14:paraId="09A798F9" w14:textId="7978B7B1" w:rsidR="00164920" w:rsidRPr="00164920" w:rsidRDefault="00164920" w:rsidP="00164920">
      <w:pPr>
        <w:rPr>
          <w:lang w:val="en-US"/>
        </w:rPr>
      </w:pPr>
      <w:r w:rsidRPr="00164920">
        <w:rPr>
          <w:lang w:val="en-US"/>
        </w:rPr>
        <w:t xml:space="preserve">While both spring and autumn calving herds produced dairy-bred beef calves from Angus and Hereford sires, the use of continental beef sires was only reported in the autumn cohort (43.7% of herds). Spring calving farms were almost twice as likely to provide beef and dairy bull calves with </w:t>
      </w:r>
      <w:r w:rsidR="006049EC">
        <w:rPr>
          <w:lang w:val="en-US"/>
        </w:rPr>
        <w:t xml:space="preserve">the </w:t>
      </w:r>
      <w:r w:rsidRPr="00164920">
        <w:rPr>
          <w:lang w:val="en-US"/>
        </w:rPr>
        <w:t>same quality colostrum as replacement heifers</w:t>
      </w:r>
      <w:r w:rsidR="003367C1">
        <w:rPr>
          <w:lang w:val="en-US"/>
        </w:rPr>
        <w:t>. H</w:t>
      </w:r>
      <w:r w:rsidRPr="00164920">
        <w:rPr>
          <w:lang w:val="en-US"/>
        </w:rPr>
        <w:t>owever, while the majority (87.5% of spring and 92.9% of autumn) of farms fed replacements on milk replacer, spring calving farms were more likely to feed beef and dairy bull calves on waste or whole milk (62.5% compared to 50% of autumn farms).</w:t>
      </w:r>
    </w:p>
    <w:p w14:paraId="7DA44B5D" w14:textId="70DA8AEC" w:rsidR="00164920" w:rsidRPr="00164920" w:rsidRDefault="00164920" w:rsidP="00164920">
      <w:pPr>
        <w:rPr>
          <w:lang w:val="en-US"/>
        </w:rPr>
      </w:pPr>
      <w:r w:rsidRPr="00164920">
        <w:rPr>
          <w:lang w:val="en-US"/>
        </w:rPr>
        <w:lastRenderedPageBreak/>
        <w:t>Many participants vie</w:t>
      </w:r>
      <w:r w:rsidR="00CC2364">
        <w:rPr>
          <w:lang w:val="en-US"/>
        </w:rPr>
        <w:t>wed</w:t>
      </w:r>
      <w:r w:rsidRPr="00164920">
        <w:rPr>
          <w:lang w:val="en-US"/>
        </w:rPr>
        <w:t xml:space="preserve"> beef and bull calves as having a lower value than </w:t>
      </w:r>
      <w:r w:rsidR="00CC2364">
        <w:rPr>
          <w:lang w:val="en-US"/>
        </w:rPr>
        <w:t xml:space="preserve">heifer </w:t>
      </w:r>
      <w:r w:rsidRPr="00164920">
        <w:rPr>
          <w:lang w:val="en-US"/>
        </w:rPr>
        <w:t xml:space="preserve">replacements, with beef calves </w:t>
      </w:r>
      <w:r w:rsidR="00CC2364">
        <w:rPr>
          <w:lang w:val="en-US"/>
        </w:rPr>
        <w:t>perceived</w:t>
      </w:r>
      <w:r w:rsidRPr="00164920">
        <w:rPr>
          <w:lang w:val="en-US"/>
        </w:rPr>
        <w:t xml:space="preserve"> as ‘second class citizens’ (F6) while replacement calves were ‘the future of what we’re doing’ (F12). </w:t>
      </w:r>
    </w:p>
    <w:p w14:paraId="22EC36DB" w14:textId="77777777" w:rsidR="00164920" w:rsidRPr="00164920" w:rsidRDefault="00164920" w:rsidP="00164920">
      <w:pPr>
        <w:rPr>
          <w:lang w:val="en-US"/>
        </w:rPr>
      </w:pPr>
      <w:r w:rsidRPr="00164920">
        <w:rPr>
          <w:lang w:val="en-US"/>
        </w:rPr>
        <w:t>For the majority of participants, the treatment of calves was generally driven by one of three factors:</w:t>
      </w:r>
    </w:p>
    <w:p w14:paraId="5B014400" w14:textId="03C40D59" w:rsidR="00164920" w:rsidRPr="00164920" w:rsidRDefault="00164920" w:rsidP="00164920">
      <w:pPr>
        <w:rPr>
          <w:lang w:val="en-US"/>
        </w:rPr>
      </w:pPr>
      <w:r w:rsidRPr="00164920">
        <w:rPr>
          <w:lang w:val="en-US"/>
        </w:rPr>
        <w:t>(</w:t>
      </w:r>
      <w:proofErr w:type="spellStart"/>
      <w:r w:rsidRPr="00164920">
        <w:rPr>
          <w:lang w:val="en-US"/>
        </w:rPr>
        <w:t>i</w:t>
      </w:r>
      <w:proofErr w:type="spellEnd"/>
      <w:r w:rsidRPr="00164920">
        <w:rPr>
          <w:lang w:val="en-US"/>
        </w:rPr>
        <w:t>)</w:t>
      </w:r>
      <w:r w:rsidRPr="00164920">
        <w:rPr>
          <w:lang w:val="en-US"/>
        </w:rPr>
        <w:tab/>
        <w:t xml:space="preserve">Value to the system: ‘We’re going to have only heifers… and then we’re going to have all Belgian blue calves so they’re all really valuable lives…’(F27), ‘then you’ve got your tail end calves and you know the fate of them anyway (slaughter) so it’s a matter of fact of keeping them alive for ten days’ (F1). </w:t>
      </w:r>
    </w:p>
    <w:p w14:paraId="5A9AA909" w14:textId="61EDEEE9" w:rsidR="00164920" w:rsidRPr="00164920" w:rsidRDefault="00164920" w:rsidP="00164920">
      <w:pPr>
        <w:rPr>
          <w:lang w:val="en-US"/>
        </w:rPr>
      </w:pPr>
      <w:r w:rsidRPr="00164920">
        <w:rPr>
          <w:lang w:val="en-US"/>
        </w:rPr>
        <w:t>(ii)</w:t>
      </w:r>
      <w:r w:rsidRPr="00164920">
        <w:rPr>
          <w:lang w:val="en-US"/>
        </w:rPr>
        <w:tab/>
        <w:t>Welfare: ‘</w:t>
      </w:r>
      <w:r w:rsidR="00F3782A">
        <w:rPr>
          <w:lang w:val="en-US"/>
        </w:rPr>
        <w:t>W</w:t>
      </w:r>
      <w:r w:rsidRPr="00164920">
        <w:rPr>
          <w:lang w:val="en-US"/>
        </w:rPr>
        <w:t>elfare is massive here and we’ve worked really hard the past two or three seasons… we’re very lucky that we’ve got a really very passionate team when it comes to cow health and calf health’ (F2).</w:t>
      </w:r>
    </w:p>
    <w:p w14:paraId="7A53B3D4" w14:textId="29EBE1E9" w:rsidR="00164920" w:rsidRPr="00164920" w:rsidRDefault="00164920" w:rsidP="00164920">
      <w:pPr>
        <w:rPr>
          <w:lang w:val="en-US"/>
        </w:rPr>
      </w:pPr>
      <w:r w:rsidRPr="00164920">
        <w:rPr>
          <w:lang w:val="en-US"/>
        </w:rPr>
        <w:t>(iii)</w:t>
      </w:r>
      <w:r w:rsidRPr="00164920">
        <w:rPr>
          <w:lang w:val="en-US"/>
        </w:rPr>
        <w:tab/>
        <w:t>Simplicity: ‘</w:t>
      </w:r>
      <w:r w:rsidR="00F3782A">
        <w:rPr>
          <w:lang w:val="en-US"/>
        </w:rPr>
        <w:t>Y</w:t>
      </w:r>
      <w:r w:rsidRPr="00164920">
        <w:rPr>
          <w:lang w:val="en-US"/>
        </w:rPr>
        <w:t xml:space="preserve">ou can only do it </w:t>
      </w:r>
      <w:r w:rsidR="00F3782A">
        <w:rPr>
          <w:lang w:val="en-US"/>
        </w:rPr>
        <w:t xml:space="preserve">(the same) </w:t>
      </w:r>
      <w:r w:rsidRPr="00164920">
        <w:rPr>
          <w:lang w:val="en-US"/>
        </w:rPr>
        <w:t>across all the calves, you can’t pick and choose. We're not a laboratory or anything’ (F11).</w:t>
      </w:r>
    </w:p>
    <w:p w14:paraId="3D5C9672" w14:textId="14449DC3" w:rsidR="007B30E3" w:rsidRDefault="007B30E3">
      <w:pPr>
        <w:rPr>
          <w:b/>
          <w:bCs/>
          <w:lang w:val="en-US"/>
        </w:rPr>
      </w:pPr>
    </w:p>
    <w:p w14:paraId="68E461EC" w14:textId="24599C7D" w:rsidR="007B30E3" w:rsidRPr="00164920" w:rsidRDefault="007B30E3">
      <w:pPr>
        <w:rPr>
          <w:lang w:val="en-US"/>
        </w:rPr>
      </w:pPr>
      <w:r>
        <w:rPr>
          <w:b/>
          <w:bCs/>
          <w:lang w:val="en-US"/>
        </w:rPr>
        <w:t>Conclusions</w:t>
      </w:r>
      <w:r w:rsidR="00164920">
        <w:rPr>
          <w:b/>
          <w:bCs/>
          <w:lang w:val="en-US"/>
        </w:rPr>
        <w:t>:</w:t>
      </w:r>
      <w:r w:rsidR="00164920" w:rsidRPr="00164920">
        <w:rPr>
          <w:lang w:val="en-US"/>
        </w:rPr>
        <w:t xml:space="preserve"> Dairy-beef and bull calves were generally viewed as being of lower or </w:t>
      </w:r>
      <w:r w:rsidR="006049EC">
        <w:rPr>
          <w:lang w:val="en-US"/>
        </w:rPr>
        <w:t>little</w:t>
      </w:r>
      <w:r w:rsidR="00164920" w:rsidRPr="00164920">
        <w:rPr>
          <w:lang w:val="en-US"/>
        </w:rPr>
        <w:t xml:space="preserve"> value in comparison to replacement heifers, with the majority of farms managing the two cohorts differently, usually with regards to colostrum</w:t>
      </w:r>
      <w:r w:rsidR="00F96737">
        <w:rPr>
          <w:lang w:val="en-US"/>
        </w:rPr>
        <w:t xml:space="preserve"> and/</w:t>
      </w:r>
      <w:r w:rsidR="00164920" w:rsidRPr="00164920">
        <w:rPr>
          <w:lang w:val="en-US"/>
        </w:rPr>
        <w:t>or milk feeding. Despite this, many participants described striving to meet a minimum standard of care for all calves, driven by a range of social and economic factors</w:t>
      </w:r>
      <w:r w:rsidR="00F96737">
        <w:rPr>
          <w:lang w:val="en-US"/>
        </w:rPr>
        <w:t xml:space="preserve">, but particularly the requirements of their milk supply </w:t>
      </w:r>
      <w:proofErr w:type="gramStart"/>
      <w:r w:rsidR="00F96737">
        <w:rPr>
          <w:lang w:val="en-US"/>
        </w:rPr>
        <w:t>contracts</w:t>
      </w:r>
      <w:proofErr w:type="gramEnd"/>
      <w:r w:rsidR="00F96737">
        <w:rPr>
          <w:lang w:val="en-US"/>
        </w:rPr>
        <w:t>.</w:t>
      </w:r>
    </w:p>
    <w:p w14:paraId="45AF2430" w14:textId="77777777" w:rsidR="00164920" w:rsidRDefault="00164920">
      <w:pPr>
        <w:rPr>
          <w:b/>
          <w:bCs/>
          <w:lang w:val="en-US"/>
        </w:rPr>
      </w:pPr>
    </w:p>
    <w:p w14:paraId="781C004D" w14:textId="77777777" w:rsidR="00164920" w:rsidRPr="00164920" w:rsidRDefault="00164920" w:rsidP="00164920">
      <w:pPr>
        <w:rPr>
          <w:b/>
          <w:bCs/>
          <w:lang w:val="en-US"/>
        </w:rPr>
      </w:pPr>
      <w:r w:rsidRPr="00164920">
        <w:rPr>
          <w:b/>
          <w:bCs/>
          <w:lang w:val="en-US"/>
        </w:rPr>
        <w:t>References:</w:t>
      </w:r>
    </w:p>
    <w:p w14:paraId="1F41253F" w14:textId="6AFC5A36" w:rsidR="00FB1BA9" w:rsidRDefault="00164920" w:rsidP="00164920">
      <w:pPr>
        <w:rPr>
          <w:lang w:val="en-US"/>
        </w:rPr>
      </w:pPr>
      <w:r w:rsidRPr="00164920">
        <w:rPr>
          <w:lang w:val="en-US"/>
        </w:rPr>
        <w:t>Arla</w:t>
      </w:r>
      <w:r w:rsidR="00950483">
        <w:rPr>
          <w:lang w:val="en-US"/>
        </w:rPr>
        <w:t>.</w:t>
      </w:r>
      <w:r w:rsidRPr="00164920">
        <w:rPr>
          <w:lang w:val="en-US"/>
        </w:rPr>
        <w:t xml:space="preserve"> </w:t>
      </w:r>
      <w:r w:rsidR="00950483">
        <w:rPr>
          <w:lang w:val="en-US"/>
        </w:rPr>
        <w:t>(</w:t>
      </w:r>
      <w:r w:rsidRPr="00164920">
        <w:rPr>
          <w:lang w:val="en-US"/>
        </w:rPr>
        <w:t>201</w:t>
      </w:r>
      <w:r w:rsidR="006745A3">
        <w:rPr>
          <w:lang w:val="en-US"/>
        </w:rPr>
        <w:t>9</w:t>
      </w:r>
      <w:r w:rsidR="00950483">
        <w:rPr>
          <w:lang w:val="en-US"/>
        </w:rPr>
        <w:t>)</w:t>
      </w:r>
      <w:r w:rsidR="003E18AB">
        <w:rPr>
          <w:lang w:val="en-US"/>
        </w:rPr>
        <w:t>.</w:t>
      </w:r>
      <w:r w:rsidRPr="00164920">
        <w:rPr>
          <w:lang w:val="en-US"/>
        </w:rPr>
        <w:t xml:space="preserve"> Arla calls for industry to help support dairy farmers ensure every calf has a value. </w:t>
      </w:r>
      <w:r w:rsidR="003E18AB">
        <w:rPr>
          <w:lang w:val="en-US"/>
        </w:rPr>
        <w:t>Retrieved on</w:t>
      </w:r>
      <w:r w:rsidR="003E18AB" w:rsidRPr="00164920">
        <w:rPr>
          <w:lang w:val="en-US"/>
        </w:rPr>
        <w:t xml:space="preserve"> 26/03/2024</w:t>
      </w:r>
      <w:r w:rsidR="003E18AB">
        <w:rPr>
          <w:lang w:val="en-US"/>
        </w:rPr>
        <w:t xml:space="preserve"> from</w:t>
      </w:r>
      <w:r w:rsidRPr="00164920">
        <w:rPr>
          <w:lang w:val="en-US"/>
        </w:rPr>
        <w:t xml:space="preserve"> </w:t>
      </w:r>
      <w:hyperlink r:id="rId8" w:history="1">
        <w:r w:rsidR="00FB1BA9" w:rsidRPr="003E78B4">
          <w:rPr>
            <w:rStyle w:val="Hyperlink"/>
            <w:lang w:val="en-US"/>
          </w:rPr>
          <w:t>https://news.arlafoods.co.uk/news/arla-calls-for-industry-to-help-support-dairy-farmers-ensure-every-calf-has-a-value</w:t>
        </w:r>
      </w:hyperlink>
    </w:p>
    <w:p w14:paraId="16531529" w14:textId="481FC500" w:rsidR="00FB1BA9" w:rsidRDefault="00FB1BA9" w:rsidP="00164920">
      <w:pPr>
        <w:rPr>
          <w:lang w:val="en-US"/>
        </w:rPr>
      </w:pPr>
      <w:r>
        <w:rPr>
          <w:lang w:val="en-US"/>
        </w:rPr>
        <w:t>Ministry for Prim</w:t>
      </w:r>
      <w:r w:rsidR="006745A3">
        <w:rPr>
          <w:lang w:val="en-US"/>
        </w:rPr>
        <w:t>ary Industries</w:t>
      </w:r>
      <w:r w:rsidR="003A4CB7">
        <w:rPr>
          <w:lang w:val="en-US"/>
        </w:rPr>
        <w:t xml:space="preserve"> </w:t>
      </w:r>
      <w:r w:rsidR="00D31EE0">
        <w:rPr>
          <w:lang w:val="en-US"/>
        </w:rPr>
        <w:t>(</w:t>
      </w:r>
      <w:r w:rsidR="003A4CB7">
        <w:rPr>
          <w:lang w:val="en-US"/>
        </w:rPr>
        <w:t>2024</w:t>
      </w:r>
      <w:r w:rsidR="00D31EE0">
        <w:rPr>
          <w:lang w:val="en-US"/>
        </w:rPr>
        <w:t>)</w:t>
      </w:r>
      <w:r w:rsidR="003A4CB7">
        <w:rPr>
          <w:lang w:val="en-US"/>
        </w:rPr>
        <w:t>.</w:t>
      </w:r>
      <w:r w:rsidR="00E44168">
        <w:rPr>
          <w:lang w:val="en-US"/>
        </w:rPr>
        <w:t xml:space="preserve"> </w:t>
      </w:r>
      <w:r w:rsidR="008C3B16" w:rsidRPr="008C3B16">
        <w:rPr>
          <w:lang w:val="en-US"/>
        </w:rPr>
        <w:t>Mortality rates in young calves in the 2023 spring calving season</w:t>
      </w:r>
      <w:r w:rsidR="008C3B16">
        <w:rPr>
          <w:lang w:val="en-US"/>
        </w:rPr>
        <w:t xml:space="preserve">. Retrieved on 16/01/2025 from </w:t>
      </w:r>
      <w:hyperlink r:id="rId9" w:history="1">
        <w:r w:rsidR="008C3B16" w:rsidRPr="003E78B4">
          <w:rPr>
            <w:rStyle w:val="Hyperlink"/>
            <w:lang w:val="en-US"/>
          </w:rPr>
          <w:t>https://www.mpi.govt.nz/dmsdocument/65274-Mortality-rates-in-young-calves-in-the-2023-spring-calving-season</w:t>
        </w:r>
      </w:hyperlink>
      <w:r w:rsidR="008C3B16">
        <w:rPr>
          <w:lang w:val="en-US"/>
        </w:rPr>
        <w:t xml:space="preserve"> </w:t>
      </w:r>
    </w:p>
    <w:p w14:paraId="1F8E554E" w14:textId="0D54CBE5" w:rsidR="00D7777D" w:rsidRPr="00164920" w:rsidRDefault="00D7777D" w:rsidP="00164920">
      <w:pPr>
        <w:rPr>
          <w:lang w:val="en-US"/>
        </w:rPr>
      </w:pPr>
      <w:r w:rsidRPr="00D7777D">
        <w:rPr>
          <w:lang w:val="en-US"/>
        </w:rPr>
        <w:t xml:space="preserve">NFU and AHDB </w:t>
      </w:r>
      <w:r w:rsidR="00D31EE0">
        <w:rPr>
          <w:lang w:val="en-US"/>
        </w:rPr>
        <w:t>(</w:t>
      </w:r>
      <w:r w:rsidRPr="00D7777D">
        <w:rPr>
          <w:lang w:val="en-US"/>
        </w:rPr>
        <w:t>2021</w:t>
      </w:r>
      <w:r w:rsidR="00D31EE0">
        <w:rPr>
          <w:lang w:val="en-US"/>
        </w:rPr>
        <w:t>)</w:t>
      </w:r>
      <w:r w:rsidR="003E18AB">
        <w:rPr>
          <w:lang w:val="en-US"/>
        </w:rPr>
        <w:t>.</w:t>
      </w:r>
      <w:r w:rsidRPr="00D7777D">
        <w:rPr>
          <w:lang w:val="en-US"/>
        </w:rPr>
        <w:t xml:space="preserve"> GB Dairy Calf Strategy 2020-2023.</w:t>
      </w:r>
      <w:r>
        <w:rPr>
          <w:lang w:val="en-US"/>
        </w:rPr>
        <w:t xml:space="preserve"> </w:t>
      </w:r>
      <w:r w:rsidR="003E18AB">
        <w:rPr>
          <w:lang w:val="en-US"/>
        </w:rPr>
        <w:t>Retrieved on 26/03/2024 from</w:t>
      </w:r>
      <w:r>
        <w:rPr>
          <w:lang w:val="en-US"/>
        </w:rPr>
        <w:t xml:space="preserve"> </w:t>
      </w:r>
      <w:hyperlink r:id="rId10" w:history="1">
        <w:r w:rsidR="00A80637" w:rsidRPr="00540667">
          <w:rPr>
            <w:rStyle w:val="Hyperlink"/>
            <w:lang w:val="en-US"/>
          </w:rPr>
          <w:t>https://projectblue.blob.core.windows.net/media/Default/Dairy/Publications/DairyCalfStrategy_200826_WEB.pdf</w:t>
        </w:r>
      </w:hyperlink>
    </w:p>
    <w:p w14:paraId="20C83CBA" w14:textId="15924287" w:rsidR="00164920" w:rsidRPr="00164920" w:rsidRDefault="00164920" w:rsidP="00164920">
      <w:pPr>
        <w:rPr>
          <w:lang w:val="en-US"/>
        </w:rPr>
      </w:pPr>
      <w:r w:rsidRPr="00164920">
        <w:rPr>
          <w:lang w:val="en-US"/>
        </w:rPr>
        <w:t xml:space="preserve">Perttu, R.K., Ventura, B.A., Rendahl, A.K. and Endres, M.I. </w:t>
      </w:r>
      <w:r w:rsidR="00D31EE0">
        <w:rPr>
          <w:lang w:val="en-US"/>
        </w:rPr>
        <w:t>(</w:t>
      </w:r>
      <w:r w:rsidRPr="00164920">
        <w:rPr>
          <w:lang w:val="en-US"/>
        </w:rPr>
        <w:t>2021</w:t>
      </w:r>
      <w:r w:rsidR="00D31EE0">
        <w:rPr>
          <w:lang w:val="en-US"/>
        </w:rPr>
        <w:t>)</w:t>
      </w:r>
      <w:r w:rsidR="003E18AB">
        <w:rPr>
          <w:lang w:val="en-US"/>
        </w:rPr>
        <w:t>.</w:t>
      </w:r>
      <w:r w:rsidRPr="00164920">
        <w:rPr>
          <w:lang w:val="en-US"/>
        </w:rPr>
        <w:t xml:space="preserve"> Frontiers in </w:t>
      </w:r>
      <w:r w:rsidR="00F3782A">
        <w:rPr>
          <w:lang w:val="en-US"/>
        </w:rPr>
        <w:t>V</w:t>
      </w:r>
      <w:r w:rsidRPr="00164920">
        <w:rPr>
          <w:lang w:val="en-US"/>
        </w:rPr>
        <w:t xml:space="preserve">eterinary </w:t>
      </w:r>
      <w:r w:rsidR="00F3782A">
        <w:rPr>
          <w:lang w:val="en-US"/>
        </w:rPr>
        <w:t>S</w:t>
      </w:r>
      <w:r w:rsidRPr="00164920">
        <w:rPr>
          <w:lang w:val="en-US"/>
        </w:rPr>
        <w:t>cience, 8, 693173</w:t>
      </w:r>
    </w:p>
    <w:p w14:paraId="0ADB320F" w14:textId="04648CF9" w:rsidR="007B30E3" w:rsidRPr="00164920" w:rsidRDefault="00164920" w:rsidP="00164920">
      <w:pPr>
        <w:rPr>
          <w:lang w:val="en-US"/>
        </w:rPr>
      </w:pPr>
      <w:proofErr w:type="spellStart"/>
      <w:r w:rsidRPr="00164920">
        <w:rPr>
          <w:lang w:val="en-US"/>
        </w:rPr>
        <w:t>Sirovica</w:t>
      </w:r>
      <w:proofErr w:type="spellEnd"/>
      <w:r w:rsidRPr="00164920">
        <w:rPr>
          <w:lang w:val="en-US"/>
        </w:rPr>
        <w:t xml:space="preserve">, L.V., Ritter, C., Hendricks, J., Weary, D.M., Gulati, S. and von </w:t>
      </w:r>
      <w:proofErr w:type="spellStart"/>
      <w:r w:rsidRPr="00164920">
        <w:rPr>
          <w:lang w:val="en-US"/>
        </w:rPr>
        <w:t>Keyserlingk</w:t>
      </w:r>
      <w:proofErr w:type="spellEnd"/>
      <w:r w:rsidRPr="00164920">
        <w:rPr>
          <w:lang w:val="en-US"/>
        </w:rPr>
        <w:t xml:space="preserve">, M.A.G. </w:t>
      </w:r>
      <w:r w:rsidR="00D31EE0">
        <w:rPr>
          <w:lang w:val="en-US"/>
        </w:rPr>
        <w:t>(</w:t>
      </w:r>
      <w:r w:rsidRPr="00164920">
        <w:rPr>
          <w:lang w:val="en-US"/>
        </w:rPr>
        <w:t>2022</w:t>
      </w:r>
      <w:r w:rsidR="00D31EE0">
        <w:rPr>
          <w:lang w:val="en-US"/>
        </w:rPr>
        <w:t>)</w:t>
      </w:r>
      <w:r w:rsidR="003E18AB">
        <w:rPr>
          <w:lang w:val="en-US"/>
        </w:rPr>
        <w:t>.</w:t>
      </w:r>
      <w:r w:rsidRPr="00164920">
        <w:rPr>
          <w:lang w:val="en-US"/>
        </w:rPr>
        <w:t xml:space="preserve"> Journal of dairy science, 105(4),3248–3268.</w:t>
      </w:r>
    </w:p>
    <w:p w14:paraId="51BCC15A" w14:textId="77777777" w:rsidR="00164920" w:rsidRPr="00164920" w:rsidRDefault="00164920">
      <w:pPr>
        <w:rPr>
          <w:lang w:val="en-US"/>
        </w:rPr>
      </w:pPr>
    </w:p>
    <w:sectPr w:rsidR="00164920" w:rsidRPr="00164920"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585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041268"/>
    <w:rsid w:val="00055372"/>
    <w:rsid w:val="00074991"/>
    <w:rsid w:val="000E5EB4"/>
    <w:rsid w:val="001124F4"/>
    <w:rsid w:val="00164920"/>
    <w:rsid w:val="001C7E75"/>
    <w:rsid w:val="00227D7A"/>
    <w:rsid w:val="00267948"/>
    <w:rsid w:val="003367C1"/>
    <w:rsid w:val="00383DCD"/>
    <w:rsid w:val="00397193"/>
    <w:rsid w:val="003A4CB7"/>
    <w:rsid w:val="003E18AB"/>
    <w:rsid w:val="004515AF"/>
    <w:rsid w:val="004F2898"/>
    <w:rsid w:val="0050530B"/>
    <w:rsid w:val="005C7E66"/>
    <w:rsid w:val="005F121A"/>
    <w:rsid w:val="006049EC"/>
    <w:rsid w:val="00614BF0"/>
    <w:rsid w:val="00625B14"/>
    <w:rsid w:val="006745A3"/>
    <w:rsid w:val="007B1F3A"/>
    <w:rsid w:val="007B30E3"/>
    <w:rsid w:val="007D6210"/>
    <w:rsid w:val="00877372"/>
    <w:rsid w:val="008C3B16"/>
    <w:rsid w:val="008E7FAD"/>
    <w:rsid w:val="009146D9"/>
    <w:rsid w:val="00920C2B"/>
    <w:rsid w:val="00924B65"/>
    <w:rsid w:val="00933E8C"/>
    <w:rsid w:val="00950483"/>
    <w:rsid w:val="009C44A8"/>
    <w:rsid w:val="00A80637"/>
    <w:rsid w:val="00AC0FB4"/>
    <w:rsid w:val="00B05738"/>
    <w:rsid w:val="00B52E4E"/>
    <w:rsid w:val="00BA5855"/>
    <w:rsid w:val="00C53AE2"/>
    <w:rsid w:val="00C95030"/>
    <w:rsid w:val="00C960A5"/>
    <w:rsid w:val="00CC2364"/>
    <w:rsid w:val="00CC498D"/>
    <w:rsid w:val="00D31EE0"/>
    <w:rsid w:val="00D706A1"/>
    <w:rsid w:val="00D7777D"/>
    <w:rsid w:val="00DD21B5"/>
    <w:rsid w:val="00E27EE6"/>
    <w:rsid w:val="00E44168"/>
    <w:rsid w:val="00E81D90"/>
    <w:rsid w:val="00EF2C00"/>
    <w:rsid w:val="00F3782A"/>
    <w:rsid w:val="00F96737"/>
    <w:rsid w:val="00FB1BA9"/>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character" w:styleId="Hyperlink">
    <w:name w:val="Hyperlink"/>
    <w:basedOn w:val="DefaultParagraphFont"/>
    <w:uiPriority w:val="99"/>
    <w:unhideWhenUsed/>
    <w:rsid w:val="00A80637"/>
    <w:rPr>
      <w:color w:val="467886" w:themeColor="hyperlink"/>
      <w:u w:val="single"/>
    </w:rPr>
  </w:style>
  <w:style w:type="character" w:styleId="UnresolvedMention">
    <w:name w:val="Unresolved Mention"/>
    <w:basedOn w:val="DefaultParagraphFont"/>
    <w:uiPriority w:val="99"/>
    <w:semiHidden/>
    <w:unhideWhenUsed/>
    <w:rsid w:val="00A80637"/>
    <w:rPr>
      <w:color w:val="605E5C"/>
      <w:shd w:val="clear" w:color="auto" w:fill="E1DFDD"/>
    </w:rPr>
  </w:style>
  <w:style w:type="paragraph" w:styleId="NormalWeb">
    <w:name w:val="Normal (Web)"/>
    <w:basedOn w:val="Normal"/>
    <w:uiPriority w:val="99"/>
    <w:semiHidden/>
    <w:unhideWhenUsed/>
    <w:rsid w:val="009C44A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80642">
      <w:bodyDiv w:val="1"/>
      <w:marLeft w:val="0"/>
      <w:marRight w:val="0"/>
      <w:marTop w:val="0"/>
      <w:marBottom w:val="0"/>
      <w:divBdr>
        <w:top w:val="none" w:sz="0" w:space="0" w:color="auto"/>
        <w:left w:val="none" w:sz="0" w:space="0" w:color="auto"/>
        <w:bottom w:val="none" w:sz="0" w:space="0" w:color="auto"/>
        <w:right w:val="none" w:sz="0" w:space="0" w:color="auto"/>
      </w:divBdr>
    </w:div>
    <w:div w:id="1550728620">
      <w:bodyDiv w:val="1"/>
      <w:marLeft w:val="0"/>
      <w:marRight w:val="0"/>
      <w:marTop w:val="0"/>
      <w:marBottom w:val="0"/>
      <w:divBdr>
        <w:top w:val="none" w:sz="0" w:space="0" w:color="auto"/>
        <w:left w:val="none" w:sz="0" w:space="0" w:color="auto"/>
        <w:bottom w:val="none" w:sz="0" w:space="0" w:color="auto"/>
        <w:right w:val="none" w:sz="0" w:space="0" w:color="auto"/>
      </w:divBdr>
      <w:divsChild>
        <w:div w:id="1122724538">
          <w:marLeft w:val="0"/>
          <w:marRight w:val="0"/>
          <w:marTop w:val="150"/>
          <w:marBottom w:val="150"/>
          <w:divBdr>
            <w:top w:val="none" w:sz="0" w:space="0" w:color="auto"/>
            <w:left w:val="none" w:sz="0" w:space="0" w:color="auto"/>
            <w:bottom w:val="none" w:sz="0" w:space="0" w:color="auto"/>
            <w:right w:val="none" w:sz="0" w:space="0" w:color="auto"/>
          </w:divBdr>
        </w:div>
        <w:div w:id="2137673519">
          <w:marLeft w:val="0"/>
          <w:marRight w:val="0"/>
          <w:marTop w:val="0"/>
          <w:marBottom w:val="0"/>
          <w:divBdr>
            <w:top w:val="none" w:sz="0" w:space="0" w:color="auto"/>
            <w:left w:val="none" w:sz="0" w:space="0" w:color="auto"/>
            <w:bottom w:val="none" w:sz="0" w:space="0" w:color="auto"/>
            <w:right w:val="none" w:sz="0" w:space="0" w:color="auto"/>
          </w:divBdr>
        </w:div>
        <w:div w:id="1529677500">
          <w:marLeft w:val="0"/>
          <w:marRight w:val="0"/>
          <w:marTop w:val="0"/>
          <w:marBottom w:val="0"/>
          <w:divBdr>
            <w:top w:val="none" w:sz="0" w:space="0" w:color="auto"/>
            <w:left w:val="none" w:sz="0" w:space="0" w:color="auto"/>
            <w:bottom w:val="none" w:sz="0" w:space="0" w:color="auto"/>
            <w:right w:val="none" w:sz="0" w:space="0" w:color="auto"/>
          </w:divBdr>
        </w:div>
      </w:divsChild>
    </w:div>
    <w:div w:id="1871335130">
      <w:bodyDiv w:val="1"/>
      <w:marLeft w:val="0"/>
      <w:marRight w:val="0"/>
      <w:marTop w:val="0"/>
      <w:marBottom w:val="0"/>
      <w:divBdr>
        <w:top w:val="none" w:sz="0" w:space="0" w:color="auto"/>
        <w:left w:val="none" w:sz="0" w:space="0" w:color="auto"/>
        <w:bottom w:val="none" w:sz="0" w:space="0" w:color="auto"/>
        <w:right w:val="none" w:sz="0" w:space="0" w:color="auto"/>
      </w:divBdr>
      <w:divsChild>
        <w:div w:id="1007828416">
          <w:marLeft w:val="0"/>
          <w:marRight w:val="0"/>
          <w:marTop w:val="150"/>
          <w:marBottom w:val="150"/>
          <w:divBdr>
            <w:top w:val="none" w:sz="0" w:space="0" w:color="auto"/>
            <w:left w:val="none" w:sz="0" w:space="0" w:color="auto"/>
            <w:bottom w:val="none" w:sz="0" w:space="0" w:color="auto"/>
            <w:right w:val="none" w:sz="0" w:space="0" w:color="auto"/>
          </w:divBdr>
        </w:div>
        <w:div w:id="249395556">
          <w:marLeft w:val="0"/>
          <w:marRight w:val="0"/>
          <w:marTop w:val="0"/>
          <w:marBottom w:val="0"/>
          <w:divBdr>
            <w:top w:val="none" w:sz="0" w:space="0" w:color="auto"/>
            <w:left w:val="none" w:sz="0" w:space="0" w:color="auto"/>
            <w:bottom w:val="none" w:sz="0" w:space="0" w:color="auto"/>
            <w:right w:val="none" w:sz="0" w:space="0" w:color="auto"/>
          </w:divBdr>
        </w:div>
        <w:div w:id="661927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arlafoods.co.uk/news/arla-calls-for-industry-to-help-support-dairy-farmers-ensure-every-calf-has-a-valu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rojectblue.blob.core.windows.net/media/Default/Dairy/Publications/DairyCalfStrategy_200826_WEB.pdf" TargetMode="External"/><Relationship Id="rId4" Type="http://schemas.openxmlformats.org/officeDocument/2006/relationships/numbering" Target="numbering.xml"/><Relationship Id="rId9" Type="http://schemas.openxmlformats.org/officeDocument/2006/relationships/hyperlink" Target="https://www.mpi.govt.nz/dmsdocument/65274-Mortality-rates-in-young-calves-in-the-2023-spring-calving-sea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2.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Chloe Green</cp:lastModifiedBy>
  <cp:revision>3</cp:revision>
  <dcterms:created xsi:type="dcterms:W3CDTF">2025-01-16T16:59:00Z</dcterms:created>
  <dcterms:modified xsi:type="dcterms:W3CDTF">2025-01-17T12:24:00Z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