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123CA" w14:textId="12E6CC7A" w:rsidR="00A76517" w:rsidRDefault="00A76517" w:rsidP="00022D17">
      <w:pPr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A76517">
        <w:rPr>
          <w:rFonts w:ascii="Times New Roman" w:eastAsia="Times New Roman" w:hAnsi="Times New Roman" w:cs="Times New Roman"/>
          <w:b/>
          <w:bCs/>
          <w:sz w:val="18"/>
          <w:szCs w:val="18"/>
        </w:rPr>
        <w:t>Effect of feeding</w:t>
      </w:r>
      <w:r w:rsidR="00B70BD8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Pr="00A76517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brown seaweed to dairy cows on the ammonia emissions from slurry during storage </w:t>
      </w:r>
    </w:p>
    <w:p w14:paraId="2EC18177" w14:textId="039935B4" w:rsidR="003A5DF7" w:rsidRPr="004F0145" w:rsidRDefault="003A5DF7" w:rsidP="00022D1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</w:rPr>
      </w:pPr>
      <w:r w:rsidRPr="004F0145">
        <w:rPr>
          <w:rFonts w:ascii="Times New Roman" w:eastAsia="Times New Roman" w:hAnsi="Times New Roman" w:cs="Times New Roman"/>
          <w:sz w:val="18"/>
          <w:szCs w:val="18"/>
        </w:rPr>
        <w:t>A. DABIRI</w:t>
      </w:r>
      <w:r w:rsidR="00C60BB0" w:rsidRPr="004F0145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1,</w:t>
      </w:r>
      <w:r w:rsidR="00A63846"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2,</w:t>
      </w:r>
      <w:r w:rsidR="00A63846" w:rsidRPr="004F0145"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a</w:t>
      </w:r>
      <w:r w:rsidR="00AB24E7" w:rsidRPr="004F0145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Pr="004F0145">
        <w:rPr>
          <w:rFonts w:ascii="Times New Roman" w:eastAsia="Times New Roman" w:hAnsi="Times New Roman" w:cs="Times New Roman"/>
          <w:sz w:val="18"/>
          <w:szCs w:val="18"/>
        </w:rPr>
        <w:t>K.R. BARAL</w:t>
      </w:r>
      <w:r w:rsidRPr="004F0145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2</w:t>
      </w:r>
      <w:r w:rsidRPr="004F0145">
        <w:rPr>
          <w:rFonts w:ascii="Times New Roman" w:eastAsia="Times New Roman" w:hAnsi="Times New Roman" w:cs="Times New Roman"/>
          <w:sz w:val="18"/>
          <w:szCs w:val="18"/>
        </w:rPr>
        <w:t>,</w:t>
      </w:r>
      <w:r w:rsidRPr="004F0145"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 </w:t>
      </w:r>
      <w:r w:rsidRPr="004F0145">
        <w:rPr>
          <w:rFonts w:ascii="Times New Roman" w:eastAsia="Times New Roman" w:hAnsi="Times New Roman" w:cs="Times New Roman"/>
          <w:sz w:val="18"/>
          <w:szCs w:val="18"/>
        </w:rPr>
        <w:t>T. GILFEDDER</w:t>
      </w:r>
      <w:r w:rsidRPr="004F0145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2</w:t>
      </w:r>
      <w:r w:rsidRPr="004F0145">
        <w:rPr>
          <w:rFonts w:ascii="Times New Roman" w:eastAsia="Times New Roman" w:hAnsi="Times New Roman" w:cs="Times New Roman"/>
          <w:sz w:val="18"/>
          <w:szCs w:val="18"/>
        </w:rPr>
        <w:t>, J. MCILROY</w:t>
      </w:r>
      <w:r w:rsidRPr="004F0145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2</w:t>
      </w:r>
      <w:r w:rsidRPr="004F0145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="00AB24E7" w:rsidRPr="004F0145">
        <w:rPr>
          <w:rFonts w:ascii="Times New Roman" w:eastAsia="Times New Roman" w:hAnsi="Times New Roman" w:cs="Times New Roman"/>
          <w:sz w:val="18"/>
          <w:szCs w:val="18"/>
        </w:rPr>
        <w:t>K. BARNES</w:t>
      </w:r>
      <w:r w:rsidR="00AB24E7" w:rsidRPr="004F0145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1</w:t>
      </w:r>
      <w:r w:rsidR="00AB24E7" w:rsidRPr="004F0145">
        <w:rPr>
          <w:rFonts w:ascii="Times New Roman" w:eastAsia="Times New Roman" w:hAnsi="Times New Roman" w:cs="Times New Roman"/>
          <w:sz w:val="18"/>
          <w:szCs w:val="18"/>
        </w:rPr>
        <w:t>, S. HUWS</w:t>
      </w:r>
      <w:r w:rsidR="00AB24E7" w:rsidRPr="004F0145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1</w:t>
      </w:r>
      <w:r w:rsidR="00AB24E7" w:rsidRPr="004F0145">
        <w:rPr>
          <w:rFonts w:ascii="Times New Roman" w:eastAsia="Times New Roman" w:hAnsi="Times New Roman" w:cs="Times New Roman"/>
          <w:sz w:val="18"/>
          <w:szCs w:val="18"/>
        </w:rPr>
        <w:t>, T. YAN</w:t>
      </w:r>
      <w:r w:rsidR="00AB24E7" w:rsidRPr="004F0145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2</w:t>
      </w:r>
      <w:r w:rsidR="00AB24E7" w:rsidRPr="004F0145">
        <w:rPr>
          <w:rFonts w:ascii="Times New Roman" w:eastAsia="Times New Roman" w:hAnsi="Times New Roman" w:cs="Times New Roman"/>
          <w:sz w:val="18"/>
          <w:szCs w:val="18"/>
        </w:rPr>
        <w:t>, X. CHEN</w:t>
      </w:r>
      <w:r w:rsidR="00AB24E7" w:rsidRPr="004F0145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2</w:t>
      </w:r>
      <w:r w:rsidR="00AB24E7" w:rsidRPr="004F0145">
        <w:rPr>
          <w:rFonts w:ascii="Times New Roman" w:eastAsia="Times New Roman" w:hAnsi="Times New Roman" w:cs="Times New Roman"/>
          <w:sz w:val="18"/>
          <w:szCs w:val="18"/>
        </w:rPr>
        <w:t>, M. HAYES</w:t>
      </w:r>
      <w:r w:rsidR="00AB24E7" w:rsidRPr="004F0145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3</w:t>
      </w:r>
      <w:r w:rsidR="00AB24E7" w:rsidRPr="004F0145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Pr="004F0145">
        <w:rPr>
          <w:rFonts w:ascii="Times New Roman" w:eastAsia="Times New Roman" w:hAnsi="Times New Roman" w:cs="Times New Roman"/>
          <w:sz w:val="18"/>
          <w:szCs w:val="18"/>
        </w:rPr>
        <w:t>K. THEODORIDOU</w:t>
      </w:r>
      <w:r w:rsidRPr="004F0145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1</w:t>
      </w:r>
    </w:p>
    <w:p w14:paraId="48747364" w14:textId="77777777" w:rsidR="003A5DF7" w:rsidRPr="004F0145" w:rsidRDefault="003A5DF7" w:rsidP="00022D1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</w:rPr>
      </w:pPr>
    </w:p>
    <w:p w14:paraId="5F2FE1A1" w14:textId="77777777" w:rsidR="00022D17" w:rsidRDefault="003A5DF7" w:rsidP="00022D1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F0145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1</w:t>
      </w:r>
      <w:r w:rsidRPr="004F0145">
        <w:rPr>
          <w:rFonts w:ascii="Times New Roman" w:eastAsia="Times New Roman" w:hAnsi="Times New Roman" w:cs="Times New Roman"/>
          <w:sz w:val="18"/>
          <w:szCs w:val="18"/>
        </w:rPr>
        <w:t>Queen’s University Belfast, Belfast, UK.</w:t>
      </w:r>
      <w:r w:rsidR="00AB24E7" w:rsidRPr="004F014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6BA9088B" w14:textId="77777777" w:rsidR="00022D17" w:rsidRDefault="003A5DF7" w:rsidP="00022D1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F0145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2</w:t>
      </w:r>
      <w:r w:rsidRPr="004F0145">
        <w:rPr>
          <w:rFonts w:ascii="Times New Roman" w:eastAsia="Times New Roman" w:hAnsi="Times New Roman" w:cs="Times New Roman"/>
          <w:sz w:val="18"/>
          <w:szCs w:val="18"/>
        </w:rPr>
        <w:t>Agri-Food and Biosciences Institute, Hillsborough, UK.</w:t>
      </w:r>
      <w:r w:rsidR="00AB24E7" w:rsidRPr="004F014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60093474" w14:textId="4AEFC6C3" w:rsidR="00AB24E7" w:rsidRPr="004F0145" w:rsidRDefault="00AB24E7" w:rsidP="00022D1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F0145">
        <w:rPr>
          <w:rFonts w:ascii="Times New Roman" w:eastAsia="Times New Roman" w:hAnsi="Times New Roman" w:cs="Times New Roman"/>
          <w:sz w:val="18"/>
          <w:szCs w:val="18"/>
          <w:vertAlign w:val="superscript"/>
        </w:rPr>
        <w:t xml:space="preserve">3 </w:t>
      </w:r>
      <w:r w:rsidRPr="004F0145">
        <w:rPr>
          <w:rFonts w:ascii="Times New Roman" w:eastAsia="Times New Roman" w:hAnsi="Times New Roman" w:cs="Times New Roman"/>
          <w:sz w:val="18"/>
          <w:szCs w:val="18"/>
        </w:rPr>
        <w:t xml:space="preserve">Teagasc Food Research Centre, </w:t>
      </w:r>
      <w:proofErr w:type="spellStart"/>
      <w:r w:rsidRPr="004F0145">
        <w:rPr>
          <w:rFonts w:ascii="Times New Roman" w:eastAsia="Times New Roman" w:hAnsi="Times New Roman" w:cs="Times New Roman"/>
          <w:sz w:val="18"/>
          <w:szCs w:val="18"/>
        </w:rPr>
        <w:t>Ashtown</w:t>
      </w:r>
      <w:proofErr w:type="spellEnd"/>
      <w:r w:rsidRPr="004F0145">
        <w:rPr>
          <w:rFonts w:ascii="Times New Roman" w:eastAsia="Times New Roman" w:hAnsi="Times New Roman" w:cs="Times New Roman"/>
          <w:sz w:val="18"/>
          <w:szCs w:val="18"/>
        </w:rPr>
        <w:t>, Dublin</w:t>
      </w:r>
      <w:r w:rsidR="009A7743" w:rsidRPr="004F0145">
        <w:rPr>
          <w:rFonts w:ascii="Times New Roman" w:eastAsia="Times New Roman" w:hAnsi="Times New Roman" w:cs="Times New Roman"/>
          <w:sz w:val="18"/>
          <w:szCs w:val="18"/>
        </w:rPr>
        <w:t>, Ireland</w:t>
      </w:r>
      <w:r w:rsidRPr="004F0145"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6EB61DC1" w14:textId="09FDB9AC" w:rsidR="003A5DF7" w:rsidRPr="004F0145" w:rsidRDefault="003A5DF7" w:rsidP="00022D1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F0145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a</w:t>
      </w:r>
      <w:r w:rsidR="00345DE5">
        <w:rPr>
          <w:rFonts w:ascii="Times New Roman" w:eastAsia="Times New Roman" w:hAnsi="Times New Roman" w:cs="Times New Roman"/>
          <w:sz w:val="18"/>
          <w:szCs w:val="18"/>
        </w:rPr>
        <w:t xml:space="preserve"> adabiri01@qub.ac.uk</w:t>
      </w:r>
    </w:p>
    <w:p w14:paraId="35A1D785" w14:textId="77777777" w:rsidR="003A5DF7" w:rsidRPr="004F0145" w:rsidRDefault="003A5DF7" w:rsidP="003A5DF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C20972D" w14:textId="66D5A603" w:rsidR="5DF20233" w:rsidRDefault="5A8A752D" w:rsidP="5DF2023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F0145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Application:</w:t>
      </w:r>
      <w:r w:rsidRPr="004F0145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="00A76517" w:rsidRPr="00A76517">
        <w:rPr>
          <w:rFonts w:ascii="Times New Roman" w:eastAsia="Times New Roman" w:hAnsi="Times New Roman" w:cs="Times New Roman"/>
          <w:sz w:val="18"/>
          <w:szCs w:val="18"/>
        </w:rPr>
        <w:t xml:space="preserve">Feeding brown seaweed to dairy cows </w:t>
      </w:r>
      <w:r w:rsidR="00A76517">
        <w:rPr>
          <w:rFonts w:ascii="Times New Roman" w:eastAsia="Times New Roman" w:hAnsi="Times New Roman" w:cs="Times New Roman"/>
          <w:sz w:val="18"/>
          <w:szCs w:val="18"/>
        </w:rPr>
        <w:t>reduces</w:t>
      </w:r>
      <w:r w:rsidR="00A76517" w:rsidRPr="00A76517">
        <w:rPr>
          <w:rFonts w:ascii="Times New Roman" w:eastAsia="Times New Roman" w:hAnsi="Times New Roman" w:cs="Times New Roman"/>
          <w:sz w:val="18"/>
          <w:szCs w:val="18"/>
        </w:rPr>
        <w:t xml:space="preserve"> ammonia</w:t>
      </w:r>
      <w:r w:rsidR="00156D9D">
        <w:rPr>
          <w:rFonts w:ascii="Times New Roman" w:eastAsia="Times New Roman" w:hAnsi="Times New Roman" w:cs="Times New Roman"/>
          <w:sz w:val="18"/>
          <w:szCs w:val="18"/>
        </w:rPr>
        <w:t xml:space="preserve"> (NH</w:t>
      </w:r>
      <w:r w:rsidR="00156D9D" w:rsidRPr="00156D9D">
        <w:rPr>
          <w:rFonts w:ascii="Times New Roman" w:eastAsia="Times New Roman" w:hAnsi="Times New Roman" w:cs="Times New Roman"/>
          <w:sz w:val="18"/>
          <w:szCs w:val="18"/>
          <w:vertAlign w:val="subscript"/>
        </w:rPr>
        <w:t>3</w:t>
      </w:r>
      <w:r w:rsidR="00156D9D">
        <w:rPr>
          <w:rFonts w:ascii="Times New Roman" w:eastAsia="Times New Roman" w:hAnsi="Times New Roman" w:cs="Times New Roman"/>
          <w:sz w:val="18"/>
          <w:szCs w:val="18"/>
        </w:rPr>
        <w:t>)</w:t>
      </w:r>
      <w:r w:rsidR="00A76517" w:rsidRPr="00A76517">
        <w:rPr>
          <w:rFonts w:ascii="Times New Roman" w:eastAsia="Times New Roman" w:hAnsi="Times New Roman" w:cs="Times New Roman"/>
          <w:sz w:val="18"/>
          <w:szCs w:val="18"/>
        </w:rPr>
        <w:t xml:space="preserve"> emissions from slurry during storage.</w:t>
      </w:r>
    </w:p>
    <w:p w14:paraId="0D42F225" w14:textId="77777777" w:rsidR="001D63C9" w:rsidRPr="004F0145" w:rsidRDefault="001D63C9" w:rsidP="5DF2023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A7AE98B" w14:textId="14C227D7" w:rsidR="5DF20233" w:rsidRPr="004F0145" w:rsidRDefault="5A8A752D" w:rsidP="00FC534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F0145">
        <w:rPr>
          <w:rFonts w:ascii="Times New Roman" w:hAnsi="Times New Roman" w:cs="Times New Roman"/>
          <w:b/>
          <w:bCs/>
          <w:i/>
          <w:iCs/>
          <w:sz w:val="18"/>
          <w:szCs w:val="18"/>
        </w:rPr>
        <w:t>Introduction:</w:t>
      </w:r>
      <w:r w:rsidRPr="004F0145">
        <w:rPr>
          <w:rFonts w:ascii="Times New Roman" w:hAnsi="Times New Roman" w:cs="Times New Roman"/>
          <w:sz w:val="18"/>
          <w:szCs w:val="18"/>
        </w:rPr>
        <w:t xml:space="preserve"> </w:t>
      </w:r>
      <w:r w:rsidR="00B27AFB" w:rsidRPr="004F0145">
        <w:rPr>
          <w:rFonts w:ascii="Times New Roman" w:hAnsi="Times New Roman" w:cs="Times New Roman"/>
          <w:sz w:val="18"/>
          <w:szCs w:val="18"/>
        </w:rPr>
        <w:t>Agriculture</w:t>
      </w:r>
      <w:r w:rsidR="005D3AD8" w:rsidRPr="004F0145">
        <w:rPr>
          <w:rFonts w:ascii="Times New Roman" w:hAnsi="Times New Roman" w:cs="Times New Roman"/>
          <w:sz w:val="18"/>
          <w:szCs w:val="18"/>
        </w:rPr>
        <w:t xml:space="preserve">, particularly </w:t>
      </w:r>
      <w:r w:rsidR="00B27AFB" w:rsidRPr="004F0145">
        <w:rPr>
          <w:rFonts w:ascii="Times New Roman" w:hAnsi="Times New Roman" w:cs="Times New Roman"/>
          <w:sz w:val="18"/>
          <w:szCs w:val="18"/>
        </w:rPr>
        <w:t xml:space="preserve">dairy </w:t>
      </w:r>
      <w:r w:rsidR="000A0921">
        <w:rPr>
          <w:rFonts w:ascii="Times New Roman" w:hAnsi="Times New Roman" w:cs="Times New Roman"/>
          <w:sz w:val="18"/>
          <w:szCs w:val="18"/>
        </w:rPr>
        <w:t>cow</w:t>
      </w:r>
      <w:r w:rsidR="00B27AFB" w:rsidRPr="004F0145">
        <w:rPr>
          <w:rFonts w:ascii="Times New Roman" w:hAnsi="Times New Roman" w:cs="Times New Roman"/>
          <w:sz w:val="18"/>
          <w:szCs w:val="18"/>
        </w:rPr>
        <w:t xml:space="preserve"> farming</w:t>
      </w:r>
      <w:r w:rsidR="005D3AD8" w:rsidRPr="004F0145">
        <w:rPr>
          <w:rFonts w:ascii="Times New Roman" w:hAnsi="Times New Roman" w:cs="Times New Roman"/>
          <w:sz w:val="18"/>
          <w:szCs w:val="18"/>
        </w:rPr>
        <w:t xml:space="preserve"> is a major contributor to NH</w:t>
      </w:r>
      <w:r w:rsidR="005D3AD8" w:rsidRPr="004F0145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5D3AD8" w:rsidRPr="004F0145">
        <w:rPr>
          <w:rFonts w:ascii="Times New Roman" w:hAnsi="Times New Roman" w:cs="Times New Roman"/>
          <w:sz w:val="18"/>
          <w:szCs w:val="18"/>
        </w:rPr>
        <w:t xml:space="preserve"> emissions</w:t>
      </w:r>
      <w:r w:rsidR="002D6211">
        <w:rPr>
          <w:rFonts w:ascii="Times New Roman" w:hAnsi="Times New Roman" w:cs="Times New Roman"/>
          <w:sz w:val="18"/>
          <w:szCs w:val="18"/>
        </w:rPr>
        <w:t>. Animal s</w:t>
      </w:r>
      <w:r w:rsidR="002D6211" w:rsidRPr="004F0145">
        <w:rPr>
          <w:rFonts w:ascii="Times New Roman" w:hAnsi="Times New Roman" w:cs="Times New Roman"/>
          <w:sz w:val="18"/>
          <w:szCs w:val="18"/>
        </w:rPr>
        <w:t>lurry releases substantial amounts of NH</w:t>
      </w:r>
      <w:r w:rsidR="002D6211" w:rsidRPr="00A02F1F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2D6211" w:rsidRPr="004F0145">
        <w:rPr>
          <w:rFonts w:ascii="Times New Roman" w:hAnsi="Times New Roman" w:cs="Times New Roman"/>
          <w:sz w:val="18"/>
          <w:szCs w:val="18"/>
        </w:rPr>
        <w:t xml:space="preserve"> into the atmosphere</w:t>
      </w:r>
      <w:r w:rsidR="000551E4">
        <w:rPr>
          <w:rFonts w:ascii="Times New Roman" w:hAnsi="Times New Roman" w:cs="Times New Roman"/>
          <w:sz w:val="18"/>
          <w:szCs w:val="18"/>
        </w:rPr>
        <w:t>,</w:t>
      </w:r>
      <w:r w:rsidR="002D6211" w:rsidRPr="004F0145">
        <w:rPr>
          <w:rFonts w:ascii="Times New Roman" w:hAnsi="Times New Roman" w:cs="Times New Roman"/>
          <w:sz w:val="18"/>
          <w:szCs w:val="18"/>
        </w:rPr>
        <w:t xml:space="preserve"> </w:t>
      </w:r>
      <w:r w:rsidR="002119D1">
        <w:rPr>
          <w:rFonts w:ascii="Times New Roman" w:hAnsi="Times New Roman" w:cs="Times New Roman"/>
          <w:sz w:val="18"/>
          <w:szCs w:val="18"/>
        </w:rPr>
        <w:t>e</w:t>
      </w:r>
      <w:r w:rsidR="00AF7B01">
        <w:rPr>
          <w:rFonts w:ascii="Times New Roman" w:hAnsi="Times New Roman" w:cs="Times New Roman"/>
          <w:sz w:val="18"/>
          <w:szCs w:val="18"/>
        </w:rPr>
        <w:t xml:space="preserve">specially </w:t>
      </w:r>
      <w:r w:rsidR="002D6211" w:rsidRPr="004F0145">
        <w:rPr>
          <w:rFonts w:ascii="Times New Roman" w:hAnsi="Times New Roman" w:cs="Times New Roman"/>
          <w:sz w:val="18"/>
          <w:szCs w:val="18"/>
        </w:rPr>
        <w:t xml:space="preserve">during the storage, handling, and </w:t>
      </w:r>
      <w:r w:rsidR="002D6211">
        <w:rPr>
          <w:rFonts w:ascii="Times New Roman" w:hAnsi="Times New Roman" w:cs="Times New Roman"/>
          <w:sz w:val="18"/>
          <w:szCs w:val="18"/>
        </w:rPr>
        <w:t xml:space="preserve">field </w:t>
      </w:r>
      <w:r w:rsidR="002D6211" w:rsidRPr="004F0145">
        <w:rPr>
          <w:rFonts w:ascii="Times New Roman" w:hAnsi="Times New Roman" w:cs="Times New Roman"/>
          <w:sz w:val="18"/>
          <w:szCs w:val="18"/>
        </w:rPr>
        <w:t>application of slurry.</w:t>
      </w:r>
      <w:r w:rsidR="00FC534F">
        <w:rPr>
          <w:rFonts w:ascii="Times New Roman" w:hAnsi="Times New Roman" w:cs="Times New Roman"/>
          <w:sz w:val="18"/>
          <w:szCs w:val="18"/>
        </w:rPr>
        <w:t xml:space="preserve"> </w:t>
      </w:r>
      <w:r w:rsidR="00791216">
        <w:rPr>
          <w:rFonts w:ascii="Times New Roman" w:hAnsi="Times New Roman" w:cs="Times New Roman"/>
          <w:sz w:val="18"/>
          <w:szCs w:val="18"/>
        </w:rPr>
        <w:t>The r</w:t>
      </w:r>
      <w:r w:rsidR="00555455">
        <w:rPr>
          <w:rFonts w:ascii="Times New Roman" w:hAnsi="Times New Roman" w:cs="Times New Roman"/>
          <w:sz w:val="18"/>
          <w:szCs w:val="18"/>
        </w:rPr>
        <w:t>elease of NH</w:t>
      </w:r>
      <w:r w:rsidR="00555455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555455">
        <w:rPr>
          <w:rFonts w:ascii="Times New Roman" w:hAnsi="Times New Roman" w:cs="Times New Roman"/>
          <w:sz w:val="18"/>
          <w:szCs w:val="18"/>
        </w:rPr>
        <w:t xml:space="preserve"> has</w:t>
      </w:r>
      <w:r w:rsidR="005D3AD8" w:rsidRPr="004F0145">
        <w:rPr>
          <w:rFonts w:ascii="Times New Roman" w:hAnsi="Times New Roman" w:cs="Times New Roman"/>
          <w:sz w:val="18"/>
          <w:szCs w:val="18"/>
        </w:rPr>
        <w:t xml:space="preserve"> </w:t>
      </w:r>
      <w:r w:rsidR="002F44E4">
        <w:rPr>
          <w:rFonts w:ascii="Times New Roman" w:hAnsi="Times New Roman" w:cs="Times New Roman"/>
          <w:sz w:val="18"/>
          <w:szCs w:val="18"/>
        </w:rPr>
        <w:t xml:space="preserve">negative </w:t>
      </w:r>
      <w:r w:rsidR="005D3AD8" w:rsidRPr="004F0145">
        <w:rPr>
          <w:rFonts w:ascii="Times New Roman" w:hAnsi="Times New Roman" w:cs="Times New Roman"/>
          <w:sz w:val="18"/>
          <w:szCs w:val="18"/>
        </w:rPr>
        <w:t>environmental impact</w:t>
      </w:r>
      <w:r w:rsidR="00555455">
        <w:rPr>
          <w:rFonts w:ascii="Times New Roman" w:hAnsi="Times New Roman" w:cs="Times New Roman"/>
          <w:sz w:val="18"/>
          <w:szCs w:val="18"/>
        </w:rPr>
        <w:t>s</w:t>
      </w:r>
      <w:r w:rsidR="00A94BD2">
        <w:rPr>
          <w:rFonts w:ascii="Times New Roman" w:hAnsi="Times New Roman" w:cs="Times New Roman"/>
          <w:sz w:val="18"/>
          <w:szCs w:val="18"/>
        </w:rPr>
        <w:t xml:space="preserve"> including </w:t>
      </w:r>
      <w:r w:rsidR="00456315" w:rsidRPr="00377E19">
        <w:rPr>
          <w:rFonts w:ascii="Times New Roman" w:hAnsi="Times New Roman" w:cs="Times New Roman"/>
          <w:sz w:val="18"/>
          <w:szCs w:val="18"/>
        </w:rPr>
        <w:t>acidification</w:t>
      </w:r>
      <w:r w:rsidR="00AA0A6A">
        <w:rPr>
          <w:rFonts w:ascii="Times New Roman" w:hAnsi="Times New Roman" w:cs="Times New Roman"/>
          <w:sz w:val="18"/>
          <w:szCs w:val="18"/>
        </w:rPr>
        <w:t xml:space="preserve">, </w:t>
      </w:r>
      <w:r w:rsidR="00456315" w:rsidRPr="00377E19">
        <w:rPr>
          <w:rFonts w:ascii="Times New Roman" w:hAnsi="Times New Roman" w:cs="Times New Roman"/>
          <w:sz w:val="18"/>
          <w:szCs w:val="18"/>
        </w:rPr>
        <w:t>eutrophication</w:t>
      </w:r>
      <w:r w:rsidR="00AA0A6A">
        <w:rPr>
          <w:rFonts w:ascii="Times New Roman" w:hAnsi="Times New Roman" w:cs="Times New Roman"/>
          <w:sz w:val="18"/>
          <w:szCs w:val="18"/>
        </w:rPr>
        <w:t>,</w:t>
      </w:r>
      <w:r w:rsidR="00456315" w:rsidRPr="00377E19">
        <w:rPr>
          <w:rFonts w:ascii="Times New Roman" w:hAnsi="Times New Roman" w:cs="Times New Roman"/>
          <w:sz w:val="18"/>
          <w:szCs w:val="18"/>
        </w:rPr>
        <w:t xml:space="preserve"> </w:t>
      </w:r>
      <w:r w:rsidR="002301C9">
        <w:rPr>
          <w:rFonts w:ascii="Times New Roman" w:hAnsi="Times New Roman" w:cs="Times New Roman"/>
          <w:sz w:val="18"/>
          <w:szCs w:val="18"/>
        </w:rPr>
        <w:t xml:space="preserve">and </w:t>
      </w:r>
      <w:r w:rsidR="005944BE">
        <w:rPr>
          <w:rFonts w:ascii="Times New Roman" w:hAnsi="Times New Roman" w:cs="Times New Roman"/>
          <w:sz w:val="18"/>
          <w:szCs w:val="18"/>
        </w:rPr>
        <w:t>production</w:t>
      </w:r>
      <w:r w:rsidR="008849A1" w:rsidRPr="008849A1">
        <w:rPr>
          <w:rFonts w:ascii="Times New Roman" w:hAnsi="Times New Roman" w:cs="Times New Roman"/>
          <w:sz w:val="18"/>
          <w:szCs w:val="18"/>
        </w:rPr>
        <w:t xml:space="preserve"> of particulate matter</w:t>
      </w:r>
      <w:r w:rsidR="00613F74">
        <w:rPr>
          <w:rFonts w:ascii="Times New Roman" w:hAnsi="Times New Roman" w:cs="Times New Roman"/>
          <w:sz w:val="18"/>
          <w:szCs w:val="18"/>
        </w:rPr>
        <w:t xml:space="preserve"> </w:t>
      </w:r>
      <w:r w:rsidR="008849A1" w:rsidRPr="008849A1">
        <w:rPr>
          <w:rFonts w:ascii="Times New Roman" w:hAnsi="Times New Roman" w:cs="Times New Roman"/>
          <w:sz w:val="18"/>
          <w:szCs w:val="18"/>
        </w:rPr>
        <w:t xml:space="preserve">which affects human health </w:t>
      </w:r>
      <w:r w:rsidR="002301C9" w:rsidRPr="00377E19">
        <w:rPr>
          <w:rFonts w:ascii="Times New Roman" w:hAnsi="Times New Roman" w:cs="Times New Roman"/>
          <w:sz w:val="18"/>
          <w:szCs w:val="18"/>
        </w:rPr>
        <w:t>(Mahmud et al., 2021)</w:t>
      </w:r>
      <w:r w:rsidR="00456315" w:rsidRPr="00377E19">
        <w:rPr>
          <w:rFonts w:ascii="Times New Roman" w:hAnsi="Times New Roman" w:cs="Times New Roman"/>
          <w:sz w:val="18"/>
          <w:szCs w:val="18"/>
        </w:rPr>
        <w:t xml:space="preserve">. </w:t>
      </w:r>
      <w:r w:rsidR="005D3AD8" w:rsidRPr="004F0145">
        <w:rPr>
          <w:rFonts w:ascii="Times New Roman" w:hAnsi="Times New Roman" w:cs="Times New Roman"/>
          <w:sz w:val="18"/>
          <w:szCs w:val="18"/>
        </w:rPr>
        <w:t xml:space="preserve">To mitigate these emissions and reduce the environmental footprint of dairy farming, alternative </w:t>
      </w:r>
      <w:r w:rsidR="00A76517">
        <w:rPr>
          <w:rFonts w:ascii="Times New Roman" w:hAnsi="Times New Roman" w:cs="Times New Roman"/>
          <w:sz w:val="18"/>
          <w:szCs w:val="18"/>
        </w:rPr>
        <w:t>nutritional strategies</w:t>
      </w:r>
      <w:r w:rsidR="005D3AD8" w:rsidRPr="004F0145">
        <w:rPr>
          <w:rFonts w:ascii="Times New Roman" w:hAnsi="Times New Roman" w:cs="Times New Roman"/>
          <w:sz w:val="18"/>
          <w:szCs w:val="18"/>
        </w:rPr>
        <w:t xml:space="preserve"> are being explored, including </w:t>
      </w:r>
      <w:r w:rsidR="00A76517">
        <w:rPr>
          <w:rFonts w:ascii="Times New Roman" w:hAnsi="Times New Roman" w:cs="Times New Roman"/>
          <w:sz w:val="18"/>
          <w:szCs w:val="18"/>
        </w:rPr>
        <w:t xml:space="preserve">brown </w:t>
      </w:r>
      <w:r w:rsidR="005D3AD8" w:rsidRPr="004F0145">
        <w:rPr>
          <w:rFonts w:ascii="Times New Roman" w:hAnsi="Times New Roman" w:cs="Times New Roman"/>
          <w:sz w:val="18"/>
          <w:szCs w:val="18"/>
        </w:rPr>
        <w:t xml:space="preserve">seaweed species. Seaweed not only offers a sustainable </w:t>
      </w:r>
      <w:r w:rsidR="00A76517">
        <w:rPr>
          <w:rFonts w:ascii="Times New Roman" w:hAnsi="Times New Roman" w:cs="Times New Roman"/>
          <w:sz w:val="18"/>
          <w:szCs w:val="18"/>
        </w:rPr>
        <w:t>feed</w:t>
      </w:r>
      <w:r w:rsidR="005D3AD8" w:rsidRPr="004F0145">
        <w:rPr>
          <w:rFonts w:ascii="Times New Roman" w:hAnsi="Times New Roman" w:cs="Times New Roman"/>
          <w:sz w:val="18"/>
          <w:szCs w:val="18"/>
        </w:rPr>
        <w:t xml:space="preserve"> source but also provides carbohydrates that promote gut health and contain bioactive compounds beneficial for animal well-being (</w:t>
      </w:r>
      <w:r w:rsidR="0076261A">
        <w:rPr>
          <w:rFonts w:ascii="Times New Roman" w:hAnsi="Times New Roman" w:cs="Times New Roman"/>
          <w:sz w:val="18"/>
          <w:szCs w:val="18"/>
        </w:rPr>
        <w:t>Makkar et al., 2016</w:t>
      </w:r>
      <w:r w:rsidR="00AE1474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76261A" w:rsidRPr="00022D17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Muizelaar</w:t>
      </w:r>
      <w:proofErr w:type="spellEnd"/>
      <w:r w:rsidR="0076261A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et al., 2023</w:t>
      </w:r>
      <w:r w:rsidR="005D3AD8" w:rsidRPr="004F0145">
        <w:rPr>
          <w:rFonts w:ascii="Times New Roman" w:hAnsi="Times New Roman" w:cs="Times New Roman"/>
          <w:sz w:val="18"/>
          <w:szCs w:val="18"/>
        </w:rPr>
        <w:t xml:space="preserve">). Recent studies have investigated the potential of seaweed to reduce </w:t>
      </w:r>
      <w:r w:rsidR="00A76517">
        <w:rPr>
          <w:rFonts w:ascii="Times New Roman" w:hAnsi="Times New Roman" w:cs="Times New Roman"/>
          <w:sz w:val="18"/>
          <w:szCs w:val="18"/>
        </w:rPr>
        <w:t>methane</w:t>
      </w:r>
      <w:r w:rsidR="005D3AD8" w:rsidRPr="004F0145">
        <w:rPr>
          <w:rFonts w:ascii="Times New Roman" w:hAnsi="Times New Roman" w:cs="Times New Roman"/>
          <w:sz w:val="18"/>
          <w:szCs w:val="18"/>
        </w:rPr>
        <w:t xml:space="preserve"> emissions from ruminants (</w:t>
      </w:r>
      <w:r w:rsidR="0076261A" w:rsidRPr="00022D17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D</w:t>
      </w:r>
      <w:r w:rsidR="0076261A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e</w:t>
      </w:r>
      <w:r w:rsidR="0076261A" w:rsidRPr="00022D17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Bhowmick</w:t>
      </w:r>
      <w:r w:rsidR="006E53FA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76261A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and</w:t>
      </w:r>
      <w:r w:rsidR="0076261A" w:rsidRPr="00022D17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Hayes, 2023</w:t>
      </w:r>
      <w:r w:rsidR="005D3AD8" w:rsidRPr="004F0145">
        <w:rPr>
          <w:rFonts w:ascii="Times New Roman" w:hAnsi="Times New Roman" w:cs="Times New Roman"/>
          <w:sz w:val="18"/>
          <w:szCs w:val="18"/>
        </w:rPr>
        <w:t xml:space="preserve">). </w:t>
      </w:r>
      <w:r w:rsidR="00A25C98">
        <w:rPr>
          <w:rFonts w:ascii="Times New Roman" w:hAnsi="Times New Roman" w:cs="Times New Roman"/>
          <w:sz w:val="18"/>
          <w:szCs w:val="18"/>
        </w:rPr>
        <w:t>H</w:t>
      </w:r>
      <w:r w:rsidR="00A76517" w:rsidRPr="00A76517">
        <w:rPr>
          <w:rFonts w:ascii="Times New Roman" w:hAnsi="Times New Roman" w:cs="Times New Roman"/>
          <w:sz w:val="18"/>
          <w:szCs w:val="18"/>
        </w:rPr>
        <w:t xml:space="preserve">owever, there are no studies on the potential of seaweed to reduce </w:t>
      </w:r>
      <w:r w:rsidR="00A76517">
        <w:rPr>
          <w:rFonts w:ascii="Times New Roman" w:hAnsi="Times New Roman" w:cs="Times New Roman"/>
          <w:sz w:val="18"/>
          <w:szCs w:val="18"/>
        </w:rPr>
        <w:t>NH</w:t>
      </w:r>
      <w:r w:rsidR="00A76517" w:rsidRPr="00A76517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A76517" w:rsidRPr="00A76517">
        <w:rPr>
          <w:rFonts w:ascii="Times New Roman" w:hAnsi="Times New Roman" w:cs="Times New Roman"/>
          <w:sz w:val="18"/>
          <w:szCs w:val="18"/>
        </w:rPr>
        <w:t xml:space="preserve"> from slurry in dairy </w:t>
      </w:r>
      <w:r w:rsidR="00781D35">
        <w:rPr>
          <w:rFonts w:ascii="Times New Roman" w:hAnsi="Times New Roman" w:cs="Times New Roman"/>
          <w:sz w:val="18"/>
          <w:szCs w:val="18"/>
        </w:rPr>
        <w:t>cows</w:t>
      </w:r>
      <w:r w:rsidR="00A25C98">
        <w:rPr>
          <w:rFonts w:ascii="Times New Roman" w:hAnsi="Times New Roman" w:cs="Times New Roman"/>
          <w:sz w:val="18"/>
          <w:szCs w:val="18"/>
        </w:rPr>
        <w:t>.</w:t>
      </w:r>
      <w:r w:rsidR="00A76517" w:rsidRPr="00A76517">
        <w:rPr>
          <w:rFonts w:ascii="Times New Roman" w:hAnsi="Times New Roman" w:cs="Times New Roman"/>
          <w:sz w:val="18"/>
          <w:szCs w:val="18"/>
        </w:rPr>
        <w:t xml:space="preserve"> </w:t>
      </w:r>
      <w:r w:rsidR="005D3AD8" w:rsidRPr="004F0145">
        <w:rPr>
          <w:rFonts w:ascii="Times New Roman" w:hAnsi="Times New Roman" w:cs="Times New Roman"/>
          <w:sz w:val="18"/>
          <w:szCs w:val="18"/>
        </w:rPr>
        <w:t>One of the mechanisms by which seaweed can mitigate NH</w:t>
      </w:r>
      <w:r w:rsidR="005D3AD8" w:rsidRPr="004F0145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5D3AD8" w:rsidRPr="004F0145">
        <w:rPr>
          <w:rFonts w:ascii="Times New Roman" w:hAnsi="Times New Roman" w:cs="Times New Roman"/>
          <w:sz w:val="18"/>
          <w:szCs w:val="18"/>
        </w:rPr>
        <w:t xml:space="preserve"> emissions is through the presence of phlorotannin</w:t>
      </w:r>
      <w:r w:rsidR="00A76517">
        <w:rPr>
          <w:rFonts w:ascii="Times New Roman" w:hAnsi="Times New Roman" w:cs="Times New Roman"/>
          <w:sz w:val="18"/>
          <w:szCs w:val="18"/>
        </w:rPr>
        <w:t>s</w:t>
      </w:r>
      <w:r w:rsidR="005D3AD8" w:rsidRPr="004F0145">
        <w:rPr>
          <w:rFonts w:ascii="Times New Roman" w:hAnsi="Times New Roman" w:cs="Times New Roman"/>
          <w:sz w:val="18"/>
          <w:szCs w:val="18"/>
        </w:rPr>
        <w:t xml:space="preserve">, which </w:t>
      </w:r>
      <w:r w:rsidR="00A76517">
        <w:rPr>
          <w:rFonts w:ascii="Times New Roman" w:hAnsi="Times New Roman" w:cs="Times New Roman"/>
          <w:sz w:val="18"/>
          <w:szCs w:val="18"/>
        </w:rPr>
        <w:t>bind</w:t>
      </w:r>
      <w:r w:rsidR="005D3AD8" w:rsidRPr="004F0145">
        <w:rPr>
          <w:rFonts w:ascii="Times New Roman" w:hAnsi="Times New Roman" w:cs="Times New Roman"/>
          <w:sz w:val="18"/>
          <w:szCs w:val="18"/>
        </w:rPr>
        <w:t xml:space="preserve"> to proteins, </w:t>
      </w:r>
      <w:r w:rsidR="00A25C98">
        <w:rPr>
          <w:rFonts w:ascii="Times New Roman" w:hAnsi="Times New Roman" w:cs="Times New Roman"/>
          <w:sz w:val="18"/>
          <w:szCs w:val="18"/>
        </w:rPr>
        <w:t>inhibit</w:t>
      </w:r>
      <w:r w:rsidR="005D3AD8" w:rsidRPr="004F0145">
        <w:rPr>
          <w:rFonts w:ascii="Times New Roman" w:hAnsi="Times New Roman" w:cs="Times New Roman"/>
          <w:sz w:val="18"/>
          <w:szCs w:val="18"/>
        </w:rPr>
        <w:t xml:space="preserve"> their degradation in the rumen, and </w:t>
      </w:r>
      <w:r w:rsidR="00A25C98">
        <w:rPr>
          <w:rFonts w:ascii="Times New Roman" w:hAnsi="Times New Roman" w:cs="Times New Roman"/>
          <w:sz w:val="18"/>
          <w:szCs w:val="18"/>
        </w:rPr>
        <w:t>reduce</w:t>
      </w:r>
      <w:r w:rsidR="005D3AD8" w:rsidRPr="004F0145">
        <w:rPr>
          <w:rFonts w:ascii="Times New Roman" w:hAnsi="Times New Roman" w:cs="Times New Roman"/>
          <w:sz w:val="18"/>
          <w:szCs w:val="18"/>
        </w:rPr>
        <w:t xml:space="preserve"> NH</w:t>
      </w:r>
      <w:r w:rsidR="005D3AD8" w:rsidRPr="004F0145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5D3AD8" w:rsidRPr="004F0145">
        <w:rPr>
          <w:rFonts w:ascii="Times New Roman" w:hAnsi="Times New Roman" w:cs="Times New Roman"/>
          <w:sz w:val="18"/>
          <w:szCs w:val="18"/>
        </w:rPr>
        <w:t xml:space="preserve"> emissions from animal waste. </w:t>
      </w:r>
      <w:r w:rsidR="00A76517" w:rsidRPr="00E745E7">
        <w:rPr>
          <w:rFonts w:ascii="Times New Roman" w:hAnsi="Times New Roman" w:cs="Times New Roman"/>
          <w:sz w:val="18"/>
          <w:szCs w:val="18"/>
        </w:rPr>
        <w:t xml:space="preserve">This study </w:t>
      </w:r>
      <w:r w:rsidR="001E717A">
        <w:rPr>
          <w:rFonts w:ascii="Times New Roman" w:hAnsi="Times New Roman" w:cs="Times New Roman"/>
          <w:sz w:val="18"/>
          <w:szCs w:val="18"/>
        </w:rPr>
        <w:t>aimed</w:t>
      </w:r>
      <w:r w:rsidR="00A76517" w:rsidRPr="00E745E7">
        <w:rPr>
          <w:rFonts w:ascii="Times New Roman" w:hAnsi="Times New Roman" w:cs="Times New Roman"/>
          <w:sz w:val="18"/>
          <w:szCs w:val="18"/>
        </w:rPr>
        <w:t xml:space="preserve"> to </w:t>
      </w:r>
      <w:r w:rsidR="005D3AD8" w:rsidRPr="00E745E7">
        <w:rPr>
          <w:rFonts w:ascii="Times New Roman" w:hAnsi="Times New Roman" w:cs="Times New Roman"/>
          <w:sz w:val="18"/>
          <w:szCs w:val="18"/>
        </w:rPr>
        <w:t xml:space="preserve">investigate the impact of </w:t>
      </w:r>
      <w:r w:rsidR="00CE0141">
        <w:rPr>
          <w:rFonts w:ascii="Times New Roman" w:hAnsi="Times New Roman" w:cs="Times New Roman"/>
          <w:sz w:val="18"/>
          <w:szCs w:val="18"/>
        </w:rPr>
        <w:t xml:space="preserve">the </w:t>
      </w:r>
      <w:r w:rsidR="00A76517" w:rsidRPr="00E745E7">
        <w:rPr>
          <w:rFonts w:ascii="Times New Roman" w:hAnsi="Times New Roman" w:cs="Times New Roman"/>
          <w:sz w:val="18"/>
          <w:szCs w:val="18"/>
        </w:rPr>
        <w:t xml:space="preserve">inclusion </w:t>
      </w:r>
      <w:r w:rsidR="00781D35" w:rsidRPr="00E745E7">
        <w:rPr>
          <w:rFonts w:ascii="Times New Roman" w:hAnsi="Times New Roman" w:cs="Times New Roman"/>
          <w:sz w:val="18"/>
          <w:szCs w:val="18"/>
        </w:rPr>
        <w:t xml:space="preserve">of </w:t>
      </w:r>
      <w:r w:rsidR="005D3AD8" w:rsidRPr="00E745E7">
        <w:rPr>
          <w:rFonts w:ascii="Times New Roman" w:hAnsi="Times New Roman" w:cs="Times New Roman"/>
          <w:sz w:val="18"/>
          <w:szCs w:val="18"/>
        </w:rPr>
        <w:t xml:space="preserve">brown seaweed </w:t>
      </w:r>
      <w:r w:rsidR="00A76517" w:rsidRPr="00E745E7">
        <w:rPr>
          <w:rFonts w:ascii="Times New Roman" w:hAnsi="Times New Roman" w:cs="Times New Roman"/>
          <w:sz w:val="18"/>
          <w:szCs w:val="18"/>
        </w:rPr>
        <w:t xml:space="preserve">in </w:t>
      </w:r>
      <w:r w:rsidR="00CE0141">
        <w:rPr>
          <w:rFonts w:ascii="Times New Roman" w:hAnsi="Times New Roman" w:cs="Times New Roman"/>
          <w:sz w:val="18"/>
          <w:szCs w:val="18"/>
        </w:rPr>
        <w:t xml:space="preserve">the </w:t>
      </w:r>
      <w:r w:rsidR="00A76517" w:rsidRPr="00E745E7">
        <w:rPr>
          <w:rFonts w:ascii="Times New Roman" w:hAnsi="Times New Roman" w:cs="Times New Roman"/>
          <w:sz w:val="18"/>
          <w:szCs w:val="18"/>
        </w:rPr>
        <w:t xml:space="preserve">diet of dairy cows </w:t>
      </w:r>
      <w:r w:rsidR="005D3AD8" w:rsidRPr="00E745E7">
        <w:rPr>
          <w:rFonts w:ascii="Times New Roman" w:hAnsi="Times New Roman" w:cs="Times New Roman"/>
          <w:sz w:val="18"/>
          <w:szCs w:val="18"/>
        </w:rPr>
        <w:t>on NH</w:t>
      </w:r>
      <w:r w:rsidR="005D3AD8" w:rsidRPr="00E745E7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5D3AD8" w:rsidRPr="00E745E7">
        <w:rPr>
          <w:rFonts w:ascii="Times New Roman" w:hAnsi="Times New Roman" w:cs="Times New Roman"/>
          <w:sz w:val="18"/>
          <w:szCs w:val="18"/>
        </w:rPr>
        <w:t xml:space="preserve"> emissions from slurry</w:t>
      </w:r>
      <w:r w:rsidR="00781D35" w:rsidRPr="00E745E7">
        <w:rPr>
          <w:rFonts w:ascii="Times New Roman" w:hAnsi="Times New Roman" w:cs="Times New Roman"/>
          <w:sz w:val="18"/>
          <w:szCs w:val="18"/>
        </w:rPr>
        <w:t xml:space="preserve"> storage</w:t>
      </w:r>
      <w:r w:rsidR="005D3AD8" w:rsidRPr="00E745E7">
        <w:rPr>
          <w:rFonts w:ascii="Times New Roman" w:hAnsi="Times New Roman" w:cs="Times New Roman"/>
          <w:sz w:val="18"/>
          <w:szCs w:val="18"/>
        </w:rPr>
        <w:t>, providing valuable insights into the potential of seaweed as a sustainable solution in dairy farming.</w:t>
      </w:r>
    </w:p>
    <w:p w14:paraId="42266099" w14:textId="77777777" w:rsidR="005D3AD8" w:rsidRPr="004F0145" w:rsidRDefault="005D3AD8" w:rsidP="009A774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72CEEB79" w14:textId="2303BB18" w:rsidR="5A8A752D" w:rsidRPr="00A76517" w:rsidRDefault="5A8A752D" w:rsidP="009648E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44E07144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Material and Methods:</w:t>
      </w:r>
      <w:r w:rsidR="60E83F77" w:rsidRPr="44E0714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A76517" w:rsidRPr="44E07144">
        <w:rPr>
          <w:rFonts w:ascii="Times New Roman" w:eastAsia="Times New Roman" w:hAnsi="Times New Roman" w:cs="Times New Roman"/>
          <w:sz w:val="18"/>
          <w:szCs w:val="18"/>
        </w:rPr>
        <w:t xml:space="preserve">Fifteen late lactation multiparous Holstein-Friesian cows were evaluated in a 3 (diet) x 3 (period) Latin square design experiment with 21 days/period. The </w:t>
      </w:r>
      <w:r w:rsidR="00E745E7" w:rsidRPr="44E07144">
        <w:rPr>
          <w:rFonts w:ascii="Times New Roman" w:eastAsia="Times New Roman" w:hAnsi="Times New Roman" w:cs="Times New Roman"/>
          <w:sz w:val="18"/>
          <w:szCs w:val="18"/>
        </w:rPr>
        <w:t>three</w:t>
      </w:r>
      <w:r w:rsidR="00A76517" w:rsidRPr="44E07144">
        <w:rPr>
          <w:rFonts w:ascii="Times New Roman" w:eastAsia="Times New Roman" w:hAnsi="Times New Roman" w:cs="Times New Roman"/>
          <w:sz w:val="18"/>
          <w:szCs w:val="18"/>
        </w:rPr>
        <w:t xml:space="preserve"> groups of cows (</w:t>
      </w:r>
      <w:r w:rsidR="00E745E7" w:rsidRPr="44E07144">
        <w:rPr>
          <w:rFonts w:ascii="Times New Roman" w:eastAsia="Times New Roman" w:hAnsi="Times New Roman" w:cs="Times New Roman"/>
          <w:sz w:val="18"/>
          <w:szCs w:val="18"/>
        </w:rPr>
        <w:t>five</w:t>
      </w:r>
      <w:r w:rsidR="00A76517" w:rsidRPr="44E07144">
        <w:rPr>
          <w:rFonts w:ascii="Times New Roman" w:eastAsia="Times New Roman" w:hAnsi="Times New Roman" w:cs="Times New Roman"/>
          <w:sz w:val="18"/>
          <w:szCs w:val="18"/>
        </w:rPr>
        <w:t xml:space="preserve"> cows/group) were balanced by parity, </w:t>
      </w:r>
      <w:r w:rsidR="000A0921" w:rsidRPr="44E07144">
        <w:rPr>
          <w:rFonts w:ascii="Times New Roman" w:eastAsia="Times New Roman" w:hAnsi="Times New Roman" w:cs="Times New Roman"/>
          <w:sz w:val="18"/>
          <w:szCs w:val="18"/>
        </w:rPr>
        <w:t>body weight</w:t>
      </w:r>
      <w:r w:rsidR="00A76517" w:rsidRPr="44E07144">
        <w:rPr>
          <w:rFonts w:ascii="Times New Roman" w:eastAsia="Times New Roman" w:hAnsi="Times New Roman" w:cs="Times New Roman"/>
          <w:sz w:val="18"/>
          <w:szCs w:val="18"/>
        </w:rPr>
        <w:t xml:space="preserve">, and average milk yield. The animals were blocked </w:t>
      </w:r>
      <w:r w:rsidR="00F53384" w:rsidRPr="44E07144">
        <w:rPr>
          <w:rFonts w:ascii="Times New Roman" w:eastAsia="Times New Roman" w:hAnsi="Times New Roman" w:cs="Times New Roman"/>
          <w:sz w:val="18"/>
          <w:szCs w:val="18"/>
        </w:rPr>
        <w:t>into</w:t>
      </w:r>
      <w:r w:rsidR="00A76517" w:rsidRPr="44E0714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E745E7" w:rsidRPr="44E07144">
        <w:rPr>
          <w:rFonts w:ascii="Times New Roman" w:eastAsia="Times New Roman" w:hAnsi="Times New Roman" w:cs="Times New Roman"/>
          <w:sz w:val="18"/>
          <w:szCs w:val="18"/>
        </w:rPr>
        <w:t>five</w:t>
      </w:r>
      <w:r w:rsidR="00A76517" w:rsidRPr="44E07144">
        <w:rPr>
          <w:rFonts w:ascii="Times New Roman" w:eastAsia="Times New Roman" w:hAnsi="Times New Roman" w:cs="Times New Roman"/>
          <w:sz w:val="18"/>
          <w:szCs w:val="18"/>
        </w:rPr>
        <w:t xml:space="preserve"> subgroups with </w:t>
      </w:r>
      <w:r w:rsidR="00E745E7" w:rsidRPr="44E07144">
        <w:rPr>
          <w:rFonts w:ascii="Times New Roman" w:eastAsia="Times New Roman" w:hAnsi="Times New Roman" w:cs="Times New Roman"/>
          <w:sz w:val="18"/>
          <w:szCs w:val="18"/>
        </w:rPr>
        <w:t>three</w:t>
      </w:r>
      <w:r w:rsidR="00A76517" w:rsidRPr="44E07144">
        <w:rPr>
          <w:rFonts w:ascii="Times New Roman" w:eastAsia="Times New Roman" w:hAnsi="Times New Roman" w:cs="Times New Roman"/>
          <w:sz w:val="18"/>
          <w:szCs w:val="18"/>
        </w:rPr>
        <w:t xml:space="preserve"> cows per subgroup according to their parity, bodyweight, milk yield and body condition score, and then the </w:t>
      </w:r>
      <w:r w:rsidR="00E745E7" w:rsidRPr="44E07144">
        <w:rPr>
          <w:rFonts w:ascii="Times New Roman" w:eastAsia="Times New Roman" w:hAnsi="Times New Roman" w:cs="Times New Roman"/>
          <w:sz w:val="18"/>
          <w:szCs w:val="18"/>
        </w:rPr>
        <w:t>three</w:t>
      </w:r>
      <w:r w:rsidR="00A76517" w:rsidRPr="44E07144">
        <w:rPr>
          <w:rFonts w:ascii="Times New Roman" w:eastAsia="Times New Roman" w:hAnsi="Times New Roman" w:cs="Times New Roman"/>
          <w:sz w:val="18"/>
          <w:szCs w:val="18"/>
        </w:rPr>
        <w:t xml:space="preserve"> cows within each subgroup were randomly allocated to the </w:t>
      </w:r>
      <w:r w:rsidR="00E745E7" w:rsidRPr="44E07144">
        <w:rPr>
          <w:rFonts w:ascii="Times New Roman" w:eastAsia="Times New Roman" w:hAnsi="Times New Roman" w:cs="Times New Roman"/>
          <w:sz w:val="18"/>
          <w:szCs w:val="18"/>
        </w:rPr>
        <w:t>three</w:t>
      </w:r>
      <w:r w:rsidR="00A76517" w:rsidRPr="44E07144">
        <w:rPr>
          <w:rFonts w:ascii="Times New Roman" w:eastAsia="Times New Roman" w:hAnsi="Times New Roman" w:cs="Times New Roman"/>
          <w:sz w:val="18"/>
          <w:szCs w:val="18"/>
        </w:rPr>
        <w:t xml:space="preserve"> treatment diets</w:t>
      </w:r>
      <w:r w:rsidR="00A625A2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 w:rsidR="00844BB1" w:rsidRPr="00844BB1">
        <w:rPr>
          <w:rFonts w:ascii="Times New Roman" w:eastAsia="Times New Roman" w:hAnsi="Times New Roman" w:cs="Times New Roman"/>
          <w:sz w:val="18"/>
          <w:szCs w:val="18"/>
        </w:rPr>
        <w:t xml:space="preserve">Total Mixed Ration diets consisted of 40% concentrate </w:t>
      </w:r>
      <w:r w:rsidR="00CD66DE" w:rsidRPr="44E07144">
        <w:rPr>
          <w:rFonts w:ascii="Times New Roman" w:eastAsia="Times New Roman" w:hAnsi="Times New Roman" w:cs="Times New Roman"/>
          <w:sz w:val="18"/>
          <w:szCs w:val="18"/>
        </w:rPr>
        <w:t xml:space="preserve">on a dry matter basis </w:t>
      </w:r>
      <w:r w:rsidR="00844BB1" w:rsidRPr="00844BB1">
        <w:rPr>
          <w:rFonts w:ascii="Times New Roman" w:eastAsia="Times New Roman" w:hAnsi="Times New Roman" w:cs="Times New Roman"/>
          <w:sz w:val="18"/>
          <w:szCs w:val="18"/>
        </w:rPr>
        <w:t xml:space="preserve">with 60% grass silage as the control diet, 56% grass silage and 4% dried </w:t>
      </w:r>
      <w:proofErr w:type="spellStart"/>
      <w:r w:rsidR="00844BB1" w:rsidRPr="00CD66DE">
        <w:rPr>
          <w:rFonts w:ascii="Times New Roman" w:eastAsia="Times New Roman" w:hAnsi="Times New Roman" w:cs="Times New Roman"/>
          <w:i/>
          <w:iCs/>
          <w:sz w:val="18"/>
          <w:szCs w:val="18"/>
        </w:rPr>
        <w:t>Himanthalia</w:t>
      </w:r>
      <w:proofErr w:type="spellEnd"/>
      <w:r w:rsidR="00844BB1" w:rsidRPr="00CD66DE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="00844BB1" w:rsidRPr="00CD66DE">
        <w:rPr>
          <w:rFonts w:ascii="Times New Roman" w:eastAsia="Times New Roman" w:hAnsi="Times New Roman" w:cs="Times New Roman"/>
          <w:i/>
          <w:iCs/>
          <w:sz w:val="18"/>
          <w:szCs w:val="18"/>
        </w:rPr>
        <w:t>elongata</w:t>
      </w:r>
      <w:proofErr w:type="spellEnd"/>
      <w:r w:rsidR="00844BB1" w:rsidRPr="00844BB1">
        <w:rPr>
          <w:rFonts w:ascii="Times New Roman" w:eastAsia="Times New Roman" w:hAnsi="Times New Roman" w:cs="Times New Roman"/>
          <w:sz w:val="18"/>
          <w:szCs w:val="18"/>
        </w:rPr>
        <w:t xml:space="preserve"> in the whole seaweed diet, and 56% grass silage and 4% </w:t>
      </w:r>
      <w:proofErr w:type="spellStart"/>
      <w:r w:rsidR="00844BB1" w:rsidRPr="00CD66DE">
        <w:rPr>
          <w:rFonts w:ascii="Times New Roman" w:eastAsia="Times New Roman" w:hAnsi="Times New Roman" w:cs="Times New Roman"/>
          <w:i/>
          <w:iCs/>
          <w:sz w:val="18"/>
          <w:szCs w:val="18"/>
        </w:rPr>
        <w:t>Himanthalia</w:t>
      </w:r>
      <w:proofErr w:type="spellEnd"/>
      <w:r w:rsidR="00844BB1" w:rsidRPr="00CD66DE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="00844BB1" w:rsidRPr="00CD66DE">
        <w:rPr>
          <w:rFonts w:ascii="Times New Roman" w:eastAsia="Times New Roman" w:hAnsi="Times New Roman" w:cs="Times New Roman"/>
          <w:i/>
          <w:iCs/>
          <w:sz w:val="18"/>
          <w:szCs w:val="18"/>
        </w:rPr>
        <w:t>elongata</w:t>
      </w:r>
      <w:proofErr w:type="spellEnd"/>
      <w:r w:rsidR="00844BB1" w:rsidRPr="00844BB1">
        <w:rPr>
          <w:rFonts w:ascii="Times New Roman" w:eastAsia="Times New Roman" w:hAnsi="Times New Roman" w:cs="Times New Roman"/>
          <w:sz w:val="18"/>
          <w:szCs w:val="18"/>
        </w:rPr>
        <w:t xml:space="preserve"> extract in the seaweed extract diet.</w:t>
      </w:r>
      <w:r w:rsidR="009648E3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A2501C" w:rsidRPr="44E07144">
        <w:rPr>
          <w:rFonts w:ascii="Times New Roman" w:eastAsia="Times New Roman" w:hAnsi="Times New Roman" w:cs="Times New Roman"/>
          <w:sz w:val="18"/>
          <w:szCs w:val="18"/>
        </w:rPr>
        <w:t xml:space="preserve">Each </w:t>
      </w:r>
      <w:r w:rsidR="009A7743" w:rsidRPr="44E07144">
        <w:rPr>
          <w:rFonts w:ascii="Times New Roman" w:eastAsia="Times New Roman" w:hAnsi="Times New Roman" w:cs="Times New Roman"/>
          <w:sz w:val="18"/>
          <w:szCs w:val="18"/>
        </w:rPr>
        <w:t>cow</w:t>
      </w:r>
      <w:r w:rsidR="00A2501C" w:rsidRPr="44E07144">
        <w:rPr>
          <w:rFonts w:ascii="Times New Roman" w:eastAsia="Times New Roman" w:hAnsi="Times New Roman" w:cs="Times New Roman"/>
          <w:sz w:val="18"/>
          <w:szCs w:val="18"/>
        </w:rPr>
        <w:t xml:space="preserve"> was equipped with a specialized system for separate collection of urine and </w:t>
      </w:r>
      <w:r w:rsidR="00462D4C" w:rsidRPr="44E07144">
        <w:rPr>
          <w:rFonts w:ascii="Times New Roman" w:eastAsia="Times New Roman" w:hAnsi="Times New Roman" w:cs="Times New Roman"/>
          <w:sz w:val="18"/>
          <w:szCs w:val="18"/>
        </w:rPr>
        <w:t>faeces</w:t>
      </w:r>
      <w:r w:rsidR="00462D4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009B5">
        <w:rPr>
          <w:rFonts w:ascii="Times New Roman" w:eastAsia="Times New Roman" w:hAnsi="Times New Roman" w:cs="Times New Roman"/>
          <w:noProof/>
          <w:sz w:val="18"/>
          <w:szCs w:val="18"/>
        </w:rPr>
        <w:t>(Katongole and Yan, 2022)</w:t>
      </w:r>
      <w:r w:rsidR="00462D4C" w:rsidRPr="44E07144">
        <w:rPr>
          <w:rFonts w:ascii="Times New Roman" w:eastAsia="Times New Roman" w:hAnsi="Times New Roman" w:cs="Times New Roman"/>
          <w:sz w:val="18"/>
          <w:szCs w:val="18"/>
        </w:rPr>
        <w:t>.</w:t>
      </w:r>
      <w:r w:rsidR="005D3AD8" w:rsidRPr="44E0714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3AB600F7" w:rsidRPr="44E07144">
        <w:rPr>
          <w:rFonts w:ascii="Times New Roman" w:eastAsia="Times New Roman" w:hAnsi="Times New Roman" w:cs="Times New Roman"/>
          <w:sz w:val="18"/>
          <w:szCs w:val="18"/>
          <w:lang w:val="en-CA"/>
        </w:rPr>
        <w:t xml:space="preserve">From each </w:t>
      </w:r>
      <w:r w:rsidR="009A7743" w:rsidRPr="44E07144">
        <w:rPr>
          <w:rFonts w:ascii="Times New Roman" w:eastAsia="Times New Roman" w:hAnsi="Times New Roman" w:cs="Times New Roman"/>
          <w:sz w:val="18"/>
          <w:szCs w:val="18"/>
          <w:lang w:val="en-CA"/>
        </w:rPr>
        <w:t>cow</w:t>
      </w:r>
      <w:r w:rsidR="3AB600F7" w:rsidRPr="44E07144">
        <w:rPr>
          <w:rFonts w:ascii="Times New Roman" w:eastAsia="Times New Roman" w:hAnsi="Times New Roman" w:cs="Times New Roman"/>
          <w:sz w:val="18"/>
          <w:szCs w:val="18"/>
          <w:lang w:val="en-CA"/>
        </w:rPr>
        <w:t xml:space="preserve"> within each treatment group, 12 kg of faeces and 8 kg of urine were collected separately </w:t>
      </w:r>
      <w:r w:rsidR="3AB600F7" w:rsidRPr="44E07144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based on the 2:3 ratio of urine to </w:t>
      </w:r>
      <w:proofErr w:type="spellStart"/>
      <w:r w:rsidR="3AB600F7" w:rsidRPr="44E07144">
        <w:rPr>
          <w:rFonts w:ascii="Times New Roman" w:eastAsia="Times New Roman" w:hAnsi="Times New Roman" w:cs="Times New Roman"/>
          <w:sz w:val="18"/>
          <w:szCs w:val="18"/>
          <w:lang w:val="en-US"/>
        </w:rPr>
        <w:t>faeces</w:t>
      </w:r>
      <w:proofErr w:type="spellEnd"/>
      <w:r w:rsidR="3AB600F7" w:rsidRPr="44E07144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typically observed in dairy </w:t>
      </w:r>
      <w:r w:rsidR="00B70BD8" w:rsidRPr="44E07144">
        <w:rPr>
          <w:rFonts w:ascii="Times New Roman" w:eastAsia="Times New Roman" w:hAnsi="Times New Roman" w:cs="Times New Roman"/>
          <w:sz w:val="18"/>
          <w:szCs w:val="18"/>
          <w:lang w:val="en-US"/>
        </w:rPr>
        <w:t>cows</w:t>
      </w:r>
      <w:r w:rsidR="3AB600F7" w:rsidRPr="44E07144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(</w:t>
      </w:r>
      <w:r w:rsidR="0076261A" w:rsidRPr="44E07144">
        <w:rPr>
          <w:rFonts w:ascii="Times New Roman" w:eastAsia="Times New Roman" w:hAnsi="Times New Roman" w:cs="Times New Roman"/>
          <w:sz w:val="18"/>
          <w:szCs w:val="18"/>
          <w:lang w:val="en-US"/>
        </w:rPr>
        <w:t>McIlroy et al., 2019</w:t>
      </w:r>
      <w:r w:rsidR="3AB600F7" w:rsidRPr="44E07144">
        <w:rPr>
          <w:rFonts w:ascii="Times New Roman" w:eastAsia="Times New Roman" w:hAnsi="Times New Roman" w:cs="Times New Roman"/>
          <w:sz w:val="18"/>
          <w:szCs w:val="18"/>
          <w:lang w:val="en-US"/>
        </w:rPr>
        <w:t>)</w:t>
      </w:r>
      <w:r w:rsidR="3AB600F7" w:rsidRPr="44E07144">
        <w:rPr>
          <w:rFonts w:ascii="Times New Roman" w:eastAsia="Times New Roman" w:hAnsi="Times New Roman" w:cs="Times New Roman"/>
          <w:sz w:val="18"/>
          <w:szCs w:val="18"/>
          <w:lang w:val="en-CA"/>
        </w:rPr>
        <w:t xml:space="preserve">. </w:t>
      </w:r>
      <w:r w:rsidR="0D030B33" w:rsidRPr="44E07144">
        <w:rPr>
          <w:rFonts w:ascii="Times New Roman" w:eastAsia="Times New Roman" w:hAnsi="Times New Roman" w:cs="Times New Roman"/>
          <w:sz w:val="18"/>
          <w:szCs w:val="18"/>
          <w:lang w:val="en-CA"/>
        </w:rPr>
        <w:t xml:space="preserve">Samples were collected </w:t>
      </w:r>
      <w:r w:rsidR="003A5DF7" w:rsidRPr="44E07144">
        <w:rPr>
          <w:rFonts w:ascii="Times New Roman" w:eastAsia="Times New Roman" w:hAnsi="Times New Roman" w:cs="Times New Roman"/>
          <w:sz w:val="18"/>
          <w:szCs w:val="18"/>
          <w:lang w:val="en-CA"/>
        </w:rPr>
        <w:t xml:space="preserve">in </w:t>
      </w:r>
      <w:r w:rsidR="0D030B33" w:rsidRPr="44E07144">
        <w:rPr>
          <w:rFonts w:ascii="Times New Roman" w:eastAsia="Times New Roman" w:hAnsi="Times New Roman" w:cs="Times New Roman"/>
          <w:sz w:val="18"/>
          <w:szCs w:val="18"/>
          <w:lang w:val="en-CA"/>
        </w:rPr>
        <w:t>triplicate</w:t>
      </w:r>
      <w:r w:rsidR="00AE1474" w:rsidRPr="44E07144">
        <w:rPr>
          <w:rFonts w:ascii="Times New Roman" w:eastAsia="Times New Roman" w:hAnsi="Times New Roman" w:cs="Times New Roman"/>
          <w:sz w:val="18"/>
          <w:szCs w:val="18"/>
          <w:lang w:val="en-CA"/>
        </w:rPr>
        <w:t xml:space="preserve"> and </w:t>
      </w:r>
      <w:r w:rsidR="00AE1474" w:rsidRPr="44E07144">
        <w:rPr>
          <w:rFonts w:ascii="Times New Roman" w:eastAsia="Times New Roman" w:hAnsi="Times New Roman" w:cs="Times New Roman"/>
          <w:sz w:val="18"/>
          <w:szCs w:val="18"/>
        </w:rPr>
        <w:t>following</w:t>
      </w:r>
      <w:r w:rsidR="1771B80A" w:rsidRPr="44E07144">
        <w:rPr>
          <w:rFonts w:ascii="Times New Roman" w:eastAsia="Times New Roman" w:hAnsi="Times New Roman" w:cs="Times New Roman"/>
          <w:sz w:val="18"/>
          <w:szCs w:val="18"/>
        </w:rPr>
        <w:t xml:space="preserve"> the mix of </w:t>
      </w:r>
      <w:r w:rsidR="0DA53110" w:rsidRPr="44E07144">
        <w:rPr>
          <w:rFonts w:ascii="Times New Roman" w:eastAsia="Times New Roman" w:hAnsi="Times New Roman" w:cs="Times New Roman"/>
          <w:sz w:val="18"/>
          <w:szCs w:val="18"/>
        </w:rPr>
        <w:t xml:space="preserve">corresponding </w:t>
      </w:r>
      <w:r w:rsidR="1771B80A" w:rsidRPr="44E07144">
        <w:rPr>
          <w:rFonts w:ascii="Times New Roman" w:eastAsia="Times New Roman" w:hAnsi="Times New Roman" w:cs="Times New Roman"/>
          <w:sz w:val="18"/>
          <w:szCs w:val="18"/>
        </w:rPr>
        <w:t xml:space="preserve">faeces and urine, </w:t>
      </w:r>
      <w:r w:rsidR="5F302843" w:rsidRPr="44E07144">
        <w:rPr>
          <w:rFonts w:ascii="Times New Roman" w:eastAsia="Times New Roman" w:hAnsi="Times New Roman" w:cs="Times New Roman"/>
          <w:sz w:val="18"/>
          <w:szCs w:val="18"/>
        </w:rPr>
        <w:t xml:space="preserve">the slurry </w:t>
      </w:r>
      <w:r w:rsidR="5F302843" w:rsidRPr="44E07144">
        <w:rPr>
          <w:rFonts w:ascii="Times New Roman" w:eastAsia="Times New Roman" w:hAnsi="Times New Roman" w:cs="Times New Roman"/>
          <w:sz w:val="18"/>
          <w:szCs w:val="18"/>
          <w:lang w:val="en-CA"/>
        </w:rPr>
        <w:t xml:space="preserve">was placed in </w:t>
      </w:r>
      <w:r w:rsidR="003A5DF7" w:rsidRPr="44E07144">
        <w:rPr>
          <w:rFonts w:ascii="Times New Roman" w:eastAsia="Times New Roman" w:hAnsi="Times New Roman" w:cs="Times New Roman"/>
          <w:sz w:val="18"/>
          <w:szCs w:val="18"/>
          <w:lang w:val="en-CA"/>
        </w:rPr>
        <w:t>30-litre</w:t>
      </w:r>
      <w:r w:rsidR="5F302843" w:rsidRPr="44E07144">
        <w:rPr>
          <w:rFonts w:ascii="Times New Roman" w:eastAsia="Times New Roman" w:hAnsi="Times New Roman" w:cs="Times New Roman"/>
          <w:sz w:val="18"/>
          <w:szCs w:val="18"/>
          <w:lang w:val="en-CA"/>
        </w:rPr>
        <w:t xml:space="preserve"> plastic container</w:t>
      </w:r>
      <w:r w:rsidR="009A7743" w:rsidRPr="44E07144">
        <w:rPr>
          <w:rFonts w:ascii="Times New Roman" w:eastAsia="Times New Roman" w:hAnsi="Times New Roman" w:cs="Times New Roman"/>
          <w:sz w:val="18"/>
          <w:szCs w:val="18"/>
          <w:lang w:val="en-CA"/>
        </w:rPr>
        <w:t>s</w:t>
      </w:r>
      <w:r w:rsidR="03A4F8E1" w:rsidRPr="44E07144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 w:rsidR="5E91C1BB" w:rsidRPr="44E07144">
        <w:rPr>
          <w:rFonts w:ascii="Times New Roman" w:eastAsia="Times New Roman" w:hAnsi="Times New Roman" w:cs="Times New Roman"/>
          <w:sz w:val="18"/>
          <w:szCs w:val="18"/>
        </w:rPr>
        <w:t>The s</w:t>
      </w:r>
      <w:r w:rsidR="650927F1" w:rsidRPr="44E07144">
        <w:rPr>
          <w:rFonts w:ascii="Times New Roman" w:eastAsia="Times New Roman" w:hAnsi="Times New Roman" w:cs="Times New Roman"/>
          <w:sz w:val="18"/>
          <w:szCs w:val="18"/>
        </w:rPr>
        <w:t xml:space="preserve">tatic chamber method was used to measure </w:t>
      </w:r>
      <w:r w:rsidR="36195196" w:rsidRPr="44E07144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NH</w:t>
      </w:r>
      <w:r w:rsidR="36195196" w:rsidRPr="44E07144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bscript"/>
        </w:rPr>
        <w:t>3</w:t>
      </w:r>
      <w:r w:rsidR="36195196" w:rsidRPr="44E0714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650927F1" w:rsidRPr="44E07144">
        <w:rPr>
          <w:rFonts w:ascii="Times New Roman" w:eastAsia="Times New Roman" w:hAnsi="Times New Roman" w:cs="Times New Roman"/>
          <w:sz w:val="18"/>
          <w:szCs w:val="18"/>
        </w:rPr>
        <w:t>emission</w:t>
      </w:r>
      <w:r w:rsidR="62AC2A1A" w:rsidRPr="44E07144">
        <w:rPr>
          <w:rFonts w:ascii="Times New Roman" w:eastAsia="Times New Roman" w:hAnsi="Times New Roman" w:cs="Times New Roman"/>
          <w:sz w:val="18"/>
          <w:szCs w:val="18"/>
        </w:rPr>
        <w:t xml:space="preserve"> (</w:t>
      </w:r>
      <w:r w:rsidR="0076261A" w:rsidRPr="44E07144">
        <w:rPr>
          <w:rFonts w:ascii="Times New Roman" w:eastAsia="Times New Roman" w:hAnsi="Times New Roman" w:cs="Times New Roman"/>
          <w:sz w:val="18"/>
          <w:szCs w:val="18"/>
        </w:rPr>
        <w:t>Baral et al., 2023</w:t>
      </w:r>
      <w:r w:rsidR="62AC2A1A" w:rsidRPr="44E07144">
        <w:rPr>
          <w:rFonts w:ascii="Times New Roman" w:eastAsia="Times New Roman" w:hAnsi="Times New Roman" w:cs="Times New Roman"/>
          <w:sz w:val="18"/>
          <w:szCs w:val="18"/>
        </w:rPr>
        <w:t xml:space="preserve">). </w:t>
      </w:r>
      <w:r w:rsidR="3A5D1B0F" w:rsidRPr="44E07144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NH</w:t>
      </w:r>
      <w:r w:rsidR="3A5D1B0F" w:rsidRPr="44E07144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bscript"/>
        </w:rPr>
        <w:t>3</w:t>
      </w:r>
      <w:r w:rsidR="3A5D1B0F" w:rsidRPr="44E0714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D47B9C6" w:rsidRPr="44E07144">
        <w:rPr>
          <w:rFonts w:ascii="Times New Roman" w:eastAsia="Times New Roman" w:hAnsi="Times New Roman" w:cs="Times New Roman"/>
          <w:sz w:val="18"/>
          <w:szCs w:val="18"/>
        </w:rPr>
        <w:t xml:space="preserve">was measured </w:t>
      </w:r>
      <w:r w:rsidR="59CABED8" w:rsidRPr="44E07144">
        <w:rPr>
          <w:rFonts w:ascii="Times New Roman" w:eastAsia="Times New Roman" w:hAnsi="Times New Roman" w:cs="Times New Roman"/>
          <w:sz w:val="18"/>
          <w:szCs w:val="18"/>
        </w:rPr>
        <w:t>over</w:t>
      </w:r>
      <w:r w:rsidR="650927F1" w:rsidRPr="44E0714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AE1474" w:rsidRPr="44E07144">
        <w:rPr>
          <w:rFonts w:ascii="Times New Roman" w:eastAsia="Times New Roman" w:hAnsi="Times New Roman" w:cs="Times New Roman"/>
          <w:sz w:val="18"/>
          <w:szCs w:val="18"/>
        </w:rPr>
        <w:t xml:space="preserve">six </w:t>
      </w:r>
      <w:r w:rsidR="650927F1" w:rsidRPr="44E07144">
        <w:rPr>
          <w:rFonts w:ascii="Times New Roman" w:eastAsia="Times New Roman" w:hAnsi="Times New Roman" w:cs="Times New Roman"/>
          <w:sz w:val="18"/>
          <w:szCs w:val="18"/>
        </w:rPr>
        <w:t>weeks.</w:t>
      </w:r>
      <w:r w:rsidR="5F620E00" w:rsidRPr="44E0714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A2501C" w:rsidRPr="44E07144">
        <w:rPr>
          <w:rFonts w:ascii="Times New Roman" w:eastAsia="Times New Roman" w:hAnsi="Times New Roman" w:cs="Times New Roman"/>
          <w:sz w:val="18"/>
          <w:szCs w:val="18"/>
        </w:rPr>
        <w:t>To assess the cumulative NH</w:t>
      </w:r>
      <w:r w:rsidR="00A2501C" w:rsidRPr="44E07144">
        <w:rPr>
          <w:rFonts w:ascii="Times New Roman" w:eastAsia="Times New Roman" w:hAnsi="Times New Roman" w:cs="Times New Roman"/>
          <w:sz w:val="18"/>
          <w:szCs w:val="18"/>
          <w:vertAlign w:val="subscript"/>
        </w:rPr>
        <w:t>3</w:t>
      </w:r>
      <w:r w:rsidR="00A2501C" w:rsidRPr="44E07144">
        <w:rPr>
          <w:rFonts w:ascii="Times New Roman" w:eastAsia="Times New Roman" w:hAnsi="Times New Roman" w:cs="Times New Roman"/>
          <w:sz w:val="18"/>
          <w:szCs w:val="18"/>
        </w:rPr>
        <w:t xml:space="preserve">-N </w:t>
      </w:r>
      <w:r w:rsidR="005D3AD8" w:rsidRPr="44E07144">
        <w:rPr>
          <w:rFonts w:ascii="Times New Roman" w:eastAsia="Times New Roman" w:hAnsi="Times New Roman" w:cs="Times New Roman"/>
          <w:sz w:val="18"/>
          <w:szCs w:val="18"/>
        </w:rPr>
        <w:t>flux</w:t>
      </w:r>
      <w:r w:rsidR="00A2501C" w:rsidRPr="44E0714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735B6D">
        <w:rPr>
          <w:rFonts w:ascii="Times New Roman" w:eastAsia="Times New Roman" w:hAnsi="Times New Roman" w:cs="Times New Roman"/>
          <w:sz w:val="18"/>
          <w:szCs w:val="18"/>
        </w:rPr>
        <w:t>among</w:t>
      </w:r>
      <w:r w:rsidR="00A2501C" w:rsidRPr="44E07144">
        <w:rPr>
          <w:rFonts w:ascii="Times New Roman" w:eastAsia="Times New Roman" w:hAnsi="Times New Roman" w:cs="Times New Roman"/>
          <w:sz w:val="18"/>
          <w:szCs w:val="18"/>
        </w:rPr>
        <w:t xml:space="preserve"> the treatment</w:t>
      </w:r>
      <w:r w:rsidR="00735B6D">
        <w:rPr>
          <w:rFonts w:ascii="Times New Roman" w:eastAsia="Times New Roman" w:hAnsi="Times New Roman" w:cs="Times New Roman"/>
          <w:sz w:val="18"/>
          <w:szCs w:val="18"/>
        </w:rPr>
        <w:t>s</w:t>
      </w:r>
      <w:r w:rsidR="00A2501C" w:rsidRPr="44E07144">
        <w:rPr>
          <w:rFonts w:ascii="Times New Roman" w:eastAsia="Times New Roman" w:hAnsi="Times New Roman" w:cs="Times New Roman"/>
          <w:sz w:val="18"/>
          <w:szCs w:val="18"/>
        </w:rPr>
        <w:t xml:space="preserve">, a </w:t>
      </w:r>
      <w:r w:rsidR="00815B14">
        <w:rPr>
          <w:rFonts w:ascii="Times New Roman" w:eastAsia="Times New Roman" w:hAnsi="Times New Roman" w:cs="Times New Roman"/>
          <w:sz w:val="18"/>
          <w:szCs w:val="18"/>
        </w:rPr>
        <w:t>one</w:t>
      </w:r>
      <w:r w:rsidR="00A2501C" w:rsidRPr="44E07144">
        <w:rPr>
          <w:rFonts w:ascii="Times New Roman" w:eastAsia="Times New Roman" w:hAnsi="Times New Roman" w:cs="Times New Roman"/>
          <w:sz w:val="18"/>
          <w:szCs w:val="18"/>
        </w:rPr>
        <w:t xml:space="preserve">-way analysis of variance was conducted. Subsequently, post-hoc Tukey tests were performed to identify any significant differences in the means of the treatments. A significance level of </w:t>
      </w:r>
      <w:r w:rsidR="00B23FD0" w:rsidRPr="00E10BD8">
        <w:rPr>
          <w:rFonts w:ascii="Times New Roman" w:eastAsia="Times New Roman" w:hAnsi="Times New Roman" w:cs="Times New Roman"/>
          <w:i/>
          <w:iCs/>
          <w:sz w:val="18"/>
          <w:szCs w:val="18"/>
        </w:rPr>
        <w:t>P</w:t>
      </w:r>
      <w:r w:rsidR="006A254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A2501C" w:rsidRPr="44E07144">
        <w:rPr>
          <w:rFonts w:ascii="Times New Roman" w:eastAsia="Times New Roman" w:hAnsi="Times New Roman" w:cs="Times New Roman"/>
          <w:sz w:val="18"/>
          <w:szCs w:val="18"/>
        </w:rPr>
        <w:t>&lt;</w:t>
      </w:r>
      <w:r w:rsidR="006A254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501BFC">
        <w:rPr>
          <w:rFonts w:ascii="Times New Roman" w:eastAsia="Times New Roman" w:hAnsi="Times New Roman" w:cs="Times New Roman"/>
          <w:sz w:val="18"/>
          <w:szCs w:val="18"/>
        </w:rPr>
        <w:t>0</w:t>
      </w:r>
      <w:r w:rsidR="00A2501C" w:rsidRPr="44E07144">
        <w:rPr>
          <w:rFonts w:ascii="Times New Roman" w:eastAsia="Times New Roman" w:hAnsi="Times New Roman" w:cs="Times New Roman"/>
          <w:sz w:val="18"/>
          <w:szCs w:val="18"/>
        </w:rPr>
        <w:t>.05 was considered statistically significant for all tests conducted.</w:t>
      </w:r>
    </w:p>
    <w:p w14:paraId="73F63A09" w14:textId="77777777" w:rsidR="001671DC" w:rsidRPr="004F0145" w:rsidRDefault="001671DC" w:rsidP="5DF2023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30F466B5" w14:textId="7B0AAD53" w:rsidR="007C353B" w:rsidRDefault="5A8A752D" w:rsidP="0011431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F0145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Results:</w:t>
      </w:r>
      <w:r w:rsidRPr="004F014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CC2F38" w:rsidRPr="004F0145">
        <w:rPr>
          <w:rFonts w:ascii="Times New Roman" w:eastAsia="Times New Roman" w:hAnsi="Times New Roman" w:cs="Times New Roman"/>
          <w:sz w:val="18"/>
          <w:szCs w:val="18"/>
        </w:rPr>
        <w:t>Daily NH</w:t>
      </w:r>
      <w:r w:rsidR="00CC2F38" w:rsidRPr="004F0145">
        <w:rPr>
          <w:rFonts w:ascii="Times New Roman" w:eastAsia="Times New Roman" w:hAnsi="Times New Roman" w:cs="Times New Roman"/>
          <w:sz w:val="18"/>
          <w:szCs w:val="18"/>
          <w:vertAlign w:val="subscript"/>
        </w:rPr>
        <w:t>3</w:t>
      </w:r>
      <w:r w:rsidR="00CC2F38" w:rsidRPr="004F0145">
        <w:rPr>
          <w:rFonts w:ascii="Times New Roman" w:eastAsia="Times New Roman" w:hAnsi="Times New Roman" w:cs="Times New Roman"/>
          <w:sz w:val="18"/>
          <w:szCs w:val="18"/>
        </w:rPr>
        <w:t xml:space="preserve"> flux (mg N</w:t>
      </w:r>
      <w:r w:rsidR="00022D17">
        <w:rPr>
          <w:rFonts w:ascii="Times New Roman" w:eastAsia="Times New Roman" w:hAnsi="Times New Roman" w:cs="Times New Roman"/>
          <w:sz w:val="18"/>
          <w:szCs w:val="18"/>
        </w:rPr>
        <w:t>/</w:t>
      </w:r>
      <w:r w:rsidR="00CC2F38" w:rsidRPr="004F0145">
        <w:rPr>
          <w:rFonts w:ascii="Times New Roman" w:eastAsia="Times New Roman" w:hAnsi="Times New Roman" w:cs="Times New Roman"/>
          <w:sz w:val="18"/>
          <w:szCs w:val="18"/>
        </w:rPr>
        <w:t>m</w:t>
      </w:r>
      <w:r w:rsidR="00CC2F38" w:rsidRPr="004F0145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2</w:t>
      </w:r>
      <w:r w:rsidR="00CC2F38" w:rsidRPr="004F014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022D17">
        <w:rPr>
          <w:rFonts w:ascii="Times New Roman" w:eastAsia="Times New Roman" w:hAnsi="Times New Roman" w:cs="Times New Roman"/>
          <w:sz w:val="18"/>
          <w:szCs w:val="18"/>
        </w:rPr>
        <w:t xml:space="preserve">per </w:t>
      </w:r>
      <w:r w:rsidR="00CC2F38" w:rsidRPr="004F0145">
        <w:rPr>
          <w:rFonts w:ascii="Times New Roman" w:eastAsia="Times New Roman" w:hAnsi="Times New Roman" w:cs="Times New Roman"/>
          <w:sz w:val="18"/>
          <w:szCs w:val="18"/>
        </w:rPr>
        <w:t>day) over the 36-day measuring NH</w:t>
      </w:r>
      <w:r w:rsidR="006C5AD9" w:rsidRPr="006C5AD9">
        <w:rPr>
          <w:rFonts w:ascii="Times New Roman" w:eastAsia="Times New Roman" w:hAnsi="Times New Roman" w:cs="Times New Roman"/>
          <w:sz w:val="18"/>
          <w:szCs w:val="18"/>
          <w:vertAlign w:val="subscript"/>
        </w:rPr>
        <w:t>3</w:t>
      </w:r>
      <w:r w:rsidR="00CC2F38" w:rsidRPr="004F0145">
        <w:rPr>
          <w:rFonts w:ascii="Times New Roman" w:eastAsia="Times New Roman" w:hAnsi="Times New Roman" w:cs="Times New Roman"/>
          <w:sz w:val="18"/>
          <w:szCs w:val="18"/>
        </w:rPr>
        <w:t xml:space="preserve"> from </w:t>
      </w:r>
      <w:r w:rsidR="007579FB"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 w:rsidR="00CC2F38" w:rsidRPr="004F0145">
        <w:rPr>
          <w:rFonts w:ascii="Times New Roman" w:eastAsia="Times New Roman" w:hAnsi="Times New Roman" w:cs="Times New Roman"/>
          <w:sz w:val="18"/>
          <w:szCs w:val="18"/>
        </w:rPr>
        <w:t>slurry is shown in Figure 1</w:t>
      </w:r>
      <w:r w:rsidR="0007741D">
        <w:rPr>
          <w:rFonts w:ascii="Times New Roman" w:eastAsia="Times New Roman" w:hAnsi="Times New Roman" w:cs="Times New Roman"/>
          <w:sz w:val="18"/>
          <w:szCs w:val="18"/>
        </w:rPr>
        <w:t>.</w:t>
      </w:r>
      <w:r w:rsidR="0007741D" w:rsidRPr="004F0145">
        <w:rPr>
          <w:rFonts w:ascii="Times New Roman" w:eastAsia="Times New Roman" w:hAnsi="Times New Roman" w:cs="Times New Roman"/>
          <w:sz w:val="18"/>
          <w:szCs w:val="18"/>
        </w:rPr>
        <w:t xml:space="preserve"> Figure 2 shows the cumulative NH</w:t>
      </w:r>
      <w:r w:rsidR="0007741D" w:rsidRPr="00F86E63">
        <w:rPr>
          <w:rFonts w:ascii="Times New Roman" w:eastAsia="Times New Roman" w:hAnsi="Times New Roman" w:cs="Times New Roman"/>
          <w:sz w:val="18"/>
          <w:szCs w:val="18"/>
          <w:vertAlign w:val="subscript"/>
        </w:rPr>
        <w:t>3</w:t>
      </w:r>
      <w:r w:rsidR="0007741D" w:rsidRPr="004F0145">
        <w:rPr>
          <w:rFonts w:ascii="Times New Roman" w:eastAsia="Times New Roman" w:hAnsi="Times New Roman" w:cs="Times New Roman"/>
          <w:sz w:val="18"/>
          <w:szCs w:val="18"/>
        </w:rPr>
        <w:t xml:space="preserve"> flux (mg N</w:t>
      </w:r>
      <w:r w:rsidR="00022D17">
        <w:rPr>
          <w:rFonts w:ascii="Times New Roman" w:eastAsia="Times New Roman" w:hAnsi="Times New Roman" w:cs="Times New Roman"/>
          <w:sz w:val="18"/>
          <w:szCs w:val="18"/>
        </w:rPr>
        <w:t>/</w:t>
      </w:r>
      <w:r w:rsidR="0007741D" w:rsidRPr="004F0145">
        <w:rPr>
          <w:rFonts w:ascii="Times New Roman" w:eastAsia="Times New Roman" w:hAnsi="Times New Roman" w:cs="Times New Roman"/>
          <w:sz w:val="18"/>
          <w:szCs w:val="18"/>
        </w:rPr>
        <w:t xml:space="preserve"> m</w:t>
      </w:r>
      <w:r w:rsidR="0007741D" w:rsidRPr="00F86E63">
        <w:rPr>
          <w:rFonts w:ascii="Times New Roman" w:eastAsia="Times New Roman" w:hAnsi="Times New Roman" w:cs="Times New Roman"/>
          <w:sz w:val="18"/>
          <w:szCs w:val="18"/>
        </w:rPr>
        <w:t>2</w:t>
      </w:r>
      <w:r w:rsidR="0007741D" w:rsidRPr="004F0145"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 w:rsidR="00653444">
        <w:rPr>
          <w:rFonts w:ascii="Times New Roman" w:eastAsia="Times New Roman" w:hAnsi="Times New Roman" w:cs="Times New Roman"/>
          <w:sz w:val="18"/>
          <w:szCs w:val="18"/>
        </w:rPr>
        <w:t>among</w:t>
      </w:r>
      <w:r w:rsidR="0007741D" w:rsidRPr="004F0145">
        <w:rPr>
          <w:rFonts w:ascii="Times New Roman" w:eastAsia="Times New Roman" w:hAnsi="Times New Roman" w:cs="Times New Roman"/>
          <w:sz w:val="18"/>
          <w:szCs w:val="18"/>
        </w:rPr>
        <w:t xml:space="preserve"> the groups</w:t>
      </w:r>
      <w:r w:rsidR="0007683A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 w:rsidR="00812DBF" w:rsidRPr="00812DBF">
        <w:rPr>
          <w:rFonts w:ascii="Times New Roman" w:eastAsia="Times New Roman" w:hAnsi="Times New Roman" w:cs="Times New Roman"/>
          <w:sz w:val="18"/>
          <w:szCs w:val="18"/>
        </w:rPr>
        <w:t xml:space="preserve">In </w:t>
      </w:r>
      <w:r w:rsidR="0015683E" w:rsidRPr="00812DBF">
        <w:rPr>
          <w:rFonts w:ascii="Times New Roman" w:eastAsia="Times New Roman" w:hAnsi="Times New Roman" w:cs="Times New Roman"/>
          <w:sz w:val="18"/>
          <w:szCs w:val="18"/>
        </w:rPr>
        <w:t>comparison to the control group</w:t>
      </w:r>
      <w:r w:rsidR="0015683E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="00812DBF" w:rsidRPr="00812DBF">
        <w:rPr>
          <w:rFonts w:ascii="Times New Roman" w:eastAsia="Times New Roman" w:hAnsi="Times New Roman" w:cs="Times New Roman"/>
          <w:sz w:val="18"/>
          <w:szCs w:val="18"/>
        </w:rPr>
        <w:t xml:space="preserve">the whole seaweed and seaweed extract groups </w:t>
      </w:r>
      <w:r w:rsidR="00AB21F7">
        <w:rPr>
          <w:rFonts w:ascii="Times New Roman" w:eastAsia="Times New Roman" w:hAnsi="Times New Roman" w:cs="Times New Roman"/>
          <w:sz w:val="18"/>
          <w:szCs w:val="18"/>
        </w:rPr>
        <w:t>reduced</w:t>
      </w:r>
      <w:r w:rsidR="00812DBF" w:rsidRPr="00812DBF">
        <w:rPr>
          <w:rFonts w:ascii="Times New Roman" w:eastAsia="Times New Roman" w:hAnsi="Times New Roman" w:cs="Times New Roman"/>
          <w:sz w:val="18"/>
          <w:szCs w:val="18"/>
        </w:rPr>
        <w:t xml:space="preserve"> NH</w:t>
      </w:r>
      <w:r w:rsidR="00812DBF" w:rsidRPr="007D3970">
        <w:rPr>
          <w:rFonts w:ascii="Times New Roman" w:eastAsia="Times New Roman" w:hAnsi="Times New Roman" w:cs="Times New Roman"/>
          <w:sz w:val="18"/>
          <w:szCs w:val="18"/>
          <w:vertAlign w:val="subscript"/>
        </w:rPr>
        <w:t>3</w:t>
      </w:r>
      <w:r w:rsidR="00812DBF" w:rsidRPr="00812DBF">
        <w:rPr>
          <w:rFonts w:ascii="Times New Roman" w:eastAsia="Times New Roman" w:hAnsi="Times New Roman" w:cs="Times New Roman"/>
          <w:sz w:val="18"/>
          <w:szCs w:val="18"/>
        </w:rPr>
        <w:t xml:space="preserve"> emissions by 43.92 ± 4.82% and 29.93 ± 1.95%, respectively</w:t>
      </w:r>
      <w:r w:rsidR="007D3970" w:rsidRPr="00812DBF">
        <w:rPr>
          <w:rFonts w:ascii="Times New Roman" w:eastAsia="Times New Roman" w:hAnsi="Times New Roman" w:cs="Times New Roman"/>
          <w:sz w:val="18"/>
          <w:szCs w:val="18"/>
        </w:rPr>
        <w:t>.</w:t>
      </w:r>
      <w:r w:rsidR="007D3970" w:rsidRPr="007C353B">
        <w:rPr>
          <w:rFonts w:ascii="Times New Roman" w:eastAsia="Times New Roman" w:hAnsi="Times New Roman" w:cs="Times New Roman"/>
          <w:sz w:val="18"/>
          <w:szCs w:val="18"/>
        </w:rPr>
        <w:t xml:space="preserve"> The</w:t>
      </w:r>
      <w:r w:rsidR="00ED732E">
        <w:rPr>
          <w:rFonts w:ascii="Times New Roman" w:eastAsia="Times New Roman" w:hAnsi="Times New Roman" w:cs="Times New Roman"/>
          <w:sz w:val="18"/>
          <w:szCs w:val="18"/>
        </w:rPr>
        <w:t>re was</w:t>
      </w:r>
      <w:r w:rsidR="007C353B" w:rsidRPr="007C353B">
        <w:rPr>
          <w:rFonts w:ascii="Times New Roman" w:eastAsia="Times New Roman" w:hAnsi="Times New Roman" w:cs="Times New Roman"/>
          <w:sz w:val="18"/>
          <w:szCs w:val="18"/>
        </w:rPr>
        <w:t xml:space="preserve"> a significant difference in pH levels </w:t>
      </w:r>
      <w:r w:rsidR="00ED732E">
        <w:rPr>
          <w:rFonts w:ascii="Times New Roman" w:eastAsia="Times New Roman" w:hAnsi="Times New Roman" w:cs="Times New Roman"/>
          <w:sz w:val="18"/>
          <w:szCs w:val="18"/>
        </w:rPr>
        <w:t xml:space="preserve">of slurry </w:t>
      </w:r>
      <w:r w:rsidR="007C353B" w:rsidRPr="007C353B">
        <w:rPr>
          <w:rFonts w:ascii="Times New Roman" w:eastAsia="Times New Roman" w:hAnsi="Times New Roman" w:cs="Times New Roman"/>
          <w:sz w:val="18"/>
          <w:szCs w:val="18"/>
        </w:rPr>
        <w:t>among the groups (</w:t>
      </w:r>
      <w:r w:rsidR="007C353B" w:rsidRPr="006E371D">
        <w:rPr>
          <w:rFonts w:ascii="Times New Roman" w:eastAsia="Times New Roman" w:hAnsi="Times New Roman" w:cs="Times New Roman"/>
          <w:i/>
          <w:iCs/>
          <w:sz w:val="18"/>
          <w:szCs w:val="18"/>
        </w:rPr>
        <w:t>P</w:t>
      </w:r>
      <w:r w:rsidR="007C353B" w:rsidRPr="007C353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55440A">
        <w:rPr>
          <w:rFonts w:ascii="Times New Roman" w:eastAsia="Times New Roman" w:hAnsi="Times New Roman" w:cs="Times New Roman"/>
          <w:sz w:val="18"/>
          <w:szCs w:val="18"/>
        </w:rPr>
        <w:t>&lt;</w:t>
      </w:r>
      <w:r w:rsidR="007C353B" w:rsidRPr="007C353B">
        <w:rPr>
          <w:rFonts w:ascii="Times New Roman" w:eastAsia="Times New Roman" w:hAnsi="Times New Roman" w:cs="Times New Roman"/>
          <w:sz w:val="18"/>
          <w:szCs w:val="18"/>
        </w:rPr>
        <w:t xml:space="preserve"> 0.0</w:t>
      </w:r>
      <w:r w:rsidR="0055440A">
        <w:rPr>
          <w:rFonts w:ascii="Times New Roman" w:eastAsia="Times New Roman" w:hAnsi="Times New Roman" w:cs="Times New Roman"/>
          <w:sz w:val="18"/>
          <w:szCs w:val="18"/>
        </w:rPr>
        <w:t>5</w:t>
      </w:r>
      <w:r w:rsidR="007C353B" w:rsidRPr="007C353B">
        <w:rPr>
          <w:rFonts w:ascii="Times New Roman" w:eastAsia="Times New Roman" w:hAnsi="Times New Roman" w:cs="Times New Roman"/>
          <w:sz w:val="18"/>
          <w:szCs w:val="18"/>
        </w:rPr>
        <w:t>), while</w:t>
      </w:r>
      <w:r w:rsidR="00E011DF">
        <w:rPr>
          <w:rFonts w:ascii="Times New Roman" w:eastAsia="Times New Roman" w:hAnsi="Times New Roman" w:cs="Times New Roman"/>
          <w:sz w:val="18"/>
          <w:szCs w:val="18"/>
        </w:rPr>
        <w:t xml:space="preserve"> there was</w:t>
      </w:r>
      <w:r w:rsidR="007C353B" w:rsidRPr="007C353B">
        <w:rPr>
          <w:rFonts w:ascii="Times New Roman" w:eastAsia="Times New Roman" w:hAnsi="Times New Roman" w:cs="Times New Roman"/>
          <w:sz w:val="18"/>
          <w:szCs w:val="18"/>
        </w:rPr>
        <w:t xml:space="preserve"> no </w:t>
      </w:r>
      <w:r w:rsidR="00CD1C0E">
        <w:rPr>
          <w:rFonts w:ascii="Times New Roman" w:eastAsia="Times New Roman" w:hAnsi="Times New Roman" w:cs="Times New Roman"/>
          <w:sz w:val="18"/>
          <w:szCs w:val="18"/>
        </w:rPr>
        <w:t>difference</w:t>
      </w:r>
      <w:r w:rsidR="007C353B" w:rsidRPr="007C353B">
        <w:rPr>
          <w:rFonts w:ascii="Times New Roman" w:eastAsia="Times New Roman" w:hAnsi="Times New Roman" w:cs="Times New Roman"/>
          <w:sz w:val="18"/>
          <w:szCs w:val="18"/>
        </w:rPr>
        <w:t xml:space="preserve"> in dry matter content (</w:t>
      </w:r>
      <w:r w:rsidR="007C353B" w:rsidRPr="006E371D">
        <w:rPr>
          <w:rFonts w:ascii="Times New Roman" w:eastAsia="Times New Roman" w:hAnsi="Times New Roman" w:cs="Times New Roman"/>
          <w:i/>
          <w:iCs/>
          <w:sz w:val="18"/>
          <w:szCs w:val="18"/>
        </w:rPr>
        <w:t>P</w:t>
      </w:r>
      <w:r w:rsidR="007C353B" w:rsidRPr="007C353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907CDB">
        <w:rPr>
          <w:rFonts w:ascii="Times New Roman" w:eastAsia="Times New Roman" w:hAnsi="Times New Roman" w:cs="Times New Roman"/>
          <w:sz w:val="18"/>
          <w:szCs w:val="18"/>
        </w:rPr>
        <w:t>&gt;</w:t>
      </w:r>
      <w:r w:rsidR="007C353B" w:rsidRPr="007C353B">
        <w:rPr>
          <w:rFonts w:ascii="Times New Roman" w:eastAsia="Times New Roman" w:hAnsi="Times New Roman" w:cs="Times New Roman"/>
          <w:sz w:val="18"/>
          <w:szCs w:val="18"/>
        </w:rPr>
        <w:t xml:space="preserve"> 0.</w:t>
      </w:r>
      <w:r w:rsidR="00907CDB">
        <w:rPr>
          <w:rFonts w:ascii="Times New Roman" w:eastAsia="Times New Roman" w:hAnsi="Times New Roman" w:cs="Times New Roman"/>
          <w:sz w:val="18"/>
          <w:szCs w:val="18"/>
        </w:rPr>
        <w:t>05</w:t>
      </w:r>
      <w:r w:rsidR="007C353B" w:rsidRPr="007C353B">
        <w:rPr>
          <w:rFonts w:ascii="Times New Roman" w:eastAsia="Times New Roman" w:hAnsi="Times New Roman" w:cs="Times New Roman"/>
          <w:sz w:val="18"/>
          <w:szCs w:val="18"/>
        </w:rPr>
        <w:t xml:space="preserve">). </w:t>
      </w:r>
      <w:r w:rsidR="00EE7436">
        <w:rPr>
          <w:rFonts w:ascii="Times New Roman" w:eastAsia="Times New Roman" w:hAnsi="Times New Roman" w:cs="Times New Roman"/>
          <w:sz w:val="18"/>
          <w:szCs w:val="18"/>
        </w:rPr>
        <w:t>Additionally,</w:t>
      </w:r>
      <w:r w:rsidR="00CF709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0F155C">
        <w:rPr>
          <w:rFonts w:ascii="Times New Roman" w:eastAsia="Times New Roman" w:hAnsi="Times New Roman" w:cs="Times New Roman"/>
          <w:sz w:val="18"/>
          <w:szCs w:val="18"/>
        </w:rPr>
        <w:t>there was</w:t>
      </w:r>
      <w:r w:rsidR="007C353B" w:rsidRPr="007C353B">
        <w:rPr>
          <w:rFonts w:ascii="Times New Roman" w:eastAsia="Times New Roman" w:hAnsi="Times New Roman" w:cs="Times New Roman"/>
          <w:sz w:val="18"/>
          <w:szCs w:val="18"/>
        </w:rPr>
        <w:t xml:space="preserve"> a highly significant difference in the ash and organic matter content among the groups (</w:t>
      </w:r>
      <w:r w:rsidR="007C353B" w:rsidRPr="006E371D">
        <w:rPr>
          <w:rFonts w:ascii="Times New Roman" w:eastAsia="Times New Roman" w:hAnsi="Times New Roman" w:cs="Times New Roman"/>
          <w:i/>
          <w:iCs/>
          <w:sz w:val="18"/>
          <w:szCs w:val="18"/>
        </w:rPr>
        <w:t>P</w:t>
      </w:r>
      <w:r w:rsidR="007C353B" w:rsidRPr="007C353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907CDB">
        <w:rPr>
          <w:rFonts w:ascii="Times New Roman" w:eastAsia="Times New Roman" w:hAnsi="Times New Roman" w:cs="Times New Roman"/>
          <w:sz w:val="18"/>
          <w:szCs w:val="18"/>
        </w:rPr>
        <w:t>&lt; 0.0</w:t>
      </w:r>
      <w:r w:rsidR="00933883">
        <w:rPr>
          <w:rFonts w:ascii="Times New Roman" w:eastAsia="Times New Roman" w:hAnsi="Times New Roman" w:cs="Times New Roman"/>
          <w:sz w:val="18"/>
          <w:szCs w:val="18"/>
        </w:rPr>
        <w:t>0</w:t>
      </w:r>
      <w:r w:rsidR="00907CDB">
        <w:rPr>
          <w:rFonts w:ascii="Times New Roman" w:eastAsia="Times New Roman" w:hAnsi="Times New Roman" w:cs="Times New Roman"/>
          <w:sz w:val="18"/>
          <w:szCs w:val="18"/>
        </w:rPr>
        <w:t>1</w:t>
      </w:r>
      <w:r w:rsidR="007C353B" w:rsidRPr="007C353B">
        <w:rPr>
          <w:rFonts w:ascii="Times New Roman" w:eastAsia="Times New Roman" w:hAnsi="Times New Roman" w:cs="Times New Roman"/>
          <w:sz w:val="18"/>
          <w:szCs w:val="18"/>
        </w:rPr>
        <w:t>).</w:t>
      </w:r>
    </w:p>
    <w:p w14:paraId="5F053895" w14:textId="77777777" w:rsidR="007C353B" w:rsidRDefault="007C353B" w:rsidP="007C353B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624BDDF" w14:textId="07C28ED9" w:rsidR="00AB7E18" w:rsidRPr="004F0145" w:rsidRDefault="00D84772" w:rsidP="00C02456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E2182C">
        <w:rPr>
          <w:rFonts w:ascii="Segoe UI" w:hAnsi="Segoe UI" w:cs="Segoe UI"/>
          <w:noProof/>
          <w:color w:val="374151"/>
          <w:shd w:val="clear" w:color="auto" w:fill="F7F7F8"/>
        </w:rPr>
        <w:lastRenderedPageBreak/>
        <w:drawing>
          <wp:inline distT="0" distB="0" distL="0" distR="0" wp14:anchorId="4DEEBD00" wp14:editId="5AD57C3E">
            <wp:extent cx="5607512" cy="2825086"/>
            <wp:effectExtent l="0" t="0" r="0" b="0"/>
            <wp:docPr id="1991915320" name="Picture 19919153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15320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28310" t="43842" r="27723" b="18737"/>
                    <a:stretch/>
                  </pic:blipFill>
                  <pic:spPr bwMode="auto">
                    <a:xfrm>
                      <a:off x="0" y="0"/>
                      <a:ext cx="5607512" cy="282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5C98">
        <w:rPr>
          <w:noProof/>
          <w:sz w:val="18"/>
          <w:szCs w:val="18"/>
        </w:rPr>
        <w:t xml:space="preserve"> </w:t>
      </w:r>
      <w:r w:rsidR="007579FB">
        <w:rPr>
          <w:noProof/>
          <w:sz w:val="18"/>
          <w:szCs w:val="18"/>
        </w:rPr>
        <w:softHyphen/>
      </w:r>
      <w:r w:rsidR="007579FB">
        <w:rPr>
          <w:noProof/>
          <w:sz w:val="18"/>
          <w:szCs w:val="18"/>
        </w:rPr>
        <w:softHyphen/>
      </w:r>
      <w:r w:rsidR="007579FB">
        <w:rPr>
          <w:noProof/>
          <w:sz w:val="18"/>
          <w:szCs w:val="18"/>
        </w:rPr>
        <w:softHyphen/>
      </w:r>
      <w:r w:rsidR="007579FB">
        <w:rPr>
          <w:noProof/>
          <w:sz w:val="18"/>
          <w:szCs w:val="18"/>
        </w:rPr>
        <w:softHyphen/>
      </w:r>
      <w:r w:rsidR="00A25C98" w:rsidRPr="00A25C98">
        <w:rPr>
          <w:noProof/>
        </w:rPr>
        <w:t xml:space="preserve"> </w:t>
      </w:r>
      <w:r w:rsidR="007579FB" w:rsidRPr="007579FB">
        <w:rPr>
          <w:noProof/>
        </w:rPr>
        <w:t xml:space="preserve"> </w:t>
      </w:r>
    </w:p>
    <w:p w14:paraId="63A3EA00" w14:textId="494BE3EC" w:rsidR="00AB7E18" w:rsidRPr="004F0145" w:rsidRDefault="00AB7E18" w:rsidP="00C0245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4F0145">
        <w:rPr>
          <w:rFonts w:ascii="Times New Roman" w:eastAsia="Times New Roman" w:hAnsi="Times New Roman" w:cs="Times New Roman"/>
          <w:sz w:val="18"/>
          <w:szCs w:val="18"/>
        </w:rPr>
        <w:t>Figure 1: Daily</w:t>
      </w:r>
      <w:r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NH</w:t>
      </w:r>
      <w:r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bscript"/>
        </w:rPr>
        <w:t>3</w:t>
      </w:r>
      <w:r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flux in the control</w:t>
      </w:r>
      <w:r w:rsidR="005D631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, whole </w:t>
      </w:r>
      <w:proofErr w:type="gramStart"/>
      <w:r w:rsidR="005D631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seaweed</w:t>
      </w:r>
      <w:proofErr w:type="gramEnd"/>
      <w:r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and seaweed </w:t>
      </w:r>
      <w:r w:rsidR="005D631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extract </w:t>
      </w:r>
      <w:r w:rsidR="005D3AD8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groups</w:t>
      </w:r>
      <w:r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(</w:t>
      </w:r>
      <w:r w:rsidR="00A2501C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∆ indicating the NH</w:t>
      </w:r>
      <w:r w:rsidR="00A2501C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bscript"/>
        </w:rPr>
        <w:t>3</w:t>
      </w:r>
      <w:r w:rsidR="00A2501C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flux after stirring on the same day</w:t>
      </w:r>
      <w:r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)</w:t>
      </w:r>
    </w:p>
    <w:p w14:paraId="7B220843" w14:textId="77777777" w:rsidR="00AB7E18" w:rsidRPr="004F0145" w:rsidRDefault="00AB7E18" w:rsidP="5DF20233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68E34A4E" w14:textId="4B71C9E2" w:rsidR="761720B1" w:rsidRPr="004F0145" w:rsidRDefault="00D122C3" w:rsidP="00C02456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985530">
        <w:rPr>
          <w:rFonts w:eastAsia="Times New Roman"/>
          <w:noProof/>
          <w:sz w:val="18"/>
          <w:szCs w:val="18"/>
          <w:lang w:eastAsia="en-GB"/>
        </w:rPr>
        <w:drawing>
          <wp:inline distT="0" distB="0" distL="0" distR="0" wp14:anchorId="675AAD94" wp14:editId="1CC1F5BD">
            <wp:extent cx="4023064" cy="2533650"/>
            <wp:effectExtent l="0" t="0" r="0" b="0"/>
            <wp:docPr id="1050712204" name="Picture 105071220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12204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2396" t="21155" r="75938" b="39226"/>
                    <a:stretch/>
                  </pic:blipFill>
                  <pic:spPr bwMode="auto">
                    <a:xfrm>
                      <a:off x="0" y="0"/>
                      <a:ext cx="4049590" cy="255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C9B01" w14:textId="23374285" w:rsidR="2D4ED3FE" w:rsidRPr="004F0145" w:rsidRDefault="2D4ED3FE" w:rsidP="00C0245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4F0145">
        <w:rPr>
          <w:rFonts w:ascii="Times New Roman" w:eastAsia="Times New Roman" w:hAnsi="Times New Roman" w:cs="Times New Roman"/>
          <w:sz w:val="18"/>
          <w:szCs w:val="18"/>
        </w:rPr>
        <w:t xml:space="preserve">Figure 2: </w:t>
      </w:r>
      <w:r w:rsidR="227D0646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C</w:t>
      </w:r>
      <w:r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umulative NH</w:t>
      </w:r>
      <w:r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bscript"/>
        </w:rPr>
        <w:t>3</w:t>
      </w:r>
      <w:r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C0245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flux</w:t>
      </w:r>
      <w:r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across control</w:t>
      </w:r>
      <w:r w:rsidR="000722CA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, </w:t>
      </w:r>
      <w:r w:rsidR="00A25C98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w</w:t>
      </w:r>
      <w:r w:rsidR="002053E7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hole </w:t>
      </w:r>
      <w:proofErr w:type="gramStart"/>
      <w:r w:rsidR="00AB7E18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seaweed</w:t>
      </w:r>
      <w:proofErr w:type="gramEnd"/>
      <w:r w:rsidR="00AB7E18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0722CA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and seaweed extract </w:t>
      </w:r>
      <w:r w:rsidR="00AB7E18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groups</w:t>
      </w:r>
    </w:p>
    <w:p w14:paraId="505B0F12" w14:textId="6383E7CE" w:rsidR="5DF20233" w:rsidRPr="004F0145" w:rsidRDefault="5DF20233" w:rsidP="5DF202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14:paraId="7B074E5E" w14:textId="04C66760" w:rsidR="0023684B" w:rsidRPr="004F0145" w:rsidRDefault="5A8A752D" w:rsidP="004B47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4F0145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Conclusion</w:t>
      </w:r>
      <w:r w:rsidR="72E75BC4" w:rsidRPr="004F0145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s</w:t>
      </w:r>
      <w:r w:rsidRPr="004F0145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:</w:t>
      </w:r>
      <w:r w:rsidRPr="004F0145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="05266092" w:rsidRPr="004F0145">
        <w:rPr>
          <w:rFonts w:ascii="Times New Roman" w:eastAsia="Times New Roman" w:hAnsi="Times New Roman" w:cs="Times New Roman"/>
          <w:sz w:val="18"/>
          <w:szCs w:val="18"/>
        </w:rPr>
        <w:t>T</w:t>
      </w:r>
      <w:r w:rsidR="4782AF46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his study demonstrated that i</w:t>
      </w:r>
      <w:r w:rsidR="5516D995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ncluding </w:t>
      </w:r>
      <w:r w:rsidR="6E615C38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brown seaweed</w:t>
      </w:r>
      <w:r w:rsidR="000A0921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s</w:t>
      </w:r>
      <w:r w:rsidR="5516D995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in the diet of dairy </w:t>
      </w:r>
      <w:r w:rsidR="00C0245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cows</w:t>
      </w:r>
      <w:r w:rsidR="5516D995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could be a viable </w:t>
      </w:r>
      <w:r w:rsidR="000A0921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and novel </w:t>
      </w:r>
      <w:r w:rsidR="5516D995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strategy for mitigating </w:t>
      </w:r>
      <w:r w:rsidR="785E9915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NH</w:t>
      </w:r>
      <w:r w:rsidR="785E9915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bscript"/>
        </w:rPr>
        <w:t>3</w:t>
      </w:r>
      <w:r w:rsidR="785E9915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</w:t>
      </w:r>
      <w:r w:rsidR="5516D995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emissions </w:t>
      </w:r>
      <w:r w:rsidR="000A0921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during</w:t>
      </w:r>
      <w:r w:rsidR="5516D995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slurry storage. </w:t>
      </w:r>
      <w:r w:rsidR="001D63C9" w:rsidRPr="001D63C9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Future research should focus on </w:t>
      </w:r>
      <w:r w:rsidR="001D63C9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a </w:t>
      </w:r>
      <w:r w:rsidR="001D63C9" w:rsidRPr="001D63C9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realistic storage period of 4-6 months and</w:t>
      </w:r>
      <w:r w:rsidR="004B47C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0A0921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explore the potential of different seaweed species and the mechanism of action of phlorotannins on NH</w:t>
      </w:r>
      <w:r w:rsidR="000A0921" w:rsidRPr="00C02456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bscript"/>
        </w:rPr>
        <w:t>3</w:t>
      </w:r>
      <w:r w:rsidR="000A0921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reduction. </w:t>
      </w:r>
      <w:r w:rsidR="001D63C9" w:rsidRPr="001D63C9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</w:t>
      </w:r>
    </w:p>
    <w:p w14:paraId="27203AAF" w14:textId="77777777" w:rsidR="0023684B" w:rsidRPr="004F0145" w:rsidRDefault="0023684B" w:rsidP="5DF202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034BE1CE" w14:textId="77777777" w:rsidR="003A5DF7" w:rsidRDefault="5A8A752D" w:rsidP="5DF2023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F0145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Acknowledgements</w:t>
      </w:r>
      <w:r w:rsidR="26CD4ABE" w:rsidRPr="004F0145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:</w:t>
      </w:r>
      <w:r w:rsidR="52220115" w:rsidRPr="004F0145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="64FEA039"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T</w:t>
      </w:r>
      <w:r w:rsidRPr="004F014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echnical</w:t>
      </w:r>
      <w:r w:rsidRPr="004F0145">
        <w:rPr>
          <w:rFonts w:ascii="Times New Roman" w:eastAsia="Times New Roman" w:hAnsi="Times New Roman" w:cs="Times New Roman"/>
          <w:sz w:val="18"/>
          <w:szCs w:val="18"/>
        </w:rPr>
        <w:t xml:space="preserve"> assistance of</w:t>
      </w:r>
      <w:r w:rsidR="3256E51C" w:rsidRPr="004F0145">
        <w:rPr>
          <w:rFonts w:ascii="Times New Roman" w:eastAsia="Times New Roman" w:hAnsi="Times New Roman" w:cs="Times New Roman"/>
          <w:sz w:val="18"/>
          <w:szCs w:val="18"/>
        </w:rPr>
        <w:t xml:space="preserve"> Agri-Food and Biosciences Institute, Hillsborough, UK</w:t>
      </w:r>
      <w:r w:rsidRPr="004F0145">
        <w:rPr>
          <w:rFonts w:ascii="Times New Roman" w:eastAsia="Times New Roman" w:hAnsi="Times New Roman" w:cs="Times New Roman"/>
          <w:sz w:val="18"/>
          <w:szCs w:val="18"/>
        </w:rPr>
        <w:t>.</w:t>
      </w:r>
      <w:r w:rsidR="52220115" w:rsidRPr="004F014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219355B7" w14:textId="77777777" w:rsidR="00AE1474" w:rsidRPr="004F0145" w:rsidRDefault="00AE1474" w:rsidP="5DF2023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FDA577C" w14:textId="58D099EA" w:rsidR="00434A0D" w:rsidRPr="004F0145" w:rsidRDefault="52220115" w:rsidP="5DF2023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F0145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Financial support:</w:t>
      </w:r>
      <w:r w:rsidRPr="004F014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513CDD5B" w:rsidRPr="004F0145">
        <w:rPr>
          <w:rFonts w:ascii="Times New Roman" w:eastAsia="Times New Roman" w:hAnsi="Times New Roman" w:cs="Times New Roman"/>
          <w:sz w:val="18"/>
          <w:szCs w:val="18"/>
        </w:rPr>
        <w:t>Department of Agriculture, Environment and Rural Affairs</w:t>
      </w:r>
      <w:r w:rsidR="00DA4AF7">
        <w:rPr>
          <w:rFonts w:ascii="Times New Roman" w:eastAsia="Times New Roman" w:hAnsi="Times New Roman" w:cs="Times New Roman"/>
          <w:sz w:val="18"/>
          <w:szCs w:val="18"/>
        </w:rPr>
        <w:t xml:space="preserve"> and</w:t>
      </w:r>
      <w:r w:rsidR="002053E7">
        <w:rPr>
          <w:rFonts w:ascii="Times New Roman" w:eastAsia="Times New Roman" w:hAnsi="Times New Roman" w:cs="Times New Roman"/>
          <w:sz w:val="18"/>
          <w:szCs w:val="18"/>
        </w:rPr>
        <w:t xml:space="preserve"> ‘</w:t>
      </w:r>
      <w:r w:rsidR="000A0921" w:rsidRPr="00945C58">
        <w:rPr>
          <w:rFonts w:ascii="Times New Roman" w:hAnsi="Times New Roman" w:cs="Times New Roman"/>
          <w:color w:val="000000"/>
          <w:sz w:val="18"/>
          <w:szCs w:val="18"/>
        </w:rPr>
        <w:t>SEASOLUTIONS</w:t>
      </w:r>
      <w:r w:rsidR="00DA4AF7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0A0921" w:rsidRPr="00945C58">
        <w:rPr>
          <w:rFonts w:ascii="Times New Roman" w:hAnsi="Times New Roman" w:cs="Times New Roman"/>
          <w:color w:val="000000"/>
          <w:sz w:val="18"/>
          <w:szCs w:val="18"/>
        </w:rPr>
        <w:t>European</w:t>
      </w:r>
      <w:r w:rsidR="000A0921" w:rsidRPr="004E148D">
        <w:rPr>
          <w:rFonts w:ascii="Times New Roman" w:hAnsi="Times New Roman" w:cs="Times New Roman"/>
          <w:color w:val="000000"/>
          <w:sz w:val="18"/>
          <w:szCs w:val="18"/>
        </w:rPr>
        <w:t xml:space="preserve"> project. European Union’s Horizon</w:t>
      </w:r>
      <w:r w:rsidR="002053E7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0A0921" w:rsidRPr="004E148D">
        <w:rPr>
          <w:rFonts w:ascii="Times New Roman" w:hAnsi="Times New Roman" w:cs="Times New Roman"/>
          <w:color w:val="000000"/>
          <w:sz w:val="18"/>
          <w:szCs w:val="18"/>
        </w:rPr>
        <w:t>2020, under grant agreement No 696356.</w:t>
      </w:r>
    </w:p>
    <w:p w14:paraId="31EE4636" w14:textId="77777777" w:rsidR="00CA383C" w:rsidRPr="004F0145" w:rsidRDefault="00CA383C" w:rsidP="5DF202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6F604F98" w14:textId="11223EC1" w:rsidR="00CA383C" w:rsidRPr="004F0145" w:rsidRDefault="52220115" w:rsidP="5DF20233">
      <w:pPr>
        <w:pStyle w:val="EndNoteBibliography"/>
        <w:spacing w:after="0"/>
        <w:ind w:left="720" w:hanging="720"/>
        <w:jc w:val="both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</w:pPr>
      <w:r w:rsidRPr="004F0145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References</w:t>
      </w:r>
      <w:r w:rsidR="003A5DF7" w:rsidRPr="004F0145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:</w:t>
      </w:r>
    </w:p>
    <w:p w14:paraId="04A069C7" w14:textId="0AD496AA" w:rsidR="003E14BB" w:rsidRPr="00DA696D" w:rsidRDefault="003E14BB" w:rsidP="003E1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- </w:t>
      </w:r>
      <w:r w:rsidRPr="00DA696D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Baral, K. R., McIlroy, J., Lyons, G. </w:t>
      </w:r>
      <w:r w:rsidR="00B26231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&amp;</w:t>
      </w:r>
      <w:r w:rsidRPr="00DA696D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Johnston, C. </w:t>
      </w:r>
      <w:r w:rsidR="00B26231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(2023)</w:t>
      </w:r>
      <w:r w:rsidRPr="00DA696D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. The effect of biochar and acid activated biochar on ammonia emissions during manure storage. Environmental Pollution, 317, 120815.</w:t>
      </w:r>
    </w:p>
    <w:p w14:paraId="3F7475A6" w14:textId="070BE09B" w:rsidR="003E14BB" w:rsidRDefault="003E14BB" w:rsidP="003E1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-</w:t>
      </w:r>
      <w:r w:rsidRPr="00DA696D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De Bhowmick, G. </w:t>
      </w:r>
      <w:r w:rsidR="00B26231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&amp;</w:t>
      </w:r>
      <w:r w:rsidRPr="00DA696D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Hayes, M. </w:t>
      </w:r>
      <w:r w:rsidR="00B26231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(2023)</w:t>
      </w:r>
      <w:r w:rsidRPr="00DA696D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. Potential of Seaweeds to Mitigate Production of Greenhouse Gases during Production of Ruminant Proteins. Global Challenges, 2200145.</w:t>
      </w:r>
    </w:p>
    <w:p w14:paraId="7FA52E52" w14:textId="2DEB8C9E" w:rsidR="00B009B5" w:rsidRDefault="00B009B5" w:rsidP="00B009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- </w:t>
      </w:r>
      <w:r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Katongole, C. B. &amp; Yan, T. (2022). The effects of dietary crude protein level on ammonia emissions from slurry from lactating Holstein-Friesian cows as measured in open-circuit respiration chambers. Animals, 12, 1243.</w:t>
      </w:r>
    </w:p>
    <w:p w14:paraId="3185A0F5" w14:textId="3585A637" w:rsidR="00E36B34" w:rsidRPr="00E36B34" w:rsidRDefault="00E36B34" w:rsidP="00E36B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- </w:t>
      </w:r>
      <w:r w:rsidRPr="00E36B34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Mahmud, K., Panday, D., </w:t>
      </w:r>
      <w:proofErr w:type="spellStart"/>
      <w:r w:rsidRPr="00E36B34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Mergoum</w:t>
      </w:r>
      <w:proofErr w:type="spellEnd"/>
      <w:r w:rsidRPr="00E36B34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, A. &amp; Missaoui, A. </w:t>
      </w: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(</w:t>
      </w:r>
      <w:r w:rsidRPr="00E36B34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2021</w:t>
      </w:r>
      <w:r w:rsidR="00576B11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)</w:t>
      </w:r>
      <w:r w:rsidRPr="00E36B34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. Nitrogen losses and potential mitigation strategies for a sustainable agroecosystem. Sustainability, 13, 2400.</w:t>
      </w:r>
    </w:p>
    <w:p w14:paraId="2AF91ACB" w14:textId="77777777" w:rsidR="00E36B34" w:rsidRPr="00B009B5" w:rsidRDefault="00E36B34" w:rsidP="00B009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14:paraId="5D61AFEC" w14:textId="4125FF72" w:rsidR="00B27AFB" w:rsidRPr="00DA696D" w:rsidRDefault="003E14BB" w:rsidP="00345D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lastRenderedPageBreak/>
        <w:t>-</w:t>
      </w:r>
      <w:r w:rsidR="00B27AFB"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M</w:t>
      </w:r>
      <w:r w:rsidR="00DA696D"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akkar</w:t>
      </w:r>
      <w:r w:rsidR="00B27AFB"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, H. P., T</w:t>
      </w:r>
      <w:r w:rsidR="00DA696D"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ran</w:t>
      </w:r>
      <w:r w:rsidR="00B27AFB"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, G., H</w:t>
      </w:r>
      <w:r w:rsidR="00DA696D"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euzé</w:t>
      </w:r>
      <w:r w:rsidR="00B27AFB"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, V., </w:t>
      </w:r>
      <w:r w:rsidR="00DA696D"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Giger-reverdin</w:t>
      </w:r>
      <w:r w:rsidR="00B27AFB"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, S., L</w:t>
      </w:r>
      <w:r w:rsidR="00DA696D"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essire</w:t>
      </w:r>
      <w:r w:rsidR="00B27AFB"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, M., L</w:t>
      </w:r>
      <w:r w:rsidR="00DA696D"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ebas</w:t>
      </w:r>
      <w:r w:rsidR="00B27AFB"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, F. </w:t>
      </w:r>
      <w:r w:rsidR="00B26231"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&amp;</w:t>
      </w:r>
      <w:r w:rsidR="00B27AFB"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A</w:t>
      </w:r>
      <w:r w:rsidR="00DA696D"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nkers</w:t>
      </w:r>
      <w:r w:rsidR="00B27AFB"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, P. </w:t>
      </w:r>
      <w:r w:rsidR="00B26231"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(2016)</w:t>
      </w:r>
      <w:r w:rsidR="00B27AFB" w:rsidRPr="00B009B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. </w:t>
      </w:r>
      <w:r w:rsidR="00B27AFB" w:rsidRPr="00DA696D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Seaweeds for livestock diets: A review. Animal Feed Science and Technology, 212, 1-17.</w:t>
      </w:r>
    </w:p>
    <w:p w14:paraId="488FA03F" w14:textId="5C51D03B" w:rsidR="003E14BB" w:rsidRPr="00D84772" w:rsidRDefault="003E14BB" w:rsidP="003E1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</w:pP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-</w:t>
      </w:r>
      <w:r w:rsidRPr="00DA696D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McIlroy, J. P., McGeough, K. L., Laughlin, R. J. </w:t>
      </w:r>
      <w:r w:rsidR="00B26231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&amp;</w:t>
      </w:r>
      <w:r w:rsidRPr="00DA696D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Carolan, R. </w:t>
      </w:r>
      <w:r w:rsidR="00B26231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(</w:t>
      </w:r>
      <w:r w:rsidRPr="00DA696D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2019</w:t>
      </w:r>
      <w:r w:rsidR="00B26231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)</w:t>
      </w:r>
      <w:r w:rsidRPr="00DA696D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. Abatement of ammonia emissions from dairy cow house concrete floor surfaces through additive application. </w:t>
      </w:r>
      <w:r w:rsidRPr="00D84772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  <w:t>Biosystems Engineering, 188, 320-330.</w:t>
      </w:r>
    </w:p>
    <w:p w14:paraId="371488CA" w14:textId="77777777" w:rsidR="002C0CFD" w:rsidRDefault="003E14BB" w:rsidP="00747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D84772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  <w:t>-</w:t>
      </w:r>
      <w:r w:rsidR="00B27AFB" w:rsidRPr="00D84772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  <w:t xml:space="preserve"> M</w:t>
      </w:r>
      <w:r w:rsidR="00DA696D" w:rsidRPr="00D84772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  <w:t>uizelaar</w:t>
      </w:r>
      <w:r w:rsidR="00B27AFB" w:rsidRPr="00D84772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  <w:t>, W., V</w:t>
      </w:r>
      <w:r w:rsidR="00DA696D" w:rsidRPr="00D84772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  <w:t xml:space="preserve">an </w:t>
      </w:r>
      <w:r w:rsidR="00B27AFB" w:rsidRPr="00D84772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  <w:t>D</w:t>
      </w:r>
      <w:r w:rsidR="00DA696D" w:rsidRPr="00D84772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  <w:t>uinkerken</w:t>
      </w:r>
      <w:r w:rsidR="00B27AFB" w:rsidRPr="00D84772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  <w:t>, G., K</w:t>
      </w:r>
      <w:r w:rsidR="00DA696D" w:rsidRPr="00D84772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  <w:t>han</w:t>
      </w:r>
      <w:r w:rsidR="00B27AFB" w:rsidRPr="00D84772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  <w:t xml:space="preserve">, Z. </w:t>
      </w:r>
      <w:r w:rsidR="00B26231" w:rsidRPr="00D84772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  <w:t>&amp;</w:t>
      </w:r>
      <w:r w:rsidR="00B27AFB" w:rsidRPr="00D84772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  <w:t xml:space="preserve"> D</w:t>
      </w:r>
      <w:r w:rsidR="00DA696D" w:rsidRPr="00D84772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  <w:t>ijkstra</w:t>
      </w:r>
      <w:r w:rsidR="00B27AFB" w:rsidRPr="00D84772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  <w:t xml:space="preserve">, J. </w:t>
      </w:r>
      <w:r w:rsidR="00B26231" w:rsidRPr="00D84772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  <w:t>(</w:t>
      </w:r>
      <w:r w:rsidR="00B27AFB" w:rsidRPr="00D84772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  <w:t>2023</w:t>
      </w:r>
      <w:r w:rsidR="00B26231" w:rsidRPr="00462D4C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  <w:t>)</w:t>
      </w:r>
      <w:r w:rsidR="00B27AFB" w:rsidRPr="00462D4C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nl-BE"/>
        </w:rPr>
        <w:t xml:space="preserve">. </w:t>
      </w:r>
      <w:r w:rsidR="00B27AFB" w:rsidRPr="00DA696D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Evaluation of 3 northwest European seaweed species on enteric methane production and lactational performance of Holstein-Friesian dairy cows. Journal of Dairy Science, 106, 4622-4633.</w:t>
      </w:r>
    </w:p>
    <w:p w14:paraId="1024C42F" w14:textId="6A00ADB3" w:rsidR="0013578D" w:rsidRPr="0074774A" w:rsidRDefault="00462D4C" w:rsidP="00747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2A4849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fldChar w:fldCharType="begin"/>
      </w:r>
      <w:r w:rsidRPr="002A4849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instrText xml:space="preserve"> ADDIN EN.REFLIST </w:instrText>
      </w:r>
      <w:r w:rsidR="00000000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fldChar w:fldCharType="separate"/>
      </w:r>
      <w:r w:rsidRPr="002A4849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fldChar w:fldCharType="end"/>
      </w:r>
    </w:p>
    <w:sectPr w:rsidR="0013578D" w:rsidRPr="007477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+8ZooFq++C078W" int2:id="iqsIdNeu">
      <int2:state int2:value="Rejected" int2:type="AugLoop_Text_Critique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525x0t91d2vwmesd5xp2t9qd0tw2vtdrzrz&quot;&gt;My EndNote Library&lt;record-ids&gt;&lt;item&gt;447&lt;/item&gt;&lt;/record-ids&gt;&lt;/item&gt;&lt;/Libraries&gt;"/>
  </w:docVars>
  <w:rsids>
    <w:rsidRoot w:val="00434A0D"/>
    <w:rsid w:val="000027DF"/>
    <w:rsid w:val="00021423"/>
    <w:rsid w:val="00022D17"/>
    <w:rsid w:val="0002744E"/>
    <w:rsid w:val="00044F41"/>
    <w:rsid w:val="000455FE"/>
    <w:rsid w:val="000540FE"/>
    <w:rsid w:val="000551E4"/>
    <w:rsid w:val="0005661A"/>
    <w:rsid w:val="000671AB"/>
    <w:rsid w:val="000722CA"/>
    <w:rsid w:val="0007683A"/>
    <w:rsid w:val="0007741D"/>
    <w:rsid w:val="00080341"/>
    <w:rsid w:val="00096592"/>
    <w:rsid w:val="00096DDF"/>
    <w:rsid w:val="000A0921"/>
    <w:rsid w:val="000A3438"/>
    <w:rsid w:val="000B5947"/>
    <w:rsid w:val="000B728F"/>
    <w:rsid w:val="000B72C8"/>
    <w:rsid w:val="000D68D4"/>
    <w:rsid w:val="000F0BD4"/>
    <w:rsid w:val="000F155C"/>
    <w:rsid w:val="000F1D00"/>
    <w:rsid w:val="00101546"/>
    <w:rsid w:val="00112766"/>
    <w:rsid w:val="0011431F"/>
    <w:rsid w:val="00116217"/>
    <w:rsid w:val="001258FA"/>
    <w:rsid w:val="00130706"/>
    <w:rsid w:val="00135132"/>
    <w:rsid w:val="0013578D"/>
    <w:rsid w:val="00136065"/>
    <w:rsid w:val="00140FBB"/>
    <w:rsid w:val="00146581"/>
    <w:rsid w:val="00147BB9"/>
    <w:rsid w:val="00152667"/>
    <w:rsid w:val="00153AFB"/>
    <w:rsid w:val="0015425F"/>
    <w:rsid w:val="00155BAD"/>
    <w:rsid w:val="0015683E"/>
    <w:rsid w:val="00156D9D"/>
    <w:rsid w:val="001671DC"/>
    <w:rsid w:val="0017354C"/>
    <w:rsid w:val="00190EBA"/>
    <w:rsid w:val="00195858"/>
    <w:rsid w:val="00195B4B"/>
    <w:rsid w:val="0019662C"/>
    <w:rsid w:val="001D00AD"/>
    <w:rsid w:val="001D63C9"/>
    <w:rsid w:val="001E0462"/>
    <w:rsid w:val="001E08BF"/>
    <w:rsid w:val="001E5939"/>
    <w:rsid w:val="001E717A"/>
    <w:rsid w:val="001F6470"/>
    <w:rsid w:val="00201B3F"/>
    <w:rsid w:val="002053E7"/>
    <w:rsid w:val="00207993"/>
    <w:rsid w:val="002119D1"/>
    <w:rsid w:val="00211D61"/>
    <w:rsid w:val="00224AD3"/>
    <w:rsid w:val="00225F89"/>
    <w:rsid w:val="002301C9"/>
    <w:rsid w:val="002366A8"/>
    <w:rsid w:val="0023684B"/>
    <w:rsid w:val="0025457C"/>
    <w:rsid w:val="002578FF"/>
    <w:rsid w:val="00262275"/>
    <w:rsid w:val="00271092"/>
    <w:rsid w:val="00274FD4"/>
    <w:rsid w:val="00290FBD"/>
    <w:rsid w:val="00291189"/>
    <w:rsid w:val="00291B4B"/>
    <w:rsid w:val="00295826"/>
    <w:rsid w:val="002A4849"/>
    <w:rsid w:val="002B20EE"/>
    <w:rsid w:val="002C0CFD"/>
    <w:rsid w:val="002C3298"/>
    <w:rsid w:val="002D6211"/>
    <w:rsid w:val="002E21AD"/>
    <w:rsid w:val="002E357F"/>
    <w:rsid w:val="002F44E4"/>
    <w:rsid w:val="00306CAC"/>
    <w:rsid w:val="003153EA"/>
    <w:rsid w:val="00322056"/>
    <w:rsid w:val="00323A8C"/>
    <w:rsid w:val="00333619"/>
    <w:rsid w:val="00345DE5"/>
    <w:rsid w:val="00346BE2"/>
    <w:rsid w:val="00350FD6"/>
    <w:rsid w:val="00372189"/>
    <w:rsid w:val="00377E19"/>
    <w:rsid w:val="00395292"/>
    <w:rsid w:val="003A5DF7"/>
    <w:rsid w:val="003A7163"/>
    <w:rsid w:val="003B03BB"/>
    <w:rsid w:val="003B0FED"/>
    <w:rsid w:val="003E14BB"/>
    <w:rsid w:val="00412B76"/>
    <w:rsid w:val="00415A7A"/>
    <w:rsid w:val="00434A0D"/>
    <w:rsid w:val="00440D29"/>
    <w:rsid w:val="00456315"/>
    <w:rsid w:val="00462D4C"/>
    <w:rsid w:val="004737FE"/>
    <w:rsid w:val="004750DE"/>
    <w:rsid w:val="0048033D"/>
    <w:rsid w:val="00482D29"/>
    <w:rsid w:val="00496B80"/>
    <w:rsid w:val="00496C7F"/>
    <w:rsid w:val="004B47C5"/>
    <w:rsid w:val="004E24C4"/>
    <w:rsid w:val="004F0145"/>
    <w:rsid w:val="004F7B25"/>
    <w:rsid w:val="00501BFC"/>
    <w:rsid w:val="00523876"/>
    <w:rsid w:val="00526DD4"/>
    <w:rsid w:val="00534BED"/>
    <w:rsid w:val="00537BB4"/>
    <w:rsid w:val="0055440A"/>
    <w:rsid w:val="00555455"/>
    <w:rsid w:val="00557CE9"/>
    <w:rsid w:val="00565AFE"/>
    <w:rsid w:val="00576B11"/>
    <w:rsid w:val="005944BE"/>
    <w:rsid w:val="005949AB"/>
    <w:rsid w:val="00594F59"/>
    <w:rsid w:val="00597454"/>
    <w:rsid w:val="005A394F"/>
    <w:rsid w:val="005B56ED"/>
    <w:rsid w:val="005C60A9"/>
    <w:rsid w:val="005D3AD8"/>
    <w:rsid w:val="005D5C41"/>
    <w:rsid w:val="005D6316"/>
    <w:rsid w:val="005E4EF3"/>
    <w:rsid w:val="005F476D"/>
    <w:rsid w:val="00601266"/>
    <w:rsid w:val="00604BDC"/>
    <w:rsid w:val="00605BC3"/>
    <w:rsid w:val="00613F74"/>
    <w:rsid w:val="00630F70"/>
    <w:rsid w:val="00653444"/>
    <w:rsid w:val="006573CD"/>
    <w:rsid w:val="00662715"/>
    <w:rsid w:val="0066699D"/>
    <w:rsid w:val="00682C9F"/>
    <w:rsid w:val="006A254C"/>
    <w:rsid w:val="006A741D"/>
    <w:rsid w:val="006C3178"/>
    <w:rsid w:val="006C3CA7"/>
    <w:rsid w:val="006C5AD9"/>
    <w:rsid w:val="006D6A31"/>
    <w:rsid w:val="006E371D"/>
    <w:rsid w:val="006E53FA"/>
    <w:rsid w:val="00702D88"/>
    <w:rsid w:val="0070712A"/>
    <w:rsid w:val="007106D3"/>
    <w:rsid w:val="0071286A"/>
    <w:rsid w:val="00724C1D"/>
    <w:rsid w:val="00735B6D"/>
    <w:rsid w:val="00744A00"/>
    <w:rsid w:val="0074696B"/>
    <w:rsid w:val="0074774A"/>
    <w:rsid w:val="007579FB"/>
    <w:rsid w:val="007601CE"/>
    <w:rsid w:val="0076261A"/>
    <w:rsid w:val="00777A02"/>
    <w:rsid w:val="00780D1F"/>
    <w:rsid w:val="00781D35"/>
    <w:rsid w:val="00782632"/>
    <w:rsid w:val="00791216"/>
    <w:rsid w:val="007923D8"/>
    <w:rsid w:val="00795241"/>
    <w:rsid w:val="007952DC"/>
    <w:rsid w:val="007C353B"/>
    <w:rsid w:val="007D2137"/>
    <w:rsid w:val="007D3970"/>
    <w:rsid w:val="007E6159"/>
    <w:rsid w:val="00812DBF"/>
    <w:rsid w:val="00815090"/>
    <w:rsid w:val="00815B14"/>
    <w:rsid w:val="008265F0"/>
    <w:rsid w:val="00834373"/>
    <w:rsid w:val="0084359C"/>
    <w:rsid w:val="00844927"/>
    <w:rsid w:val="00844BB1"/>
    <w:rsid w:val="00851910"/>
    <w:rsid w:val="008604AF"/>
    <w:rsid w:val="0086498D"/>
    <w:rsid w:val="008826D4"/>
    <w:rsid w:val="00883455"/>
    <w:rsid w:val="008849A1"/>
    <w:rsid w:val="00887C16"/>
    <w:rsid w:val="00895920"/>
    <w:rsid w:val="00896219"/>
    <w:rsid w:val="00897571"/>
    <w:rsid w:val="008A1FDB"/>
    <w:rsid w:val="008A4598"/>
    <w:rsid w:val="008A640A"/>
    <w:rsid w:val="008B7D18"/>
    <w:rsid w:val="008C7C82"/>
    <w:rsid w:val="008E0ACC"/>
    <w:rsid w:val="008E26E8"/>
    <w:rsid w:val="00907CDB"/>
    <w:rsid w:val="009111A3"/>
    <w:rsid w:val="00913863"/>
    <w:rsid w:val="00922F1A"/>
    <w:rsid w:val="00933883"/>
    <w:rsid w:val="009507D3"/>
    <w:rsid w:val="00954BEA"/>
    <w:rsid w:val="00955A0E"/>
    <w:rsid w:val="009648E3"/>
    <w:rsid w:val="00990290"/>
    <w:rsid w:val="00996A50"/>
    <w:rsid w:val="009A3E41"/>
    <w:rsid w:val="009A7743"/>
    <w:rsid w:val="009B0E30"/>
    <w:rsid w:val="009B4E37"/>
    <w:rsid w:val="009C5CEA"/>
    <w:rsid w:val="009E014A"/>
    <w:rsid w:val="009F579F"/>
    <w:rsid w:val="009F5B5F"/>
    <w:rsid w:val="00A02769"/>
    <w:rsid w:val="00A02F1F"/>
    <w:rsid w:val="00A178B5"/>
    <w:rsid w:val="00A2501C"/>
    <w:rsid w:val="00A25C98"/>
    <w:rsid w:val="00A41410"/>
    <w:rsid w:val="00A45D29"/>
    <w:rsid w:val="00A54701"/>
    <w:rsid w:val="00A625A2"/>
    <w:rsid w:val="00A63846"/>
    <w:rsid w:val="00A63B54"/>
    <w:rsid w:val="00A66006"/>
    <w:rsid w:val="00A76517"/>
    <w:rsid w:val="00A805AF"/>
    <w:rsid w:val="00A85FA1"/>
    <w:rsid w:val="00A94BD2"/>
    <w:rsid w:val="00AA0A6A"/>
    <w:rsid w:val="00AB0FE6"/>
    <w:rsid w:val="00AB21F7"/>
    <w:rsid w:val="00AB24E7"/>
    <w:rsid w:val="00AB7E18"/>
    <w:rsid w:val="00AC2B5D"/>
    <w:rsid w:val="00AC4448"/>
    <w:rsid w:val="00AD0CBD"/>
    <w:rsid w:val="00AE1474"/>
    <w:rsid w:val="00AE3CE1"/>
    <w:rsid w:val="00AE4E01"/>
    <w:rsid w:val="00AF1D56"/>
    <w:rsid w:val="00AF7479"/>
    <w:rsid w:val="00AF7B01"/>
    <w:rsid w:val="00B009B5"/>
    <w:rsid w:val="00B121E9"/>
    <w:rsid w:val="00B12441"/>
    <w:rsid w:val="00B14D88"/>
    <w:rsid w:val="00B20315"/>
    <w:rsid w:val="00B219A5"/>
    <w:rsid w:val="00B23FD0"/>
    <w:rsid w:val="00B26231"/>
    <w:rsid w:val="00B26D88"/>
    <w:rsid w:val="00B27AFB"/>
    <w:rsid w:val="00B30238"/>
    <w:rsid w:val="00B33827"/>
    <w:rsid w:val="00B34299"/>
    <w:rsid w:val="00B4119E"/>
    <w:rsid w:val="00B546EF"/>
    <w:rsid w:val="00B70BD8"/>
    <w:rsid w:val="00B81386"/>
    <w:rsid w:val="00B90FAC"/>
    <w:rsid w:val="00BA1BF3"/>
    <w:rsid w:val="00BA545D"/>
    <w:rsid w:val="00BB37ED"/>
    <w:rsid w:val="00BB7E5B"/>
    <w:rsid w:val="00BC2B6D"/>
    <w:rsid w:val="00BD697E"/>
    <w:rsid w:val="00BF1BA3"/>
    <w:rsid w:val="00BF57A7"/>
    <w:rsid w:val="00BF592B"/>
    <w:rsid w:val="00C02456"/>
    <w:rsid w:val="00C264C1"/>
    <w:rsid w:val="00C304F1"/>
    <w:rsid w:val="00C308C6"/>
    <w:rsid w:val="00C51212"/>
    <w:rsid w:val="00C60BB0"/>
    <w:rsid w:val="00C745A5"/>
    <w:rsid w:val="00C82145"/>
    <w:rsid w:val="00C94C62"/>
    <w:rsid w:val="00CA0765"/>
    <w:rsid w:val="00CA2DF5"/>
    <w:rsid w:val="00CA383C"/>
    <w:rsid w:val="00CB1712"/>
    <w:rsid w:val="00CC16BD"/>
    <w:rsid w:val="00CC2F38"/>
    <w:rsid w:val="00CD1C0E"/>
    <w:rsid w:val="00CD308C"/>
    <w:rsid w:val="00CD319A"/>
    <w:rsid w:val="00CD521D"/>
    <w:rsid w:val="00CD66DE"/>
    <w:rsid w:val="00CE0141"/>
    <w:rsid w:val="00CE4F67"/>
    <w:rsid w:val="00CF1760"/>
    <w:rsid w:val="00CF709E"/>
    <w:rsid w:val="00D00922"/>
    <w:rsid w:val="00D03ABF"/>
    <w:rsid w:val="00D068BB"/>
    <w:rsid w:val="00D122C3"/>
    <w:rsid w:val="00D176CE"/>
    <w:rsid w:val="00D27FA1"/>
    <w:rsid w:val="00D369F9"/>
    <w:rsid w:val="00D42613"/>
    <w:rsid w:val="00D436F7"/>
    <w:rsid w:val="00D72866"/>
    <w:rsid w:val="00D84772"/>
    <w:rsid w:val="00D908BB"/>
    <w:rsid w:val="00D96699"/>
    <w:rsid w:val="00D97E02"/>
    <w:rsid w:val="00DA4AF7"/>
    <w:rsid w:val="00DA696D"/>
    <w:rsid w:val="00DB78D4"/>
    <w:rsid w:val="00DC2476"/>
    <w:rsid w:val="00DC7C4C"/>
    <w:rsid w:val="00DE15A7"/>
    <w:rsid w:val="00DE40E4"/>
    <w:rsid w:val="00DE5BBC"/>
    <w:rsid w:val="00DF2DB4"/>
    <w:rsid w:val="00E011DF"/>
    <w:rsid w:val="00E10BD8"/>
    <w:rsid w:val="00E12A4E"/>
    <w:rsid w:val="00E21AC2"/>
    <w:rsid w:val="00E26D8B"/>
    <w:rsid w:val="00E36B34"/>
    <w:rsid w:val="00E36D7F"/>
    <w:rsid w:val="00E40967"/>
    <w:rsid w:val="00E605D8"/>
    <w:rsid w:val="00E64347"/>
    <w:rsid w:val="00E71958"/>
    <w:rsid w:val="00E745E7"/>
    <w:rsid w:val="00E773BF"/>
    <w:rsid w:val="00E80951"/>
    <w:rsid w:val="00EA55E1"/>
    <w:rsid w:val="00EA678F"/>
    <w:rsid w:val="00EC497C"/>
    <w:rsid w:val="00ED732E"/>
    <w:rsid w:val="00EE1AA2"/>
    <w:rsid w:val="00EE7436"/>
    <w:rsid w:val="00EF67C9"/>
    <w:rsid w:val="00EF7CF2"/>
    <w:rsid w:val="00F0055B"/>
    <w:rsid w:val="00F100C0"/>
    <w:rsid w:val="00F14065"/>
    <w:rsid w:val="00F23135"/>
    <w:rsid w:val="00F40D6A"/>
    <w:rsid w:val="00F43D4C"/>
    <w:rsid w:val="00F44958"/>
    <w:rsid w:val="00F52EEC"/>
    <w:rsid w:val="00F53384"/>
    <w:rsid w:val="00F57532"/>
    <w:rsid w:val="00F666AF"/>
    <w:rsid w:val="00F73C6B"/>
    <w:rsid w:val="00F77056"/>
    <w:rsid w:val="00F86863"/>
    <w:rsid w:val="00F86DBE"/>
    <w:rsid w:val="00F86E63"/>
    <w:rsid w:val="00F977EA"/>
    <w:rsid w:val="00FA224A"/>
    <w:rsid w:val="00FA4205"/>
    <w:rsid w:val="00FA4BC9"/>
    <w:rsid w:val="00FB42D3"/>
    <w:rsid w:val="00FC534F"/>
    <w:rsid w:val="00FD53BE"/>
    <w:rsid w:val="00FD7479"/>
    <w:rsid w:val="00FF179E"/>
    <w:rsid w:val="0163E52C"/>
    <w:rsid w:val="0237132A"/>
    <w:rsid w:val="02B52E90"/>
    <w:rsid w:val="02CAC29F"/>
    <w:rsid w:val="0388981A"/>
    <w:rsid w:val="03A4F8E1"/>
    <w:rsid w:val="04044A48"/>
    <w:rsid w:val="04471FB1"/>
    <w:rsid w:val="04498829"/>
    <w:rsid w:val="0477C27D"/>
    <w:rsid w:val="05266092"/>
    <w:rsid w:val="05E76141"/>
    <w:rsid w:val="06704D1F"/>
    <w:rsid w:val="069D8D80"/>
    <w:rsid w:val="0757F4A7"/>
    <w:rsid w:val="0772C421"/>
    <w:rsid w:val="07741161"/>
    <w:rsid w:val="0849AA11"/>
    <w:rsid w:val="090FE1C2"/>
    <w:rsid w:val="0953C31D"/>
    <w:rsid w:val="09EBE8B1"/>
    <w:rsid w:val="0A070E32"/>
    <w:rsid w:val="0ACAA694"/>
    <w:rsid w:val="0B334882"/>
    <w:rsid w:val="0B87B912"/>
    <w:rsid w:val="0C7FA9EA"/>
    <w:rsid w:val="0D030B33"/>
    <w:rsid w:val="0D238973"/>
    <w:rsid w:val="0D47B9C6"/>
    <w:rsid w:val="0DA53110"/>
    <w:rsid w:val="0F9E17B7"/>
    <w:rsid w:val="0FCD753C"/>
    <w:rsid w:val="108BD75D"/>
    <w:rsid w:val="10E3FDA7"/>
    <w:rsid w:val="12625604"/>
    <w:rsid w:val="1262FABA"/>
    <w:rsid w:val="1286F091"/>
    <w:rsid w:val="12B54501"/>
    <w:rsid w:val="12C960A0"/>
    <w:rsid w:val="148A57F6"/>
    <w:rsid w:val="15089DBF"/>
    <w:rsid w:val="150C5FD3"/>
    <w:rsid w:val="159A9B7C"/>
    <w:rsid w:val="16A3CF7E"/>
    <w:rsid w:val="17366BDD"/>
    <w:rsid w:val="1771B80A"/>
    <w:rsid w:val="17918916"/>
    <w:rsid w:val="179CD1C3"/>
    <w:rsid w:val="17DD0FBA"/>
    <w:rsid w:val="198D72AC"/>
    <w:rsid w:val="1A46B7A6"/>
    <w:rsid w:val="1A982647"/>
    <w:rsid w:val="1D131102"/>
    <w:rsid w:val="1E06D3F5"/>
    <w:rsid w:val="1EC4A6D9"/>
    <w:rsid w:val="1ED41145"/>
    <w:rsid w:val="2002597E"/>
    <w:rsid w:val="206EF150"/>
    <w:rsid w:val="210E7CC6"/>
    <w:rsid w:val="21A61F12"/>
    <w:rsid w:val="21EDE3A6"/>
    <w:rsid w:val="21EF954D"/>
    <w:rsid w:val="2256870E"/>
    <w:rsid w:val="227D0646"/>
    <w:rsid w:val="2308A85D"/>
    <w:rsid w:val="24248A98"/>
    <w:rsid w:val="24972DDC"/>
    <w:rsid w:val="24AA659C"/>
    <w:rsid w:val="261B61E6"/>
    <w:rsid w:val="264635FD"/>
    <w:rsid w:val="26B4232A"/>
    <w:rsid w:val="26B6FEEB"/>
    <w:rsid w:val="26CD4ABE"/>
    <w:rsid w:val="26E8B977"/>
    <w:rsid w:val="27616A39"/>
    <w:rsid w:val="27ADB63B"/>
    <w:rsid w:val="282F5C93"/>
    <w:rsid w:val="28862F24"/>
    <w:rsid w:val="29492296"/>
    <w:rsid w:val="2956FA7A"/>
    <w:rsid w:val="29E4B9E9"/>
    <w:rsid w:val="2A3CDB99"/>
    <w:rsid w:val="2B6D5476"/>
    <w:rsid w:val="2B863EBC"/>
    <w:rsid w:val="2CDE740E"/>
    <w:rsid w:val="2D312252"/>
    <w:rsid w:val="2D4ED3FE"/>
    <w:rsid w:val="2D610146"/>
    <w:rsid w:val="2DC71EEF"/>
    <w:rsid w:val="2DE53745"/>
    <w:rsid w:val="2E3E4A10"/>
    <w:rsid w:val="2F8A666B"/>
    <w:rsid w:val="2FFC901F"/>
    <w:rsid w:val="31A50454"/>
    <w:rsid w:val="3229C357"/>
    <w:rsid w:val="3256E51C"/>
    <w:rsid w:val="32C1D05E"/>
    <w:rsid w:val="32C2072D"/>
    <w:rsid w:val="33A976FE"/>
    <w:rsid w:val="33E7048A"/>
    <w:rsid w:val="34B27B6F"/>
    <w:rsid w:val="34DF0E98"/>
    <w:rsid w:val="35491744"/>
    <w:rsid w:val="35E4346B"/>
    <w:rsid w:val="35F9A7EF"/>
    <w:rsid w:val="36195196"/>
    <w:rsid w:val="363457E0"/>
    <w:rsid w:val="37B06004"/>
    <w:rsid w:val="381FC257"/>
    <w:rsid w:val="383DE0B2"/>
    <w:rsid w:val="3945402E"/>
    <w:rsid w:val="3990314B"/>
    <w:rsid w:val="39D29E09"/>
    <w:rsid w:val="39E54279"/>
    <w:rsid w:val="3A53C9AD"/>
    <w:rsid w:val="3A5D1B0F"/>
    <w:rsid w:val="3AB600F7"/>
    <w:rsid w:val="3B03A4BB"/>
    <w:rsid w:val="3B09BDD4"/>
    <w:rsid w:val="3B2C01AC"/>
    <w:rsid w:val="3BB0A9E6"/>
    <w:rsid w:val="3BEF9A0E"/>
    <w:rsid w:val="3C5C6E5B"/>
    <w:rsid w:val="3CA58E35"/>
    <w:rsid w:val="3CC7D20D"/>
    <w:rsid w:val="3D18ACB0"/>
    <w:rsid w:val="3E264168"/>
    <w:rsid w:val="3E65E345"/>
    <w:rsid w:val="3EB47D11"/>
    <w:rsid w:val="3FE44D4E"/>
    <w:rsid w:val="40DDD6A3"/>
    <w:rsid w:val="4177D61A"/>
    <w:rsid w:val="41FE9A85"/>
    <w:rsid w:val="42266D3A"/>
    <w:rsid w:val="433EF27B"/>
    <w:rsid w:val="434E4A6A"/>
    <w:rsid w:val="44E07144"/>
    <w:rsid w:val="454DA396"/>
    <w:rsid w:val="463A6B5B"/>
    <w:rsid w:val="464B473D"/>
    <w:rsid w:val="46BF8EF6"/>
    <w:rsid w:val="46C3EFAC"/>
    <w:rsid w:val="4782AF46"/>
    <w:rsid w:val="47A6078E"/>
    <w:rsid w:val="47AF9A9B"/>
    <w:rsid w:val="48DC0F53"/>
    <w:rsid w:val="4972C5ED"/>
    <w:rsid w:val="49F6E34B"/>
    <w:rsid w:val="4A148E4D"/>
    <w:rsid w:val="4A220711"/>
    <w:rsid w:val="4A446D41"/>
    <w:rsid w:val="4A60EBB1"/>
    <w:rsid w:val="4B462BC8"/>
    <w:rsid w:val="4CC2BA6A"/>
    <w:rsid w:val="4CD0F384"/>
    <w:rsid w:val="4D6F0EDA"/>
    <w:rsid w:val="4E5CF5FF"/>
    <w:rsid w:val="4E5FEAE0"/>
    <w:rsid w:val="4F17DE64"/>
    <w:rsid w:val="505E29A7"/>
    <w:rsid w:val="50A8683B"/>
    <w:rsid w:val="50BED114"/>
    <w:rsid w:val="50E59431"/>
    <w:rsid w:val="513CDD5B"/>
    <w:rsid w:val="51B798A3"/>
    <w:rsid w:val="52220115"/>
    <w:rsid w:val="5249D748"/>
    <w:rsid w:val="5269BDB8"/>
    <w:rsid w:val="53FD042E"/>
    <w:rsid w:val="54B0440C"/>
    <w:rsid w:val="5516D995"/>
    <w:rsid w:val="57104185"/>
    <w:rsid w:val="5750689D"/>
    <w:rsid w:val="588BFA43"/>
    <w:rsid w:val="58EC38FE"/>
    <w:rsid w:val="59CABED8"/>
    <w:rsid w:val="59EEF71E"/>
    <w:rsid w:val="5A226202"/>
    <w:rsid w:val="5A62C597"/>
    <w:rsid w:val="5A7DEB18"/>
    <w:rsid w:val="5A87B315"/>
    <w:rsid w:val="5A8A752D"/>
    <w:rsid w:val="5B349037"/>
    <w:rsid w:val="5B742EE3"/>
    <w:rsid w:val="5BA3A728"/>
    <w:rsid w:val="5C987563"/>
    <w:rsid w:val="5CEF4E63"/>
    <w:rsid w:val="5D3F7789"/>
    <w:rsid w:val="5D718AB0"/>
    <w:rsid w:val="5D813F35"/>
    <w:rsid w:val="5DF20233"/>
    <w:rsid w:val="5E7EAF2B"/>
    <w:rsid w:val="5E91C1BB"/>
    <w:rsid w:val="5EAEF12A"/>
    <w:rsid w:val="5EE6E8F4"/>
    <w:rsid w:val="5F302843"/>
    <w:rsid w:val="5F620E00"/>
    <w:rsid w:val="5F6DFBAC"/>
    <w:rsid w:val="5FD8BDD0"/>
    <w:rsid w:val="60D2071B"/>
    <w:rsid w:val="60E83F77"/>
    <w:rsid w:val="610C68C4"/>
    <w:rsid w:val="6233FE64"/>
    <w:rsid w:val="62AC2A1A"/>
    <w:rsid w:val="63D97895"/>
    <w:rsid w:val="64054727"/>
    <w:rsid w:val="64FEA039"/>
    <w:rsid w:val="650927F1"/>
    <w:rsid w:val="6517E69B"/>
    <w:rsid w:val="66117862"/>
    <w:rsid w:val="6873E0B1"/>
    <w:rsid w:val="68DBF35E"/>
    <w:rsid w:val="69DF17D5"/>
    <w:rsid w:val="69F7B838"/>
    <w:rsid w:val="6A44192C"/>
    <w:rsid w:val="6AD71345"/>
    <w:rsid w:val="6C2EB14E"/>
    <w:rsid w:val="6C360C13"/>
    <w:rsid w:val="6CE98844"/>
    <w:rsid w:val="6D67327E"/>
    <w:rsid w:val="6DCA81AF"/>
    <w:rsid w:val="6E615C38"/>
    <w:rsid w:val="6E8558A5"/>
    <w:rsid w:val="6E92D4D6"/>
    <w:rsid w:val="6F1C62F3"/>
    <w:rsid w:val="6F297597"/>
    <w:rsid w:val="7100F933"/>
    <w:rsid w:val="71107595"/>
    <w:rsid w:val="713624AF"/>
    <w:rsid w:val="71AFE1DD"/>
    <w:rsid w:val="71D61D71"/>
    <w:rsid w:val="7211F722"/>
    <w:rsid w:val="7265260A"/>
    <w:rsid w:val="7269AD47"/>
    <w:rsid w:val="729CC994"/>
    <w:rsid w:val="72BFF314"/>
    <w:rsid w:val="72E75BC4"/>
    <w:rsid w:val="75A14E09"/>
    <w:rsid w:val="761720B1"/>
    <w:rsid w:val="77DE4B12"/>
    <w:rsid w:val="785E9915"/>
    <w:rsid w:val="788DD1B9"/>
    <w:rsid w:val="78FAEB93"/>
    <w:rsid w:val="79164FD1"/>
    <w:rsid w:val="7A705E76"/>
    <w:rsid w:val="7B38C32B"/>
    <w:rsid w:val="7C2145E6"/>
    <w:rsid w:val="7C542F85"/>
    <w:rsid w:val="7CAFABFE"/>
    <w:rsid w:val="7E582F5B"/>
    <w:rsid w:val="7E71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E8BED5"/>
  <w15:chartTrackingRefBased/>
  <w15:docId w15:val="{7CD3D010-319D-8B45-801A-F5A029026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A0D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1465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434A0D"/>
    <w:pPr>
      <w:spacing w:line="240" w:lineRule="auto"/>
    </w:pPr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434A0D"/>
    <w:rPr>
      <w:rFonts w:ascii="Calibri" w:hAnsi="Calibri" w:cs="Calibri"/>
      <w:sz w:val="22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34A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4A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4A0D"/>
    <w:rPr>
      <w:sz w:val="20"/>
      <w:szCs w:val="20"/>
    </w:rPr>
  </w:style>
  <w:style w:type="paragraph" w:styleId="Revision">
    <w:name w:val="Revision"/>
    <w:hidden/>
    <w:uiPriority w:val="99"/>
    <w:semiHidden/>
    <w:rsid w:val="00434A0D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0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0C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97E02"/>
    <w:pPr>
      <w:autoSpaceDE w:val="0"/>
      <w:autoSpaceDN w:val="0"/>
      <w:adjustRightInd w:val="0"/>
    </w:pPr>
    <w:rPr>
      <w:rFonts w:ascii="Century Gothic" w:hAnsi="Century Gothic" w:cs="Century Gothic"/>
      <w:color w:val="000000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146581"/>
    <w:rPr>
      <w:rFonts w:ascii="Times New Roman" w:eastAsia="Times New Roman" w:hAnsi="Times New Roman" w:cs="Times New Roman"/>
      <w:b/>
      <w:bCs/>
      <w:kern w:val="36"/>
      <w:sz w:val="48"/>
      <w:szCs w:val="48"/>
      <w:lang w:val="en-CA" w:eastAsia="en-CA"/>
    </w:rPr>
  </w:style>
  <w:style w:type="character" w:customStyle="1" w:styleId="title-text">
    <w:name w:val="title-text"/>
    <w:basedOn w:val="DefaultParagraphFont"/>
    <w:rsid w:val="00146581"/>
  </w:style>
  <w:style w:type="character" w:styleId="Emphasis">
    <w:name w:val="Emphasis"/>
    <w:basedOn w:val="DefaultParagraphFont"/>
    <w:uiPriority w:val="20"/>
    <w:qFormat/>
    <w:rsid w:val="00146581"/>
    <w:rPr>
      <w:i/>
      <w:iCs/>
    </w:rPr>
  </w:style>
  <w:style w:type="character" w:customStyle="1" w:styleId="eop">
    <w:name w:val="eop"/>
    <w:basedOn w:val="DefaultParagraphFont"/>
    <w:uiPriority w:val="1"/>
    <w:rsid w:val="5DF20233"/>
  </w:style>
  <w:style w:type="character" w:styleId="Hyperlink">
    <w:name w:val="Hyperlink"/>
    <w:basedOn w:val="DefaultParagraphFont"/>
    <w:uiPriority w:val="99"/>
    <w:unhideWhenUsed/>
    <w:rsid w:val="003A5D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5DF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95292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2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2715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462D4C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62D4C"/>
    <w:rPr>
      <w:rFonts w:ascii="Calibri" w:hAnsi="Calibri" w:cs="Calibri"/>
      <w:noProof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F86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8686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86863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normaltextrun">
    <w:name w:val="normaltextrun"/>
    <w:basedOn w:val="DefaultParagraphFont"/>
    <w:rsid w:val="001F6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17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401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0534795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9428863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74345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9505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6405048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0101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41528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8804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03761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094592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52196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30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20/10/relationships/intelligence" Target="intelligence2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d25dab-c14a-4595-af74-68d826d02449" xsi:nil="true"/>
    <lcf76f155ced4ddcb4097134ff3c332f xmlns="13b553a2-44ae-40a5-8749-10d0d71c838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2A7D150517F540903A9D9C657D75FF" ma:contentTypeVersion="14" ma:contentTypeDescription="Create a new document." ma:contentTypeScope="" ma:versionID="73d1da68d043784a36cf7ae2b71efbb3">
  <xsd:schema xmlns:xsd="http://www.w3.org/2001/XMLSchema" xmlns:xs="http://www.w3.org/2001/XMLSchema" xmlns:p="http://schemas.microsoft.com/office/2006/metadata/properties" xmlns:ns2="13b553a2-44ae-40a5-8749-10d0d71c8385" xmlns:ns3="90d25dab-c14a-4595-af74-68d826d02449" targetNamespace="http://schemas.microsoft.com/office/2006/metadata/properties" ma:root="true" ma:fieldsID="ee624726af09dce998b7df1c78048a38" ns2:_="" ns3:_="">
    <xsd:import namespace="13b553a2-44ae-40a5-8749-10d0d71c8385"/>
    <xsd:import namespace="90d25dab-c14a-4595-af74-68d826d02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553a2-44ae-40a5-8749-10d0d71c83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e49ff12-39f2-416e-aa91-245a66e610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25dab-c14a-4595-af74-68d826d0244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b737996-341d-4975-bc7e-a3388d8411a5}" ma:internalName="TaxCatchAll" ma:showField="CatchAllData" ma:web="90d25dab-c14a-4595-af74-68d826d02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0062F4-B5D8-44BE-85BF-DCA3C1D265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C5B771-BB58-4169-A6FD-BE9F9C89D39A}">
  <ds:schemaRefs>
    <ds:schemaRef ds:uri="http://schemas.microsoft.com/office/2006/metadata/properties"/>
    <ds:schemaRef ds:uri="http://schemas.microsoft.com/office/infopath/2007/PartnerControls"/>
    <ds:schemaRef ds:uri="90d25dab-c14a-4595-af74-68d826d02449"/>
    <ds:schemaRef ds:uri="13b553a2-44ae-40a5-8749-10d0d71c8385"/>
  </ds:schemaRefs>
</ds:datastoreItem>
</file>

<file path=customXml/itemProps3.xml><?xml version="1.0" encoding="utf-8"?>
<ds:datastoreItem xmlns:ds="http://schemas.openxmlformats.org/officeDocument/2006/customXml" ds:itemID="{A051845E-405C-4293-853C-56B8F7E908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b553a2-44ae-40a5-8749-10d0d71c8385"/>
    <ds:schemaRef ds:uri="90d25dab-c14a-4595-af74-68d826d02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6742</TotalTime>
  <Pages>3</Pages>
  <Words>999</Words>
  <Characters>5697</Characters>
  <Application>Microsoft Office Word</Application>
  <DocSecurity>0</DocSecurity>
  <Lines>47</Lines>
  <Paragraphs>13</Paragraphs>
  <ScaleCrop>false</ScaleCrop>
  <Company/>
  <LinksUpToDate>false</LinksUpToDate>
  <CharactersWithSpaces>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Thompson</dc:creator>
  <cp:keywords/>
  <dc:description/>
  <cp:lastModifiedBy>Azadeh Dabiri</cp:lastModifiedBy>
  <cp:revision>194</cp:revision>
  <dcterms:created xsi:type="dcterms:W3CDTF">2023-10-20T18:08:00Z</dcterms:created>
  <dcterms:modified xsi:type="dcterms:W3CDTF">2024-01-09T11:46:00Z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0x0101002A2A7D150517F540903A9D9C657D75FF</vt:lpwstr>
  </property>
  <property fmtid="{D5CDD505-2E9C-101B-9397-08002B2CF9AE}" pid="3" name="GrammarlyDocumentId">
    <vt:lpwstr>e654444424a81bad47e21c70d32db225948a2617a16fce4d5313f66c5a499a0e</vt:lpwstr>
  </property>
</Properties>
</file>