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B858F" w14:textId="0B090737" w:rsidR="007D6923" w:rsidRPr="007369C2" w:rsidRDefault="007D6923" w:rsidP="007D6923">
      <w:pPr>
        <w:spacing w:line="360" w:lineRule="auto"/>
        <w:rPr>
          <w:rFonts w:eastAsia="Times New Roman" w:cs="Times New Roman"/>
          <w:b/>
          <w:bCs/>
          <w:sz w:val="18"/>
          <w:szCs w:val="18"/>
          <w:lang w:eastAsia="en-GB"/>
        </w:rPr>
      </w:pPr>
      <w:bookmarkStart w:id="0" w:name="_GoBack"/>
      <w:bookmarkEnd w:id="0"/>
      <w:r w:rsidRPr="007369C2">
        <w:rPr>
          <w:rFonts w:eastAsia="Times New Roman" w:cs="Times New Roman"/>
          <w:b/>
          <w:bCs/>
          <w:i/>
          <w:iCs/>
          <w:sz w:val="18"/>
          <w:szCs w:val="18"/>
          <w:lang w:eastAsia="en-GB"/>
        </w:rPr>
        <w:t>In vitro</w:t>
      </w:r>
      <w:r w:rsidRPr="007369C2">
        <w:rPr>
          <w:rFonts w:eastAsia="Times New Roman" w:cs="Times New Roman"/>
          <w:b/>
          <w:bCs/>
          <w:sz w:val="18"/>
          <w:szCs w:val="18"/>
          <w:lang w:eastAsia="en-GB"/>
        </w:rPr>
        <w:t xml:space="preserve"> </w:t>
      </w:r>
      <w:r w:rsidR="00E33166" w:rsidRPr="007369C2">
        <w:rPr>
          <w:rFonts w:eastAsia="Times New Roman" w:cs="Times New Roman"/>
          <w:b/>
          <w:bCs/>
          <w:sz w:val="18"/>
          <w:szCs w:val="18"/>
          <w:lang w:eastAsia="en-GB"/>
        </w:rPr>
        <w:t>fermentation characteristics</w:t>
      </w:r>
      <w:r w:rsidRPr="007369C2">
        <w:rPr>
          <w:rFonts w:eastAsia="Times New Roman" w:cs="Times New Roman"/>
          <w:b/>
          <w:bCs/>
          <w:sz w:val="18"/>
          <w:szCs w:val="18"/>
          <w:lang w:eastAsia="en-GB"/>
        </w:rPr>
        <w:t xml:space="preserve"> of four </w:t>
      </w:r>
      <w:proofErr w:type="spellStart"/>
      <w:r w:rsidRPr="007369C2">
        <w:rPr>
          <w:rFonts w:eastAsia="Times New Roman" w:cs="Times New Roman"/>
          <w:b/>
          <w:bCs/>
          <w:sz w:val="18"/>
          <w:szCs w:val="18"/>
          <w:lang w:eastAsia="en-GB"/>
        </w:rPr>
        <w:t>agro</w:t>
      </w:r>
      <w:proofErr w:type="spellEnd"/>
      <w:r w:rsidRPr="007369C2">
        <w:rPr>
          <w:rFonts w:eastAsia="Times New Roman" w:cs="Times New Roman"/>
          <w:b/>
          <w:bCs/>
          <w:sz w:val="18"/>
          <w:szCs w:val="18"/>
          <w:lang w:eastAsia="en-GB"/>
        </w:rPr>
        <w:t>-industrial protein by-products</w:t>
      </w:r>
      <w:r w:rsidR="00C9783D">
        <w:rPr>
          <w:rFonts w:eastAsia="Times New Roman" w:cs="Times New Roman"/>
          <w:b/>
          <w:bCs/>
          <w:sz w:val="18"/>
          <w:szCs w:val="18"/>
          <w:lang w:eastAsia="en-GB"/>
        </w:rPr>
        <w:t xml:space="preserve"> compared to </w:t>
      </w:r>
      <w:proofErr w:type="spellStart"/>
      <w:r w:rsidR="00C9783D">
        <w:rPr>
          <w:rFonts w:eastAsia="Times New Roman" w:cs="Times New Roman"/>
          <w:b/>
          <w:bCs/>
          <w:sz w:val="18"/>
          <w:szCs w:val="18"/>
          <w:lang w:eastAsia="en-GB"/>
        </w:rPr>
        <w:t>soyabean</w:t>
      </w:r>
      <w:proofErr w:type="spellEnd"/>
      <w:r w:rsidR="00C9783D">
        <w:rPr>
          <w:rFonts w:eastAsia="Times New Roman" w:cs="Times New Roman"/>
          <w:b/>
          <w:bCs/>
          <w:sz w:val="18"/>
          <w:szCs w:val="18"/>
          <w:lang w:eastAsia="en-GB"/>
        </w:rPr>
        <w:t xml:space="preserve"> meal</w:t>
      </w:r>
    </w:p>
    <w:p w14:paraId="0B1DE7FA" w14:textId="014C5133" w:rsidR="007D6923" w:rsidRPr="007369C2" w:rsidRDefault="007D6923" w:rsidP="007D6923">
      <w:pPr>
        <w:spacing w:line="360" w:lineRule="auto"/>
        <w:jc w:val="both"/>
        <w:rPr>
          <w:rFonts w:eastAsia="Times New Roman" w:cs="Times New Roman"/>
          <w:sz w:val="18"/>
          <w:szCs w:val="18"/>
          <w:lang w:eastAsia="en-GB"/>
        </w:rPr>
      </w:pPr>
      <w:r w:rsidRPr="007369C2">
        <w:rPr>
          <w:rFonts w:eastAsia="Times New Roman" w:cs="Times New Roman"/>
          <w:sz w:val="18"/>
          <w:szCs w:val="18"/>
          <w:lang w:eastAsia="en-GB"/>
        </w:rPr>
        <w:t>C. Christodoulou</w:t>
      </w:r>
      <w:r w:rsidRPr="007369C2">
        <w:rPr>
          <w:rFonts w:eastAsia="Times New Roman" w:cs="Times New Roman"/>
          <w:sz w:val="18"/>
          <w:szCs w:val="18"/>
          <w:vertAlign w:val="superscript"/>
          <w:lang w:eastAsia="en-GB"/>
        </w:rPr>
        <w:t>1, *</w:t>
      </w:r>
      <w:r w:rsidRPr="007369C2">
        <w:rPr>
          <w:rFonts w:eastAsia="Times New Roman" w:cs="Times New Roman"/>
          <w:sz w:val="18"/>
          <w:szCs w:val="18"/>
          <w:lang w:eastAsia="en-GB"/>
        </w:rPr>
        <w:t>, K.E. Kliem</w:t>
      </w:r>
      <w:r w:rsidRPr="007369C2">
        <w:rPr>
          <w:rFonts w:eastAsia="Times New Roman" w:cs="Times New Roman"/>
          <w:sz w:val="18"/>
          <w:szCs w:val="18"/>
          <w:vertAlign w:val="superscript"/>
          <w:lang w:eastAsia="en-GB"/>
        </w:rPr>
        <w:t>1</w:t>
      </w:r>
      <w:r w:rsidRPr="007369C2">
        <w:rPr>
          <w:rFonts w:eastAsia="Times New Roman" w:cs="Times New Roman"/>
          <w:sz w:val="18"/>
          <w:szCs w:val="18"/>
          <w:lang w:eastAsia="en-GB"/>
        </w:rPr>
        <w:t>, M.</w:t>
      </w:r>
      <w:r w:rsidR="00A62F4E">
        <w:rPr>
          <w:rFonts w:eastAsia="Times New Roman" w:cs="Times New Roman"/>
          <w:sz w:val="18"/>
          <w:szCs w:val="18"/>
          <w:lang w:eastAsia="en-GB"/>
        </w:rPr>
        <w:t>D.</w:t>
      </w:r>
      <w:r w:rsidRPr="007369C2">
        <w:rPr>
          <w:rFonts w:eastAsia="Times New Roman" w:cs="Times New Roman"/>
          <w:sz w:val="18"/>
          <w:szCs w:val="18"/>
          <w:lang w:eastAsia="en-GB"/>
        </w:rPr>
        <w:t xml:space="preserve"> Auffret</w:t>
      </w:r>
      <w:r w:rsidRPr="007369C2">
        <w:rPr>
          <w:rFonts w:eastAsia="Times New Roman" w:cs="Times New Roman"/>
          <w:sz w:val="18"/>
          <w:szCs w:val="18"/>
          <w:vertAlign w:val="superscript"/>
          <w:lang w:eastAsia="en-GB"/>
        </w:rPr>
        <w:t>2</w:t>
      </w:r>
      <w:r w:rsidRPr="007369C2">
        <w:rPr>
          <w:rFonts w:eastAsia="Times New Roman" w:cs="Times New Roman"/>
          <w:sz w:val="18"/>
          <w:szCs w:val="18"/>
          <w:lang w:eastAsia="en-GB"/>
        </w:rPr>
        <w:t>, D.J. Humphries</w:t>
      </w:r>
      <w:r w:rsidRPr="007369C2">
        <w:rPr>
          <w:rFonts w:eastAsia="Times New Roman" w:cs="Times New Roman"/>
          <w:sz w:val="18"/>
          <w:szCs w:val="18"/>
          <w:vertAlign w:val="superscript"/>
          <w:lang w:eastAsia="en-GB"/>
        </w:rPr>
        <w:t>3</w:t>
      </w:r>
      <w:r w:rsidRPr="007369C2">
        <w:rPr>
          <w:rFonts w:eastAsia="Times New Roman" w:cs="Times New Roman"/>
          <w:sz w:val="18"/>
          <w:szCs w:val="18"/>
          <w:lang w:eastAsia="en-GB"/>
        </w:rPr>
        <w:t>, J</w:t>
      </w:r>
      <w:r w:rsidR="00CC0EA4">
        <w:rPr>
          <w:rFonts w:eastAsia="Times New Roman" w:cs="Times New Roman"/>
          <w:sz w:val="18"/>
          <w:szCs w:val="18"/>
          <w:lang w:eastAsia="en-GB"/>
        </w:rPr>
        <w:t>.R.</w:t>
      </w:r>
      <w:r w:rsidRPr="007369C2">
        <w:rPr>
          <w:rFonts w:eastAsia="Times New Roman" w:cs="Times New Roman"/>
          <w:sz w:val="18"/>
          <w:szCs w:val="18"/>
          <w:lang w:eastAsia="en-GB"/>
        </w:rPr>
        <w:t xml:space="preserve"> Newbold</w:t>
      </w:r>
      <w:r w:rsidRPr="007369C2">
        <w:rPr>
          <w:rFonts w:eastAsia="Times New Roman" w:cs="Times New Roman"/>
          <w:sz w:val="18"/>
          <w:szCs w:val="18"/>
          <w:vertAlign w:val="superscript"/>
          <w:lang w:eastAsia="en-GB"/>
        </w:rPr>
        <w:t>4</w:t>
      </w:r>
      <w:r w:rsidRPr="007369C2">
        <w:rPr>
          <w:rFonts w:eastAsia="Times New Roman" w:cs="Times New Roman"/>
          <w:sz w:val="18"/>
          <w:szCs w:val="18"/>
          <w:lang w:eastAsia="en-GB"/>
        </w:rPr>
        <w:t>, N. Davison</w:t>
      </w:r>
      <w:r w:rsidRPr="007369C2">
        <w:rPr>
          <w:rFonts w:eastAsia="Times New Roman" w:cs="Times New Roman"/>
          <w:sz w:val="18"/>
          <w:szCs w:val="18"/>
          <w:vertAlign w:val="superscript"/>
          <w:lang w:eastAsia="en-GB"/>
        </w:rPr>
        <w:t>1</w:t>
      </w:r>
      <w:r w:rsidRPr="007369C2">
        <w:rPr>
          <w:rFonts w:eastAsia="Times New Roman" w:cs="Times New Roman"/>
          <w:sz w:val="18"/>
          <w:szCs w:val="18"/>
          <w:lang w:eastAsia="en-GB"/>
        </w:rPr>
        <w:t>, L. Crompton</w:t>
      </w:r>
      <w:r w:rsidRPr="007369C2">
        <w:rPr>
          <w:rFonts w:eastAsia="Times New Roman" w:cs="Times New Roman"/>
          <w:sz w:val="18"/>
          <w:szCs w:val="18"/>
          <w:vertAlign w:val="superscript"/>
          <w:lang w:eastAsia="en-GB"/>
        </w:rPr>
        <w:t>1</w:t>
      </w:r>
      <w:r w:rsidRPr="007369C2">
        <w:rPr>
          <w:rFonts w:eastAsia="Times New Roman" w:cs="Times New Roman"/>
          <w:sz w:val="18"/>
          <w:szCs w:val="18"/>
          <w:lang w:eastAsia="en-GB"/>
        </w:rPr>
        <w:t xml:space="preserve">, </w:t>
      </w:r>
      <w:r w:rsidR="00BF38D1" w:rsidRPr="00BF38D1">
        <w:rPr>
          <w:rFonts w:eastAsia="Times New Roman" w:cs="Times New Roman"/>
          <w:sz w:val="18"/>
          <w:szCs w:val="18"/>
          <w:lang w:eastAsia="en-GB"/>
        </w:rPr>
        <w:t xml:space="preserve">M.S. </w:t>
      </w:r>
      <w:proofErr w:type="spellStart"/>
      <w:r w:rsidR="00BF38D1" w:rsidRPr="00BF38D1">
        <w:rPr>
          <w:rFonts w:eastAsia="Times New Roman" w:cs="Times New Roman"/>
          <w:sz w:val="18"/>
          <w:szCs w:val="18"/>
          <w:lang w:eastAsia="en-GB"/>
        </w:rPr>
        <w:t>Dhanoa</w:t>
      </w:r>
      <w:proofErr w:type="spellEnd"/>
      <w:r w:rsidR="00BF38D1">
        <w:rPr>
          <w:rFonts w:eastAsia="Times New Roman" w:cs="Times New Roman"/>
          <w:sz w:val="18"/>
          <w:szCs w:val="18"/>
          <w:lang w:eastAsia="en-GB"/>
        </w:rPr>
        <w:t xml:space="preserve">, </w:t>
      </w:r>
      <w:r w:rsidRPr="007369C2">
        <w:rPr>
          <w:rFonts w:eastAsia="Times New Roman" w:cs="Times New Roman"/>
          <w:sz w:val="18"/>
          <w:szCs w:val="18"/>
          <w:lang w:eastAsia="en-GB"/>
        </w:rPr>
        <w:t>L. Smith</w:t>
      </w:r>
      <w:r w:rsidRPr="007369C2">
        <w:rPr>
          <w:rFonts w:eastAsia="Times New Roman" w:cs="Times New Roman"/>
          <w:sz w:val="18"/>
          <w:szCs w:val="18"/>
          <w:vertAlign w:val="superscript"/>
          <w:lang w:eastAsia="en-GB"/>
        </w:rPr>
        <w:t>1</w:t>
      </w:r>
      <w:r w:rsidRPr="007369C2">
        <w:rPr>
          <w:rFonts w:eastAsia="Times New Roman" w:cs="Times New Roman"/>
          <w:sz w:val="18"/>
          <w:szCs w:val="18"/>
          <w:lang w:eastAsia="en-GB"/>
        </w:rPr>
        <w:t>, S. Stergiadis</w:t>
      </w:r>
      <w:r w:rsidRPr="007369C2">
        <w:rPr>
          <w:rFonts w:eastAsia="Times New Roman" w:cs="Times New Roman"/>
          <w:sz w:val="18"/>
          <w:szCs w:val="18"/>
          <w:vertAlign w:val="superscript"/>
          <w:lang w:eastAsia="en-GB"/>
        </w:rPr>
        <w:t>1</w:t>
      </w:r>
    </w:p>
    <w:p w14:paraId="15590A82" w14:textId="0848A65A" w:rsidR="007D6923" w:rsidRPr="007369C2" w:rsidRDefault="007D6923" w:rsidP="007D6923">
      <w:pPr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eastAsia="en-GB"/>
        </w:rPr>
      </w:pPr>
      <w:r w:rsidRPr="007369C2">
        <w:rPr>
          <w:rFonts w:eastAsia="Times New Roman" w:cs="Times New Roman"/>
          <w:i/>
          <w:iCs/>
          <w:sz w:val="18"/>
          <w:szCs w:val="18"/>
          <w:vertAlign w:val="superscript"/>
          <w:lang w:eastAsia="en-GB"/>
        </w:rPr>
        <w:t>1</w:t>
      </w:r>
      <w:r w:rsidRPr="007369C2">
        <w:rPr>
          <w:rFonts w:eastAsia="Times New Roman" w:cs="Times New Roman"/>
          <w:i/>
          <w:iCs/>
          <w:sz w:val="18"/>
          <w:szCs w:val="18"/>
          <w:lang w:eastAsia="en-GB"/>
        </w:rPr>
        <w:t xml:space="preserve">School of Agriculture, Policy, and Development, University of Reading, Earley Gate, RG6 6EU, Reading, </w:t>
      </w:r>
      <w:r w:rsidR="004B5FCC" w:rsidRPr="007369C2">
        <w:rPr>
          <w:rFonts w:eastAsia="Times New Roman" w:cs="Times New Roman"/>
          <w:i/>
          <w:iCs/>
          <w:sz w:val="18"/>
          <w:szCs w:val="18"/>
          <w:lang w:eastAsia="en-GB"/>
        </w:rPr>
        <w:t>UK</w:t>
      </w:r>
    </w:p>
    <w:p w14:paraId="7F7D4450" w14:textId="730CF81C" w:rsidR="00736857" w:rsidRPr="007369C2" w:rsidRDefault="007D6923" w:rsidP="00736857">
      <w:pPr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eastAsia="en-GB"/>
        </w:rPr>
      </w:pPr>
      <w:r w:rsidRPr="007369C2">
        <w:rPr>
          <w:rFonts w:eastAsia="Times New Roman" w:cs="Times New Roman"/>
          <w:i/>
          <w:iCs/>
          <w:sz w:val="18"/>
          <w:szCs w:val="18"/>
          <w:vertAlign w:val="superscript"/>
          <w:lang w:eastAsia="en-GB"/>
        </w:rPr>
        <w:t>2</w:t>
      </w:r>
      <w:r w:rsidRPr="007369C2">
        <w:rPr>
          <w:rFonts w:eastAsia="Times New Roman" w:cs="Times New Roman"/>
          <w:i/>
          <w:iCs/>
          <w:sz w:val="18"/>
          <w:szCs w:val="18"/>
          <w:lang w:eastAsia="en-GB"/>
        </w:rPr>
        <w:t xml:space="preserve">Agrifirm, </w:t>
      </w:r>
      <w:proofErr w:type="spellStart"/>
      <w:r w:rsidR="00736857" w:rsidRPr="004A40B5">
        <w:rPr>
          <w:rFonts w:eastAsia="Times New Roman" w:cs="Times New Roman"/>
          <w:i/>
          <w:iCs/>
          <w:sz w:val="18"/>
          <w:szCs w:val="18"/>
          <w:lang w:eastAsia="en-GB"/>
        </w:rPr>
        <w:t>Baarleveldestraat</w:t>
      </w:r>
      <w:proofErr w:type="spellEnd"/>
      <w:r w:rsidR="00DB3D0B">
        <w:rPr>
          <w:rFonts w:eastAsia="Times New Roman" w:cs="Times New Roman"/>
          <w:i/>
          <w:iCs/>
          <w:sz w:val="18"/>
          <w:szCs w:val="18"/>
          <w:lang w:eastAsia="en-GB"/>
        </w:rPr>
        <w:t xml:space="preserve"> </w:t>
      </w:r>
      <w:r w:rsidR="00736857" w:rsidRPr="004A40B5">
        <w:rPr>
          <w:rFonts w:eastAsia="Times New Roman" w:cs="Times New Roman"/>
          <w:i/>
          <w:iCs/>
          <w:sz w:val="18"/>
          <w:szCs w:val="18"/>
          <w:lang w:eastAsia="en-GB"/>
        </w:rPr>
        <w:t>8</w:t>
      </w:r>
      <w:r w:rsidR="00DB3D0B">
        <w:rPr>
          <w:rFonts w:eastAsia="Times New Roman" w:cs="Times New Roman"/>
          <w:i/>
          <w:iCs/>
          <w:sz w:val="18"/>
          <w:szCs w:val="18"/>
          <w:lang w:eastAsia="en-GB"/>
        </w:rPr>
        <w:t xml:space="preserve">, </w:t>
      </w:r>
      <w:r w:rsidR="00736857" w:rsidRPr="004A40B5">
        <w:rPr>
          <w:rFonts w:eastAsia="Times New Roman" w:cs="Times New Roman"/>
          <w:i/>
          <w:iCs/>
          <w:sz w:val="18"/>
          <w:szCs w:val="18"/>
          <w:lang w:eastAsia="en-GB"/>
        </w:rPr>
        <w:t xml:space="preserve">9031 </w:t>
      </w:r>
      <w:proofErr w:type="spellStart"/>
      <w:r w:rsidR="00736857" w:rsidRPr="004A40B5">
        <w:rPr>
          <w:rFonts w:eastAsia="Times New Roman" w:cs="Times New Roman"/>
          <w:i/>
          <w:iCs/>
          <w:sz w:val="18"/>
          <w:szCs w:val="18"/>
          <w:lang w:eastAsia="en-GB"/>
        </w:rPr>
        <w:t>Drongen</w:t>
      </w:r>
      <w:proofErr w:type="spellEnd"/>
      <w:r w:rsidR="00736857">
        <w:rPr>
          <w:rFonts w:eastAsia="Times New Roman" w:cs="Times New Roman"/>
          <w:i/>
          <w:iCs/>
          <w:sz w:val="18"/>
          <w:szCs w:val="18"/>
          <w:lang w:eastAsia="en-GB"/>
        </w:rPr>
        <w:t xml:space="preserve">, </w:t>
      </w:r>
      <w:r w:rsidR="00736857" w:rsidRPr="004A40B5">
        <w:rPr>
          <w:rFonts w:eastAsia="Times New Roman" w:cs="Times New Roman"/>
          <w:i/>
          <w:iCs/>
          <w:sz w:val="18"/>
          <w:szCs w:val="18"/>
          <w:lang w:eastAsia="en-GB"/>
        </w:rPr>
        <w:t>Belgium</w:t>
      </w:r>
    </w:p>
    <w:p w14:paraId="3597D14B" w14:textId="23AD3131" w:rsidR="007D6923" w:rsidRPr="007369C2" w:rsidRDefault="007D6923" w:rsidP="007D6923">
      <w:pPr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eastAsia="en-GB"/>
        </w:rPr>
      </w:pPr>
      <w:r w:rsidRPr="007369C2">
        <w:rPr>
          <w:rFonts w:eastAsia="Times New Roman" w:cs="Times New Roman"/>
          <w:i/>
          <w:iCs/>
          <w:sz w:val="18"/>
          <w:szCs w:val="18"/>
          <w:vertAlign w:val="superscript"/>
          <w:lang w:eastAsia="en-GB"/>
        </w:rPr>
        <w:t>3</w:t>
      </w:r>
      <w:r w:rsidRPr="007369C2">
        <w:rPr>
          <w:rFonts w:eastAsia="Times New Roman" w:cs="Times New Roman"/>
          <w:i/>
          <w:iCs/>
          <w:sz w:val="18"/>
          <w:szCs w:val="18"/>
          <w:lang w:eastAsia="en-GB"/>
        </w:rPr>
        <w:t>Centre for Dairy Research, School of Agriculture, Policy and Development, University of Reading, Hall Farm House, Church L</w:t>
      </w:r>
      <w:r w:rsidR="00D65905" w:rsidRPr="007369C2">
        <w:rPr>
          <w:rFonts w:eastAsia="Times New Roman" w:cs="Times New Roman"/>
          <w:i/>
          <w:iCs/>
          <w:sz w:val="18"/>
          <w:szCs w:val="18"/>
          <w:lang w:eastAsia="en-GB"/>
        </w:rPr>
        <w:t>a</w:t>
      </w:r>
      <w:r w:rsidRPr="007369C2">
        <w:rPr>
          <w:rFonts w:eastAsia="Times New Roman" w:cs="Times New Roman"/>
          <w:i/>
          <w:iCs/>
          <w:sz w:val="18"/>
          <w:szCs w:val="18"/>
          <w:lang w:eastAsia="en-GB"/>
        </w:rPr>
        <w:t>n</w:t>
      </w:r>
      <w:r w:rsidR="00D65905" w:rsidRPr="007369C2">
        <w:rPr>
          <w:rFonts w:eastAsia="Times New Roman" w:cs="Times New Roman"/>
          <w:i/>
          <w:iCs/>
          <w:sz w:val="18"/>
          <w:szCs w:val="18"/>
          <w:lang w:eastAsia="en-GB"/>
        </w:rPr>
        <w:t>e</w:t>
      </w:r>
      <w:r w:rsidRPr="007369C2">
        <w:rPr>
          <w:rFonts w:eastAsia="Times New Roman" w:cs="Times New Roman"/>
          <w:i/>
          <w:iCs/>
          <w:sz w:val="18"/>
          <w:szCs w:val="18"/>
          <w:lang w:eastAsia="en-GB"/>
        </w:rPr>
        <w:t xml:space="preserve">, </w:t>
      </w:r>
      <w:r w:rsidR="00B547DE" w:rsidRPr="007369C2">
        <w:rPr>
          <w:rFonts w:eastAsia="Times New Roman" w:cs="Times New Roman"/>
          <w:i/>
          <w:iCs/>
          <w:sz w:val="18"/>
          <w:szCs w:val="18"/>
          <w:lang w:eastAsia="en-GB"/>
        </w:rPr>
        <w:t xml:space="preserve">RG2 9HX, </w:t>
      </w:r>
      <w:r w:rsidRPr="007369C2">
        <w:rPr>
          <w:rFonts w:eastAsia="Times New Roman" w:cs="Times New Roman"/>
          <w:i/>
          <w:iCs/>
          <w:sz w:val="18"/>
          <w:szCs w:val="18"/>
          <w:lang w:eastAsia="en-GB"/>
        </w:rPr>
        <w:t>Reading</w:t>
      </w:r>
      <w:r w:rsidR="00B547DE" w:rsidRPr="007369C2">
        <w:rPr>
          <w:rFonts w:eastAsia="Times New Roman" w:cs="Times New Roman"/>
          <w:i/>
          <w:iCs/>
          <w:sz w:val="18"/>
          <w:szCs w:val="18"/>
          <w:lang w:eastAsia="en-GB"/>
        </w:rPr>
        <w:t>,</w:t>
      </w:r>
      <w:r w:rsidRPr="007369C2">
        <w:rPr>
          <w:rFonts w:eastAsia="Times New Roman" w:cs="Times New Roman"/>
          <w:i/>
          <w:iCs/>
          <w:sz w:val="18"/>
          <w:szCs w:val="18"/>
          <w:lang w:eastAsia="en-GB"/>
        </w:rPr>
        <w:t xml:space="preserve"> </w:t>
      </w:r>
      <w:r w:rsidR="004B5FCC" w:rsidRPr="007369C2">
        <w:rPr>
          <w:rFonts w:eastAsia="Times New Roman" w:cs="Times New Roman"/>
          <w:i/>
          <w:iCs/>
          <w:sz w:val="18"/>
          <w:szCs w:val="18"/>
          <w:lang w:eastAsia="en-GB"/>
        </w:rPr>
        <w:t>UK</w:t>
      </w:r>
    </w:p>
    <w:p w14:paraId="1C44E8E3" w14:textId="32804A68" w:rsidR="007D6923" w:rsidRDefault="007D6923" w:rsidP="007D6923">
      <w:pPr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eastAsia="en-GB"/>
        </w:rPr>
      </w:pPr>
      <w:r w:rsidRPr="007369C2">
        <w:rPr>
          <w:rFonts w:eastAsia="Times New Roman" w:cs="Times New Roman"/>
          <w:i/>
          <w:iCs/>
          <w:sz w:val="18"/>
          <w:szCs w:val="18"/>
          <w:vertAlign w:val="superscript"/>
          <w:lang w:eastAsia="en-GB"/>
        </w:rPr>
        <w:t>4</w:t>
      </w:r>
      <w:r w:rsidRPr="007369C2">
        <w:rPr>
          <w:rFonts w:eastAsia="Times New Roman" w:cs="Times New Roman"/>
          <w:i/>
          <w:iCs/>
          <w:sz w:val="18"/>
          <w:szCs w:val="18"/>
          <w:lang w:eastAsia="en-GB"/>
        </w:rPr>
        <w:t>Dairy Research &amp; Innovation Centre, SRUC, Barony Campus, Dumfries, DG1 3NE, UK</w:t>
      </w:r>
    </w:p>
    <w:p w14:paraId="7EB34627" w14:textId="75F63A47" w:rsidR="007C00E3" w:rsidRPr="007369C2" w:rsidRDefault="007C00E3" w:rsidP="007D6923">
      <w:pPr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eastAsia="en-GB"/>
        </w:rPr>
      </w:pPr>
      <w:r w:rsidRPr="00106922">
        <w:rPr>
          <w:rFonts w:eastAsia="Times New Roman" w:cs="Times New Roman"/>
          <w:i/>
          <w:iCs/>
          <w:sz w:val="18"/>
          <w:szCs w:val="18"/>
          <w:vertAlign w:val="superscript"/>
          <w:lang w:eastAsia="en-GB"/>
        </w:rPr>
        <w:t>5</w:t>
      </w:r>
      <w:r w:rsidRPr="007C00E3">
        <w:rPr>
          <w:rFonts w:eastAsia="Times New Roman" w:cs="Times New Roman"/>
          <w:i/>
          <w:iCs/>
          <w:sz w:val="18"/>
          <w:szCs w:val="18"/>
          <w:lang w:eastAsia="en-GB"/>
        </w:rPr>
        <w:t>Department of Animal Biosciences, University of Guelph, Guelph, Ontario N1G 2W1, Canada</w:t>
      </w:r>
    </w:p>
    <w:p w14:paraId="3EB42CF4" w14:textId="3EAC9906" w:rsidR="007D6923" w:rsidRPr="007369C2" w:rsidRDefault="007D6923" w:rsidP="007D6923">
      <w:pPr>
        <w:spacing w:before="240" w:line="360" w:lineRule="auto"/>
        <w:jc w:val="both"/>
        <w:rPr>
          <w:rFonts w:eastAsia="Times New Roman" w:cs="Times New Roman"/>
          <w:sz w:val="18"/>
          <w:szCs w:val="18"/>
          <w:lang w:eastAsia="en-GB"/>
        </w:rPr>
      </w:pPr>
      <w:r w:rsidRPr="007369C2">
        <w:rPr>
          <w:rFonts w:eastAsia="Times New Roman" w:cs="Times New Roman"/>
          <w:sz w:val="18"/>
          <w:szCs w:val="18"/>
          <w:vertAlign w:val="superscript"/>
          <w:lang w:eastAsia="en-GB"/>
        </w:rPr>
        <w:t>*</w:t>
      </w:r>
      <w:r w:rsidRPr="007369C2">
        <w:rPr>
          <w:rFonts w:eastAsia="Times New Roman" w:cs="Times New Roman"/>
          <w:sz w:val="18"/>
          <w:szCs w:val="18"/>
          <w:lang w:eastAsia="en-GB"/>
        </w:rPr>
        <w:t xml:space="preserve">Corresponding author: </w:t>
      </w:r>
      <w:r w:rsidR="00192F05" w:rsidRPr="007369C2">
        <w:rPr>
          <w:rFonts w:eastAsia="Times New Roman" w:cs="Times New Roman"/>
          <w:sz w:val="18"/>
          <w:szCs w:val="18"/>
          <w:lang w:eastAsia="en-GB"/>
        </w:rPr>
        <w:t>Christos Christodoulou</w:t>
      </w:r>
      <w:r w:rsidRPr="007369C2">
        <w:rPr>
          <w:rFonts w:eastAsia="Times New Roman" w:cs="Times New Roman"/>
          <w:sz w:val="18"/>
          <w:szCs w:val="18"/>
          <w:lang w:eastAsia="en-GB"/>
        </w:rPr>
        <w:t xml:space="preserve">. E-mail: </w:t>
      </w:r>
      <w:hyperlink r:id="rId9" w:history="1">
        <w:r w:rsidR="00FB3CB5" w:rsidRPr="007369C2">
          <w:rPr>
            <w:rStyle w:val="Hyperlink"/>
            <w:rFonts w:eastAsia="Times New Roman" w:cs="Times New Roman"/>
            <w:sz w:val="18"/>
            <w:szCs w:val="18"/>
            <w:lang w:eastAsia="en-GB"/>
          </w:rPr>
          <w:t>christos.christodoulou@reading.ac.uk</w:t>
        </w:r>
      </w:hyperlink>
    </w:p>
    <w:p w14:paraId="0C7BF805" w14:textId="782DBDAC" w:rsidR="007D6923" w:rsidRPr="007369C2" w:rsidRDefault="007D6923" w:rsidP="007D6923">
      <w:pPr>
        <w:spacing w:line="360" w:lineRule="auto"/>
        <w:jc w:val="both"/>
        <w:rPr>
          <w:rFonts w:eastAsia="Times New Roman" w:cs="Times New Roman"/>
          <w:sz w:val="18"/>
          <w:szCs w:val="18"/>
          <w:lang w:eastAsia="en-GB"/>
        </w:rPr>
      </w:pPr>
      <w:r w:rsidRPr="007369C2">
        <w:rPr>
          <w:rFonts w:eastAsia="Times New Roman" w:cs="Times New Roman"/>
          <w:b/>
          <w:bCs/>
          <w:i/>
          <w:iCs/>
          <w:sz w:val="18"/>
          <w:szCs w:val="18"/>
          <w:lang w:eastAsia="en-GB"/>
        </w:rPr>
        <w:t>Key words:</w:t>
      </w:r>
      <w:r w:rsidRPr="007369C2">
        <w:rPr>
          <w:rFonts w:eastAsia="Times New Roman" w:cs="Times New Roman"/>
          <w:b/>
          <w:bCs/>
          <w:sz w:val="18"/>
          <w:szCs w:val="18"/>
          <w:lang w:eastAsia="en-GB"/>
        </w:rPr>
        <w:t xml:space="preserve"> </w:t>
      </w:r>
      <w:proofErr w:type="spellStart"/>
      <w:r w:rsidR="007E55FE" w:rsidRPr="00106922">
        <w:rPr>
          <w:rFonts w:eastAsia="Times New Roman" w:cs="Times New Roman"/>
          <w:sz w:val="18"/>
          <w:szCs w:val="18"/>
          <w:lang w:eastAsia="en-GB"/>
        </w:rPr>
        <w:t>a</w:t>
      </w:r>
      <w:r w:rsidRPr="007369C2">
        <w:rPr>
          <w:rFonts w:eastAsia="Times New Roman" w:cs="Times New Roman"/>
          <w:sz w:val="18"/>
          <w:szCs w:val="18"/>
          <w:lang w:eastAsia="en-GB"/>
        </w:rPr>
        <w:t>gro</w:t>
      </w:r>
      <w:proofErr w:type="spellEnd"/>
      <w:r w:rsidRPr="007369C2">
        <w:rPr>
          <w:rFonts w:eastAsia="Times New Roman" w:cs="Times New Roman"/>
          <w:sz w:val="18"/>
          <w:szCs w:val="18"/>
          <w:lang w:eastAsia="en-GB"/>
        </w:rPr>
        <w:t>-industr</w:t>
      </w:r>
      <w:r w:rsidR="007E55FE" w:rsidRPr="007369C2">
        <w:rPr>
          <w:rFonts w:eastAsia="Times New Roman" w:cs="Times New Roman"/>
          <w:sz w:val="18"/>
          <w:szCs w:val="18"/>
          <w:lang w:eastAsia="en-GB"/>
        </w:rPr>
        <w:t>ial, by-products</w:t>
      </w:r>
      <w:r w:rsidRPr="007369C2">
        <w:rPr>
          <w:rFonts w:eastAsia="Times New Roman" w:cs="Times New Roman"/>
          <w:sz w:val="18"/>
          <w:szCs w:val="18"/>
          <w:lang w:eastAsia="en-GB"/>
        </w:rPr>
        <w:t>, gas production, methane</w:t>
      </w:r>
      <w:r w:rsidR="007E55FE" w:rsidRPr="007369C2">
        <w:rPr>
          <w:rFonts w:eastAsia="Times New Roman" w:cs="Times New Roman"/>
          <w:sz w:val="18"/>
          <w:szCs w:val="18"/>
          <w:lang w:eastAsia="en-GB"/>
        </w:rPr>
        <w:t>,</w:t>
      </w:r>
      <w:r w:rsidR="008A1C56" w:rsidRPr="007369C2">
        <w:rPr>
          <w:rFonts w:eastAsia="Times New Roman" w:cs="Times New Roman"/>
          <w:sz w:val="18"/>
          <w:szCs w:val="18"/>
          <w:lang w:eastAsia="en-GB"/>
        </w:rPr>
        <w:t xml:space="preserve"> rumen</w:t>
      </w:r>
    </w:p>
    <w:p w14:paraId="05155552" w14:textId="77777777" w:rsidR="007D6923" w:rsidRPr="007369C2" w:rsidRDefault="007D6923" w:rsidP="007D6923">
      <w:pPr>
        <w:spacing w:after="0" w:line="360" w:lineRule="auto"/>
        <w:rPr>
          <w:rFonts w:eastAsia="Times New Roman" w:cs="Times New Roman"/>
          <w:b/>
          <w:bCs/>
          <w:sz w:val="18"/>
          <w:szCs w:val="18"/>
          <w:lang w:eastAsia="en-GB"/>
        </w:rPr>
      </w:pPr>
      <w:r w:rsidRPr="007369C2">
        <w:rPr>
          <w:rFonts w:eastAsia="Times New Roman" w:cs="Times New Roman"/>
          <w:b/>
          <w:bCs/>
          <w:sz w:val="18"/>
          <w:szCs w:val="18"/>
          <w:lang w:eastAsia="en-GB"/>
        </w:rPr>
        <w:t>Application</w:t>
      </w:r>
    </w:p>
    <w:p w14:paraId="1E76DC8B" w14:textId="3B944E27" w:rsidR="007D6923" w:rsidRPr="007369C2" w:rsidRDefault="00F67AE0" w:rsidP="007D6923">
      <w:pPr>
        <w:spacing w:line="360" w:lineRule="auto"/>
        <w:rPr>
          <w:rFonts w:eastAsia="Times New Roman" w:cs="Times New Roman"/>
          <w:sz w:val="18"/>
          <w:szCs w:val="18"/>
          <w:lang w:eastAsia="en-GB"/>
        </w:rPr>
      </w:pPr>
      <w:r>
        <w:rPr>
          <w:rFonts w:eastAsia="Times New Roman" w:cs="Times New Roman"/>
          <w:sz w:val="18"/>
          <w:szCs w:val="18"/>
          <w:lang w:eastAsia="en-GB"/>
        </w:rPr>
        <w:t xml:space="preserve">The alternative to </w:t>
      </w:r>
      <w:proofErr w:type="spellStart"/>
      <w:r>
        <w:rPr>
          <w:rFonts w:eastAsia="Times New Roman" w:cs="Times New Roman"/>
          <w:sz w:val="18"/>
          <w:szCs w:val="18"/>
          <w:lang w:eastAsia="en-GB"/>
        </w:rPr>
        <w:t>soyabean</w:t>
      </w:r>
      <w:proofErr w:type="spellEnd"/>
      <w:r>
        <w:rPr>
          <w:rFonts w:eastAsia="Times New Roman" w:cs="Times New Roman"/>
          <w:sz w:val="18"/>
          <w:szCs w:val="18"/>
          <w:lang w:eastAsia="en-GB"/>
        </w:rPr>
        <w:t xml:space="preserve"> meal </w:t>
      </w:r>
      <w:proofErr w:type="spellStart"/>
      <w:r>
        <w:rPr>
          <w:rFonts w:eastAsia="Times New Roman" w:cs="Times New Roman"/>
          <w:sz w:val="18"/>
          <w:szCs w:val="18"/>
          <w:lang w:eastAsia="en-GB"/>
        </w:rPr>
        <w:t>agro</w:t>
      </w:r>
      <w:proofErr w:type="spellEnd"/>
      <w:r>
        <w:rPr>
          <w:rFonts w:eastAsia="Times New Roman" w:cs="Times New Roman"/>
          <w:sz w:val="18"/>
          <w:szCs w:val="18"/>
          <w:lang w:eastAsia="en-GB"/>
        </w:rPr>
        <w:t xml:space="preserve">-industrial by-products </w:t>
      </w:r>
      <w:r w:rsidR="00533386">
        <w:rPr>
          <w:rFonts w:eastAsia="Times New Roman" w:cs="Times New Roman"/>
          <w:sz w:val="18"/>
          <w:szCs w:val="18"/>
          <w:lang w:eastAsia="en-GB"/>
        </w:rPr>
        <w:t>can</w:t>
      </w:r>
      <w:r>
        <w:rPr>
          <w:rFonts w:eastAsia="Times New Roman" w:cs="Times New Roman"/>
          <w:sz w:val="18"/>
          <w:szCs w:val="18"/>
          <w:lang w:eastAsia="en-GB"/>
        </w:rPr>
        <w:t xml:space="preserve"> be used in animal diets</w:t>
      </w:r>
      <w:r w:rsidR="00533386">
        <w:rPr>
          <w:rFonts w:eastAsia="Times New Roman" w:cs="Times New Roman"/>
          <w:sz w:val="18"/>
          <w:szCs w:val="18"/>
          <w:lang w:eastAsia="en-GB"/>
        </w:rPr>
        <w:t xml:space="preserve"> due to the reduced embodied carbon footprint but a further reduction in methane </w:t>
      </w:r>
      <w:r w:rsidR="00366597">
        <w:rPr>
          <w:rFonts w:eastAsia="Times New Roman" w:cs="Times New Roman"/>
          <w:sz w:val="18"/>
          <w:szCs w:val="18"/>
          <w:lang w:eastAsia="en-GB"/>
        </w:rPr>
        <w:t>production</w:t>
      </w:r>
      <w:r w:rsidR="00533386">
        <w:rPr>
          <w:rFonts w:eastAsia="Times New Roman" w:cs="Times New Roman"/>
          <w:sz w:val="18"/>
          <w:szCs w:val="18"/>
          <w:lang w:eastAsia="en-GB"/>
        </w:rPr>
        <w:t xml:space="preserve"> was not confirmed in the present study.</w:t>
      </w:r>
    </w:p>
    <w:p w14:paraId="42E86D2D" w14:textId="26F90C04" w:rsidR="007D6923" w:rsidRPr="007369C2" w:rsidRDefault="007D6923" w:rsidP="007D6923">
      <w:pPr>
        <w:spacing w:after="0" w:line="360" w:lineRule="auto"/>
        <w:jc w:val="both"/>
        <w:rPr>
          <w:rFonts w:eastAsia="Times New Roman" w:cs="Times New Roman"/>
          <w:b/>
          <w:bCs/>
          <w:sz w:val="18"/>
          <w:szCs w:val="18"/>
          <w:lang w:eastAsia="en-GB"/>
        </w:rPr>
      </w:pPr>
      <w:r w:rsidRPr="007369C2">
        <w:rPr>
          <w:rFonts w:eastAsia="Times New Roman" w:cs="Times New Roman"/>
          <w:b/>
          <w:bCs/>
          <w:i/>
          <w:iCs/>
          <w:sz w:val="18"/>
          <w:szCs w:val="18"/>
          <w:lang w:eastAsia="en-GB"/>
        </w:rPr>
        <w:t>Introduction</w:t>
      </w:r>
    </w:p>
    <w:p w14:paraId="1B1CE92A" w14:textId="7393B71E" w:rsidR="007D6923" w:rsidRPr="007369C2" w:rsidRDefault="007D6923" w:rsidP="007D6923">
      <w:pPr>
        <w:spacing w:line="360" w:lineRule="auto"/>
        <w:jc w:val="both"/>
        <w:rPr>
          <w:rFonts w:eastAsia="Times New Roman" w:cs="Times New Roman"/>
          <w:sz w:val="18"/>
          <w:szCs w:val="18"/>
          <w:lang w:eastAsia="en-GB"/>
        </w:rPr>
      </w:pPr>
      <w:proofErr w:type="spellStart"/>
      <w:r w:rsidRPr="007369C2">
        <w:rPr>
          <w:rFonts w:eastAsia="Times New Roman" w:cs="Times New Roman"/>
          <w:sz w:val="18"/>
          <w:szCs w:val="18"/>
          <w:lang w:eastAsia="en-GB"/>
        </w:rPr>
        <w:t>Soy</w:t>
      </w:r>
      <w:r w:rsidR="00B33CCD">
        <w:rPr>
          <w:rFonts w:eastAsia="Times New Roman" w:cs="Times New Roman"/>
          <w:sz w:val="18"/>
          <w:szCs w:val="18"/>
          <w:lang w:eastAsia="en-GB"/>
        </w:rPr>
        <w:t>a</w:t>
      </w:r>
      <w:r w:rsidRPr="007369C2">
        <w:rPr>
          <w:rFonts w:eastAsia="Times New Roman" w:cs="Times New Roman"/>
          <w:sz w:val="18"/>
          <w:szCs w:val="18"/>
          <w:lang w:eastAsia="en-GB"/>
        </w:rPr>
        <w:t>bean</w:t>
      </w:r>
      <w:proofErr w:type="spellEnd"/>
      <w:r w:rsidRPr="007369C2">
        <w:rPr>
          <w:rFonts w:eastAsia="Times New Roman" w:cs="Times New Roman"/>
          <w:sz w:val="18"/>
          <w:szCs w:val="18"/>
          <w:lang w:eastAsia="en-GB"/>
        </w:rPr>
        <w:t xml:space="preserve"> meal (SBM) is one of the most common protein feeds in animal rations due to </w:t>
      </w:r>
      <w:r w:rsidR="00CC0EA4">
        <w:rPr>
          <w:rFonts w:eastAsia="Times New Roman" w:cs="Times New Roman"/>
          <w:sz w:val="18"/>
          <w:szCs w:val="18"/>
          <w:lang w:eastAsia="en-GB"/>
        </w:rPr>
        <w:t xml:space="preserve">its </w:t>
      </w:r>
      <w:r w:rsidRPr="007369C2">
        <w:rPr>
          <w:rFonts w:eastAsia="Times New Roman" w:cs="Times New Roman"/>
          <w:sz w:val="18"/>
          <w:szCs w:val="18"/>
          <w:lang w:eastAsia="en-GB"/>
        </w:rPr>
        <w:t xml:space="preserve">high nutritional value and </w:t>
      </w:r>
      <w:r w:rsidR="00B3712E">
        <w:rPr>
          <w:rFonts w:eastAsia="Times New Roman" w:cs="Times New Roman"/>
          <w:sz w:val="18"/>
          <w:szCs w:val="18"/>
          <w:lang w:eastAsia="en-GB"/>
        </w:rPr>
        <w:t xml:space="preserve">commercial </w:t>
      </w:r>
      <w:r w:rsidRPr="007369C2">
        <w:rPr>
          <w:rFonts w:eastAsia="Times New Roman" w:cs="Times New Roman"/>
          <w:sz w:val="18"/>
          <w:szCs w:val="18"/>
          <w:lang w:eastAsia="en-GB"/>
        </w:rPr>
        <w:t>availability</w:t>
      </w:r>
      <w:r w:rsidR="00E07EE9" w:rsidRPr="007369C2">
        <w:rPr>
          <w:rFonts w:eastAsia="Times New Roman" w:cs="Times New Roman"/>
          <w:sz w:val="18"/>
          <w:szCs w:val="18"/>
          <w:lang w:eastAsia="en-GB"/>
        </w:rPr>
        <w:t xml:space="preserve"> (</w:t>
      </w:r>
      <w:proofErr w:type="spellStart"/>
      <w:r w:rsidR="001D0A44" w:rsidRPr="007369C2">
        <w:rPr>
          <w:rFonts w:eastAsia="Times New Roman" w:cs="Times New Roman"/>
          <w:sz w:val="18"/>
          <w:szCs w:val="18"/>
          <w:lang w:eastAsia="en-GB"/>
        </w:rPr>
        <w:t>Sasu</w:t>
      </w:r>
      <w:proofErr w:type="spellEnd"/>
      <w:r w:rsidR="001D0A44" w:rsidRPr="007369C2">
        <w:rPr>
          <w:rFonts w:eastAsia="Times New Roman" w:cs="Times New Roman"/>
          <w:sz w:val="18"/>
          <w:szCs w:val="18"/>
          <w:lang w:eastAsia="en-GB"/>
        </w:rPr>
        <w:t>-Bo</w:t>
      </w:r>
      <w:r w:rsidR="00264665" w:rsidRPr="007369C2">
        <w:rPr>
          <w:rFonts w:eastAsia="Times New Roman" w:cs="Times New Roman"/>
          <w:sz w:val="18"/>
          <w:szCs w:val="18"/>
          <w:lang w:eastAsia="en-GB"/>
        </w:rPr>
        <w:t>aky</w:t>
      </w:r>
      <w:r w:rsidR="001D0A44" w:rsidRPr="007369C2">
        <w:rPr>
          <w:rFonts w:eastAsia="Times New Roman" w:cs="Times New Roman"/>
          <w:sz w:val="18"/>
          <w:szCs w:val="18"/>
          <w:lang w:eastAsia="en-GB"/>
        </w:rPr>
        <w:t>e</w:t>
      </w:r>
      <w:r w:rsidR="00C434C9" w:rsidRPr="007369C2">
        <w:rPr>
          <w:rFonts w:eastAsia="Times New Roman" w:cs="Times New Roman"/>
          <w:sz w:val="18"/>
          <w:szCs w:val="18"/>
          <w:lang w:eastAsia="en-GB"/>
        </w:rPr>
        <w:t xml:space="preserve"> et al., 201</w:t>
      </w:r>
      <w:r w:rsidR="00885C64" w:rsidRPr="007369C2">
        <w:rPr>
          <w:rFonts w:eastAsia="Times New Roman" w:cs="Times New Roman"/>
          <w:sz w:val="18"/>
          <w:szCs w:val="18"/>
          <w:lang w:eastAsia="en-GB"/>
        </w:rPr>
        <w:t>4</w:t>
      </w:r>
      <w:r w:rsidR="00E07EE9" w:rsidRPr="007369C2">
        <w:rPr>
          <w:rFonts w:eastAsia="Times New Roman" w:cs="Times New Roman"/>
          <w:sz w:val="18"/>
          <w:szCs w:val="18"/>
          <w:lang w:eastAsia="en-GB"/>
        </w:rPr>
        <w:t>)</w:t>
      </w:r>
      <w:r w:rsidRPr="007369C2">
        <w:rPr>
          <w:rFonts w:eastAsia="Times New Roman" w:cs="Times New Roman"/>
          <w:sz w:val="18"/>
          <w:szCs w:val="18"/>
          <w:lang w:eastAsia="en-GB"/>
        </w:rPr>
        <w:t>.</w:t>
      </w:r>
      <w:r w:rsidR="008305DB">
        <w:rPr>
          <w:rFonts w:eastAsia="Times New Roman" w:cs="Times New Roman"/>
          <w:sz w:val="18"/>
          <w:szCs w:val="18"/>
          <w:lang w:eastAsia="en-GB"/>
        </w:rPr>
        <w:t xml:space="preserve"> </w:t>
      </w:r>
      <w:r w:rsidR="008305DB" w:rsidRPr="00AD5BD2">
        <w:rPr>
          <w:rFonts w:eastAsia="Times New Roman" w:cs="Times New Roman"/>
          <w:sz w:val="18"/>
          <w:szCs w:val="18"/>
          <w:lang w:eastAsia="en-GB"/>
        </w:rPr>
        <w:t xml:space="preserve">However, there is concern over the environmental impact of growing soya (land use </w:t>
      </w:r>
      <w:r w:rsidR="008305DB">
        <w:rPr>
          <w:rFonts w:eastAsia="Times New Roman" w:cs="Times New Roman"/>
          <w:sz w:val="18"/>
          <w:szCs w:val="18"/>
          <w:lang w:eastAsia="en-GB"/>
        </w:rPr>
        <w:t>and degradation</w:t>
      </w:r>
      <w:r w:rsidR="008305DB" w:rsidRPr="00AD5BD2">
        <w:rPr>
          <w:rFonts w:eastAsia="Times New Roman" w:cs="Times New Roman"/>
          <w:sz w:val="18"/>
          <w:szCs w:val="18"/>
          <w:lang w:eastAsia="en-GB"/>
        </w:rPr>
        <w:t xml:space="preserve">, water </w:t>
      </w:r>
      <w:r w:rsidR="008305DB" w:rsidRPr="00106922">
        <w:rPr>
          <w:rFonts w:eastAsia="Times New Roman" w:cs="Times New Roman"/>
          <w:sz w:val="18"/>
          <w:szCs w:val="18"/>
          <w:lang w:eastAsia="en-GB"/>
        </w:rPr>
        <w:t>consumption</w:t>
      </w:r>
      <w:r w:rsidR="008305DB">
        <w:rPr>
          <w:rFonts w:eastAsia="Times New Roman" w:cs="Times New Roman"/>
          <w:sz w:val="18"/>
          <w:szCs w:val="18"/>
          <w:lang w:eastAsia="en-GB"/>
        </w:rPr>
        <w:t>,</w:t>
      </w:r>
      <w:r w:rsidR="008305DB" w:rsidRPr="00AD5BD2">
        <w:rPr>
          <w:rFonts w:eastAsia="Times New Roman" w:cs="Times New Roman"/>
          <w:sz w:val="18"/>
          <w:szCs w:val="18"/>
          <w:lang w:eastAsia="en-GB"/>
        </w:rPr>
        <w:t xml:space="preserve"> and transportation costs</w:t>
      </w:r>
      <w:r w:rsidR="008305DB">
        <w:rPr>
          <w:rFonts w:eastAsia="Times New Roman" w:cs="Times New Roman"/>
          <w:sz w:val="18"/>
          <w:szCs w:val="18"/>
          <w:lang w:eastAsia="en-GB"/>
        </w:rPr>
        <w:t xml:space="preserve"> (</w:t>
      </w:r>
      <w:r w:rsidR="008305DB" w:rsidRPr="00AD5BD2">
        <w:rPr>
          <w:rFonts w:eastAsia="Times New Roman" w:cs="Times New Roman"/>
          <w:sz w:val="18"/>
          <w:szCs w:val="18"/>
          <w:lang w:eastAsia="en-GB"/>
        </w:rPr>
        <w:t>Song et al., 2021).</w:t>
      </w:r>
      <w:r w:rsidRPr="007369C2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="00A17A26" w:rsidRPr="000B011D">
        <w:rPr>
          <w:rFonts w:eastAsia="Times New Roman" w:cs="Times New Roman"/>
          <w:sz w:val="18"/>
          <w:szCs w:val="18"/>
          <w:lang w:eastAsia="en-GB"/>
        </w:rPr>
        <w:t>Agro</w:t>
      </w:r>
      <w:proofErr w:type="spellEnd"/>
      <w:r w:rsidR="00A17A26" w:rsidRPr="000B011D">
        <w:rPr>
          <w:rFonts w:eastAsia="Times New Roman" w:cs="Times New Roman"/>
          <w:sz w:val="18"/>
          <w:szCs w:val="18"/>
          <w:lang w:eastAsia="en-GB"/>
        </w:rPr>
        <w:t>-industrial co-products made from locally grown crops likely carry a lower embodied carbon footprint than SBM and, if high in unsaturated fatty acids, may directly reduce enteric methane emissions</w:t>
      </w:r>
      <w:r w:rsidR="00A17A26" w:rsidRPr="007369C2">
        <w:rPr>
          <w:rFonts w:eastAsia="Times New Roman" w:cs="Times New Roman"/>
          <w:sz w:val="18"/>
          <w:szCs w:val="18"/>
          <w:lang w:eastAsia="en-GB"/>
        </w:rPr>
        <w:t xml:space="preserve">. </w:t>
      </w:r>
      <w:r w:rsidR="00E07EE9" w:rsidRPr="007369C2">
        <w:rPr>
          <w:rFonts w:eastAsia="Times New Roman" w:cs="Times New Roman"/>
          <w:sz w:val="18"/>
          <w:szCs w:val="18"/>
          <w:lang w:eastAsia="en-GB"/>
        </w:rPr>
        <w:t>Given the recent</w:t>
      </w:r>
      <w:r w:rsidRPr="007369C2">
        <w:rPr>
          <w:rFonts w:eastAsia="Times New Roman" w:cs="Times New Roman"/>
          <w:sz w:val="18"/>
          <w:szCs w:val="18"/>
          <w:lang w:eastAsia="en-GB"/>
        </w:rPr>
        <w:t xml:space="preserve"> concern</w:t>
      </w:r>
      <w:r w:rsidR="00E07EE9" w:rsidRPr="007369C2">
        <w:rPr>
          <w:rFonts w:eastAsia="Times New Roman" w:cs="Times New Roman"/>
          <w:sz w:val="18"/>
          <w:szCs w:val="18"/>
          <w:lang w:eastAsia="en-GB"/>
        </w:rPr>
        <w:t xml:space="preserve">s </w:t>
      </w:r>
      <w:r w:rsidRPr="007369C2">
        <w:rPr>
          <w:rFonts w:eastAsia="Times New Roman" w:cs="Times New Roman"/>
          <w:sz w:val="18"/>
          <w:szCs w:val="18"/>
          <w:lang w:eastAsia="en-GB"/>
        </w:rPr>
        <w:t xml:space="preserve">around </w:t>
      </w:r>
      <w:r w:rsidR="00E07EE9" w:rsidRPr="007369C2">
        <w:rPr>
          <w:rFonts w:eastAsia="Times New Roman" w:cs="Times New Roman"/>
          <w:sz w:val="18"/>
          <w:szCs w:val="18"/>
          <w:lang w:eastAsia="en-GB"/>
        </w:rPr>
        <w:t xml:space="preserve">methane emissions from </w:t>
      </w:r>
      <w:r w:rsidRPr="007369C2">
        <w:rPr>
          <w:rFonts w:eastAsia="Times New Roman" w:cs="Times New Roman"/>
          <w:sz w:val="18"/>
          <w:szCs w:val="18"/>
          <w:lang w:eastAsia="en-GB"/>
        </w:rPr>
        <w:t xml:space="preserve">livestock production, most </w:t>
      </w:r>
      <w:r w:rsidR="00E07EE9" w:rsidRPr="007369C2">
        <w:rPr>
          <w:rFonts w:eastAsia="Times New Roman" w:cs="Times New Roman"/>
          <w:sz w:val="18"/>
          <w:szCs w:val="18"/>
          <w:lang w:eastAsia="en-GB"/>
        </w:rPr>
        <w:t>being</w:t>
      </w:r>
      <w:r w:rsidRPr="007369C2">
        <w:rPr>
          <w:rFonts w:eastAsia="Times New Roman" w:cs="Times New Roman"/>
          <w:sz w:val="18"/>
          <w:szCs w:val="18"/>
          <w:lang w:eastAsia="en-GB"/>
        </w:rPr>
        <w:t xml:space="preserve"> from </w:t>
      </w:r>
      <w:r w:rsidR="00E07EE9" w:rsidRPr="007369C2">
        <w:rPr>
          <w:rFonts w:eastAsia="Times New Roman" w:cs="Times New Roman"/>
          <w:sz w:val="18"/>
          <w:szCs w:val="18"/>
          <w:lang w:eastAsia="en-GB"/>
        </w:rPr>
        <w:t xml:space="preserve">rumen </w:t>
      </w:r>
      <w:r w:rsidRPr="007369C2">
        <w:rPr>
          <w:rFonts w:eastAsia="Times New Roman" w:cs="Times New Roman"/>
          <w:sz w:val="18"/>
          <w:szCs w:val="18"/>
          <w:lang w:eastAsia="en-GB"/>
        </w:rPr>
        <w:t>fermentation</w:t>
      </w:r>
      <w:r w:rsidR="00E07EE9" w:rsidRPr="007369C2">
        <w:rPr>
          <w:rFonts w:eastAsia="Times New Roman" w:cs="Times New Roman"/>
          <w:sz w:val="18"/>
          <w:szCs w:val="18"/>
          <w:lang w:eastAsia="en-GB"/>
        </w:rPr>
        <w:t xml:space="preserve">, and the strong effect of animal diet on </w:t>
      </w:r>
      <w:r w:rsidR="00E558CB">
        <w:rPr>
          <w:rFonts w:eastAsia="Times New Roman" w:cs="Times New Roman"/>
          <w:sz w:val="18"/>
          <w:szCs w:val="18"/>
          <w:lang w:eastAsia="en-GB"/>
        </w:rPr>
        <w:t>such</w:t>
      </w:r>
      <w:r w:rsidR="00E558CB" w:rsidRPr="007369C2">
        <w:rPr>
          <w:rFonts w:eastAsia="Times New Roman" w:cs="Times New Roman"/>
          <w:sz w:val="18"/>
          <w:szCs w:val="18"/>
          <w:lang w:eastAsia="en-GB"/>
        </w:rPr>
        <w:t xml:space="preserve"> </w:t>
      </w:r>
      <w:r w:rsidR="00E07EE9" w:rsidRPr="007369C2">
        <w:rPr>
          <w:rFonts w:eastAsia="Times New Roman" w:cs="Times New Roman"/>
          <w:sz w:val="18"/>
          <w:szCs w:val="18"/>
          <w:lang w:eastAsia="en-GB"/>
        </w:rPr>
        <w:t xml:space="preserve">emissions, the potential of new feeds </w:t>
      </w:r>
      <w:r w:rsidR="00AE6521">
        <w:rPr>
          <w:rFonts w:eastAsia="Times New Roman" w:cs="Times New Roman"/>
          <w:sz w:val="18"/>
          <w:szCs w:val="18"/>
          <w:lang w:eastAsia="en-GB"/>
        </w:rPr>
        <w:t>for</w:t>
      </w:r>
      <w:r w:rsidR="00E07EE9" w:rsidRPr="007369C2">
        <w:rPr>
          <w:rFonts w:eastAsia="Times New Roman" w:cs="Times New Roman"/>
          <w:sz w:val="18"/>
          <w:szCs w:val="18"/>
          <w:lang w:eastAsia="en-GB"/>
        </w:rPr>
        <w:t xml:space="preserve"> reducing methane emissions is also essential to assess their overall sustainability</w:t>
      </w:r>
      <w:r w:rsidRPr="007369C2">
        <w:rPr>
          <w:rFonts w:eastAsia="Times New Roman" w:cs="Times New Roman"/>
          <w:sz w:val="18"/>
          <w:szCs w:val="18"/>
          <w:lang w:eastAsia="en-GB"/>
        </w:rPr>
        <w:t xml:space="preserve">. </w:t>
      </w:r>
      <w:r w:rsidR="00E07EE9" w:rsidRPr="007369C2">
        <w:rPr>
          <w:rFonts w:eastAsia="Times New Roman" w:cs="Times New Roman"/>
          <w:sz w:val="18"/>
          <w:szCs w:val="18"/>
          <w:lang w:eastAsia="en-GB"/>
        </w:rPr>
        <w:t>T</w:t>
      </w:r>
      <w:r w:rsidRPr="007369C2">
        <w:rPr>
          <w:rFonts w:eastAsia="Times New Roman" w:cs="Times New Roman"/>
          <w:sz w:val="18"/>
          <w:szCs w:val="18"/>
          <w:lang w:eastAsia="en-GB"/>
        </w:rPr>
        <w:t xml:space="preserve">he present study aims to assess </w:t>
      </w:r>
      <w:r w:rsidR="00E07EE9" w:rsidRPr="007369C2">
        <w:rPr>
          <w:rFonts w:eastAsia="Times New Roman" w:cs="Times New Roman"/>
          <w:i/>
          <w:iCs/>
          <w:sz w:val="18"/>
          <w:szCs w:val="18"/>
          <w:lang w:eastAsia="en-GB"/>
        </w:rPr>
        <w:t>in vitro</w:t>
      </w:r>
      <w:r w:rsidR="00E07EE9" w:rsidRPr="007369C2">
        <w:rPr>
          <w:rFonts w:eastAsia="Times New Roman" w:cs="Times New Roman"/>
          <w:sz w:val="18"/>
          <w:szCs w:val="18"/>
          <w:lang w:eastAsia="en-GB"/>
        </w:rPr>
        <w:t xml:space="preserve"> </w:t>
      </w:r>
      <w:r w:rsidRPr="007369C2">
        <w:rPr>
          <w:rFonts w:eastAsia="Times New Roman" w:cs="Times New Roman"/>
          <w:sz w:val="18"/>
          <w:szCs w:val="18"/>
          <w:lang w:eastAsia="en-GB"/>
        </w:rPr>
        <w:t xml:space="preserve">the effect of four </w:t>
      </w:r>
      <w:proofErr w:type="spellStart"/>
      <w:r w:rsidRPr="007369C2">
        <w:rPr>
          <w:rFonts w:eastAsia="Times New Roman" w:cs="Times New Roman"/>
          <w:sz w:val="18"/>
          <w:szCs w:val="18"/>
          <w:lang w:eastAsia="en-GB"/>
        </w:rPr>
        <w:t>agro</w:t>
      </w:r>
      <w:proofErr w:type="spellEnd"/>
      <w:r w:rsidRPr="007369C2">
        <w:rPr>
          <w:rFonts w:eastAsia="Times New Roman" w:cs="Times New Roman"/>
          <w:sz w:val="18"/>
          <w:szCs w:val="18"/>
          <w:lang w:eastAsia="en-GB"/>
        </w:rPr>
        <w:t xml:space="preserve">-industrial by-products </w:t>
      </w:r>
      <w:r w:rsidR="00BD17B7">
        <w:rPr>
          <w:rFonts w:eastAsia="Times New Roman" w:cs="Times New Roman"/>
          <w:sz w:val="18"/>
          <w:szCs w:val="18"/>
          <w:lang w:eastAsia="en-GB"/>
        </w:rPr>
        <w:t>(</w:t>
      </w:r>
      <w:r w:rsidRPr="007369C2">
        <w:rPr>
          <w:rFonts w:eastAsia="Times New Roman" w:cs="Times New Roman"/>
          <w:sz w:val="18"/>
          <w:szCs w:val="18"/>
          <w:lang w:eastAsia="en-GB"/>
        </w:rPr>
        <w:t>maize residue (MR), wheat distillers’ grains (WDG), brewers’ spent grains (BG), and corn steep liquor (CSL)</w:t>
      </w:r>
      <w:r w:rsidR="00BD17B7">
        <w:rPr>
          <w:rFonts w:eastAsia="Times New Roman" w:cs="Times New Roman"/>
          <w:sz w:val="18"/>
          <w:szCs w:val="18"/>
          <w:lang w:eastAsia="en-GB"/>
        </w:rPr>
        <w:t>)</w:t>
      </w:r>
      <w:r w:rsidRPr="007369C2">
        <w:rPr>
          <w:rFonts w:eastAsia="Times New Roman" w:cs="Times New Roman"/>
          <w:sz w:val="18"/>
          <w:szCs w:val="18"/>
          <w:lang w:eastAsia="en-GB"/>
        </w:rPr>
        <w:t xml:space="preserve"> on gas and </w:t>
      </w:r>
      <w:r w:rsidR="001171DD" w:rsidRPr="007369C2">
        <w:rPr>
          <w:rFonts w:eastAsia="Times New Roman" w:cs="Times New Roman"/>
          <w:sz w:val="18"/>
          <w:szCs w:val="18"/>
          <w:lang w:eastAsia="en-GB"/>
        </w:rPr>
        <w:t xml:space="preserve">methane </w:t>
      </w:r>
      <w:r w:rsidRPr="007369C2">
        <w:rPr>
          <w:rFonts w:eastAsia="Times New Roman" w:cs="Times New Roman"/>
          <w:sz w:val="18"/>
          <w:szCs w:val="18"/>
          <w:lang w:eastAsia="en-GB"/>
        </w:rPr>
        <w:t>production, compared to SBM.</w:t>
      </w:r>
    </w:p>
    <w:p w14:paraId="295A697C" w14:textId="77777777" w:rsidR="007D6923" w:rsidRPr="007369C2" w:rsidRDefault="007D6923" w:rsidP="007D6923">
      <w:pPr>
        <w:spacing w:after="0" w:line="360" w:lineRule="auto"/>
        <w:jc w:val="both"/>
        <w:rPr>
          <w:rFonts w:eastAsia="Times New Roman" w:cs="Times New Roman"/>
          <w:b/>
          <w:bCs/>
          <w:i/>
          <w:iCs/>
          <w:sz w:val="18"/>
          <w:szCs w:val="18"/>
          <w:lang w:eastAsia="en-GB"/>
        </w:rPr>
      </w:pPr>
      <w:r w:rsidRPr="007369C2">
        <w:rPr>
          <w:rFonts w:eastAsia="Times New Roman" w:cs="Times New Roman"/>
          <w:b/>
          <w:bCs/>
          <w:i/>
          <w:iCs/>
          <w:sz w:val="18"/>
          <w:szCs w:val="18"/>
          <w:lang w:eastAsia="en-GB"/>
        </w:rPr>
        <w:t>Material and methods</w:t>
      </w:r>
    </w:p>
    <w:p w14:paraId="2434F931" w14:textId="6A881930" w:rsidR="007D6923" w:rsidRPr="007369C2" w:rsidRDefault="007D6923" w:rsidP="007D6923">
      <w:pPr>
        <w:spacing w:line="360" w:lineRule="auto"/>
        <w:jc w:val="both"/>
        <w:rPr>
          <w:rFonts w:cs="Times New Roman"/>
          <w:sz w:val="18"/>
          <w:szCs w:val="18"/>
        </w:rPr>
      </w:pPr>
      <w:r w:rsidRPr="007369C2">
        <w:rPr>
          <w:rFonts w:cs="Times New Roman"/>
          <w:sz w:val="18"/>
          <w:szCs w:val="18"/>
        </w:rPr>
        <w:t>Four food industry by-products either dried and ground (MR; WDG; BG</w:t>
      </w:r>
      <w:r w:rsidR="00A23BAA" w:rsidRPr="007369C2">
        <w:rPr>
          <w:rFonts w:cs="Times New Roman"/>
          <w:sz w:val="18"/>
          <w:szCs w:val="18"/>
        </w:rPr>
        <w:t>; and SBM as control treatment</w:t>
      </w:r>
      <w:r w:rsidRPr="007369C2">
        <w:rPr>
          <w:rFonts w:cs="Times New Roman"/>
          <w:sz w:val="18"/>
          <w:szCs w:val="18"/>
        </w:rPr>
        <w:t>)</w:t>
      </w:r>
      <w:r w:rsidRPr="007369C2">
        <w:rPr>
          <w:rFonts w:cs="Times New Roman"/>
          <w:color w:val="FF0000"/>
          <w:sz w:val="18"/>
          <w:szCs w:val="18"/>
        </w:rPr>
        <w:t xml:space="preserve"> </w:t>
      </w:r>
      <w:r w:rsidRPr="007369C2">
        <w:rPr>
          <w:rFonts w:cs="Times New Roman"/>
          <w:sz w:val="18"/>
          <w:szCs w:val="18"/>
        </w:rPr>
        <w:t xml:space="preserve">or liquid (CSL), were incubated </w:t>
      </w:r>
      <w:r w:rsidR="00495ACB">
        <w:rPr>
          <w:rFonts w:cs="Times New Roman"/>
          <w:sz w:val="18"/>
          <w:szCs w:val="18"/>
        </w:rPr>
        <w:t>with</w:t>
      </w:r>
      <w:r w:rsidR="007A5A2D">
        <w:rPr>
          <w:rFonts w:cs="Times New Roman"/>
          <w:sz w:val="18"/>
          <w:szCs w:val="18"/>
        </w:rPr>
        <w:t xml:space="preserve"> </w:t>
      </w:r>
      <w:r w:rsidR="00144DA1">
        <w:rPr>
          <w:rFonts w:cs="Times New Roman"/>
          <w:sz w:val="18"/>
          <w:szCs w:val="18"/>
        </w:rPr>
        <w:t>dried and ground</w:t>
      </w:r>
      <w:r w:rsidR="00F640E2">
        <w:rPr>
          <w:rFonts w:cs="Times New Roman"/>
          <w:sz w:val="18"/>
          <w:szCs w:val="18"/>
        </w:rPr>
        <w:t xml:space="preserve"> </w:t>
      </w:r>
      <w:r w:rsidR="007A5A2D" w:rsidRPr="007369C2">
        <w:rPr>
          <w:rFonts w:cs="Times New Roman"/>
          <w:sz w:val="18"/>
          <w:szCs w:val="18"/>
        </w:rPr>
        <w:t xml:space="preserve">grass silage and wheat </w:t>
      </w:r>
      <w:r w:rsidR="00495ACB" w:rsidRPr="007369C2">
        <w:rPr>
          <w:rFonts w:cs="Times New Roman"/>
          <w:sz w:val="18"/>
          <w:szCs w:val="18"/>
        </w:rPr>
        <w:t xml:space="preserve">in </w:t>
      </w:r>
      <w:r w:rsidR="00495ACB">
        <w:rPr>
          <w:rFonts w:cs="Times New Roman"/>
          <w:sz w:val="18"/>
          <w:szCs w:val="18"/>
        </w:rPr>
        <w:t>Wheaton flasks</w:t>
      </w:r>
      <w:r w:rsidR="00D415BA">
        <w:rPr>
          <w:rFonts w:cs="Times New Roman"/>
          <w:sz w:val="18"/>
          <w:szCs w:val="18"/>
        </w:rPr>
        <w:t>,</w:t>
      </w:r>
      <w:r w:rsidR="00495ACB">
        <w:rPr>
          <w:rFonts w:cs="Times New Roman"/>
          <w:sz w:val="18"/>
          <w:szCs w:val="18"/>
        </w:rPr>
        <w:t xml:space="preserve"> </w:t>
      </w:r>
      <w:r w:rsidR="007A5A2D">
        <w:rPr>
          <w:rFonts w:cs="Times New Roman"/>
          <w:sz w:val="18"/>
          <w:szCs w:val="18"/>
        </w:rPr>
        <w:t>giving a total</w:t>
      </w:r>
      <w:r w:rsidRPr="007369C2">
        <w:rPr>
          <w:rFonts w:cs="Times New Roman"/>
          <w:sz w:val="18"/>
          <w:szCs w:val="18"/>
        </w:rPr>
        <w:t xml:space="preserve"> of 1.0 g of total mixed ration (TMR)</w:t>
      </w:r>
      <w:r w:rsidR="00955D77">
        <w:rPr>
          <w:rFonts w:cs="Times New Roman"/>
          <w:sz w:val="18"/>
          <w:szCs w:val="18"/>
        </w:rPr>
        <w:t xml:space="preserve">, with </w:t>
      </w:r>
      <w:r w:rsidRPr="007369C2">
        <w:rPr>
          <w:rFonts w:cs="Times New Roman"/>
          <w:sz w:val="18"/>
          <w:szCs w:val="18"/>
        </w:rPr>
        <w:t xml:space="preserve">a protein content </w:t>
      </w:r>
      <w:r w:rsidR="00303898" w:rsidRPr="007369C2">
        <w:rPr>
          <w:rFonts w:cs="Times New Roman"/>
          <w:sz w:val="18"/>
          <w:szCs w:val="18"/>
        </w:rPr>
        <w:t>of</w:t>
      </w:r>
      <w:r w:rsidRPr="007369C2">
        <w:rPr>
          <w:rFonts w:cs="Times New Roman"/>
          <w:sz w:val="18"/>
          <w:szCs w:val="18"/>
        </w:rPr>
        <w:t xml:space="preserve"> 40 g/kg DM. Negative control flasks with no TMR substrate were also </w:t>
      </w:r>
      <w:r w:rsidR="00303898" w:rsidRPr="007369C2">
        <w:rPr>
          <w:rFonts w:cs="Times New Roman"/>
          <w:sz w:val="18"/>
          <w:szCs w:val="18"/>
        </w:rPr>
        <w:t>included</w:t>
      </w:r>
      <w:r w:rsidRPr="007369C2">
        <w:rPr>
          <w:rFonts w:cs="Times New Roman"/>
          <w:sz w:val="18"/>
          <w:szCs w:val="18"/>
        </w:rPr>
        <w:t xml:space="preserve">. </w:t>
      </w:r>
      <w:r w:rsidR="00303898" w:rsidRPr="007369C2">
        <w:rPr>
          <w:rFonts w:cs="Times New Roman"/>
          <w:sz w:val="18"/>
          <w:szCs w:val="18"/>
        </w:rPr>
        <w:t xml:space="preserve">In </w:t>
      </w:r>
      <w:r w:rsidRPr="007369C2">
        <w:rPr>
          <w:rFonts w:cs="Times New Roman"/>
          <w:sz w:val="18"/>
          <w:szCs w:val="18"/>
        </w:rPr>
        <w:t>each flask, 90 mL buffer and 10 mL rumen fluid were mixed, followed by sealing and incubation at 39 °C. T</w:t>
      </w:r>
      <w:r w:rsidRPr="007369C2">
        <w:rPr>
          <w:rFonts w:eastAsia="Calibri" w:cs="Times New Roman"/>
          <w:sz w:val="18"/>
          <w:szCs w:val="18"/>
        </w:rPr>
        <w:t>otal gas volume was measured using headspace gas pressure a</w:t>
      </w:r>
      <w:r w:rsidRPr="007369C2">
        <w:rPr>
          <w:rFonts w:cs="Times New Roman"/>
          <w:sz w:val="18"/>
          <w:szCs w:val="18"/>
        </w:rPr>
        <w:t xml:space="preserve">t 2, 4, 6, 8, 10, 12, 24, 32, 48, and 72 h. </w:t>
      </w:r>
      <w:r w:rsidR="00303898" w:rsidRPr="007369C2">
        <w:rPr>
          <w:rFonts w:cs="Times New Roman"/>
          <w:sz w:val="18"/>
          <w:szCs w:val="18"/>
        </w:rPr>
        <w:t xml:space="preserve">The experiment was </w:t>
      </w:r>
      <w:r w:rsidR="00832F19" w:rsidRPr="007369C2">
        <w:rPr>
          <w:rFonts w:cs="Times New Roman"/>
          <w:sz w:val="18"/>
          <w:szCs w:val="18"/>
        </w:rPr>
        <w:t xml:space="preserve">run </w:t>
      </w:r>
      <w:r w:rsidR="00303898" w:rsidRPr="007369C2">
        <w:rPr>
          <w:rFonts w:cs="Times New Roman"/>
          <w:sz w:val="18"/>
          <w:szCs w:val="18"/>
        </w:rPr>
        <w:t xml:space="preserve">three times. </w:t>
      </w:r>
      <w:r w:rsidRPr="007369C2">
        <w:rPr>
          <w:rFonts w:cs="Times New Roman"/>
          <w:sz w:val="18"/>
          <w:szCs w:val="18"/>
        </w:rPr>
        <w:t xml:space="preserve">Gas pressure readings were used to calculate gas volume </w:t>
      </w:r>
      <w:r w:rsidR="00303898" w:rsidRPr="007369C2">
        <w:rPr>
          <w:rFonts w:cs="Times New Roman"/>
          <w:sz w:val="18"/>
          <w:szCs w:val="18"/>
        </w:rPr>
        <w:t>and</w:t>
      </w:r>
      <w:r w:rsidRPr="007369C2">
        <w:rPr>
          <w:rFonts w:cs="Times New Roman"/>
          <w:sz w:val="18"/>
          <w:szCs w:val="18"/>
        </w:rPr>
        <w:t xml:space="preserve"> a sample (10 mL) of gas was collected </w:t>
      </w:r>
      <w:r w:rsidR="00303898" w:rsidRPr="007369C2">
        <w:rPr>
          <w:rFonts w:cs="Times New Roman"/>
          <w:sz w:val="18"/>
          <w:szCs w:val="18"/>
        </w:rPr>
        <w:t xml:space="preserve">for </w:t>
      </w:r>
      <w:r w:rsidR="001171DD" w:rsidRPr="007369C2">
        <w:rPr>
          <w:rFonts w:eastAsia="Times New Roman" w:cs="Times New Roman"/>
          <w:sz w:val="18"/>
          <w:szCs w:val="18"/>
          <w:lang w:eastAsia="en-GB"/>
        </w:rPr>
        <w:t xml:space="preserve">methane </w:t>
      </w:r>
      <w:r w:rsidR="00303898" w:rsidRPr="007369C2">
        <w:rPr>
          <w:rFonts w:cs="Times New Roman"/>
          <w:sz w:val="18"/>
          <w:szCs w:val="18"/>
        </w:rPr>
        <w:t xml:space="preserve">via the port valve for analysis using </w:t>
      </w:r>
      <w:r w:rsidRPr="007369C2">
        <w:rPr>
          <w:rFonts w:cs="Times New Roman"/>
          <w:sz w:val="18"/>
          <w:szCs w:val="18"/>
        </w:rPr>
        <w:t>gas chromatography (Bruker 450</w:t>
      </w:r>
      <w:r w:rsidR="00177FF9" w:rsidRPr="007369C2">
        <w:rPr>
          <w:rFonts w:cs="Times New Roman"/>
          <w:sz w:val="18"/>
          <w:szCs w:val="18"/>
        </w:rPr>
        <w:t>-GC</w:t>
      </w:r>
      <w:r w:rsidRPr="007369C2">
        <w:rPr>
          <w:rFonts w:cs="Times New Roman"/>
          <w:sz w:val="18"/>
          <w:szCs w:val="18"/>
        </w:rPr>
        <w:t>)</w:t>
      </w:r>
      <w:r w:rsidR="001B4C1D" w:rsidRPr="007369C2">
        <w:rPr>
          <w:rFonts w:cs="Times New Roman"/>
          <w:sz w:val="18"/>
          <w:szCs w:val="18"/>
        </w:rPr>
        <w:t>. A</w:t>
      </w:r>
      <w:r w:rsidRPr="007369C2">
        <w:rPr>
          <w:rFonts w:cs="Times New Roman"/>
          <w:sz w:val="18"/>
          <w:szCs w:val="18"/>
        </w:rPr>
        <w:t xml:space="preserve">t 72 h, the flask content was </w:t>
      </w:r>
      <w:r w:rsidR="00A933B6" w:rsidRPr="007369C2">
        <w:rPr>
          <w:rFonts w:cs="Times New Roman"/>
          <w:sz w:val="18"/>
          <w:szCs w:val="18"/>
        </w:rPr>
        <w:t>filtered,</w:t>
      </w:r>
      <w:r w:rsidRPr="007369C2">
        <w:rPr>
          <w:rFonts w:cs="Times New Roman"/>
          <w:sz w:val="18"/>
          <w:szCs w:val="18"/>
        </w:rPr>
        <w:t xml:space="preserve"> and the residue was oven-dried at 100 °C for 4 h. </w:t>
      </w:r>
      <w:r w:rsidR="00990C3F" w:rsidRPr="00983A20">
        <w:rPr>
          <w:rFonts w:cs="Times New Roman"/>
          <w:sz w:val="18"/>
          <w:szCs w:val="18"/>
        </w:rPr>
        <w:t xml:space="preserve">In </w:t>
      </w:r>
      <w:r w:rsidR="00990C3F" w:rsidRPr="00106922">
        <w:rPr>
          <w:rFonts w:cs="Times New Roman"/>
          <w:sz w:val="18"/>
          <w:szCs w:val="18"/>
        </w:rPr>
        <w:t>vitro D</w:t>
      </w:r>
      <w:r w:rsidRPr="00106922">
        <w:rPr>
          <w:rFonts w:cs="Times New Roman"/>
          <w:sz w:val="18"/>
          <w:szCs w:val="18"/>
        </w:rPr>
        <w:t>ry Matter Digestibility (</w:t>
      </w:r>
      <w:r w:rsidR="00990C3F" w:rsidRPr="00106922">
        <w:rPr>
          <w:rFonts w:cs="Times New Roman"/>
          <w:sz w:val="18"/>
          <w:szCs w:val="18"/>
        </w:rPr>
        <w:t>IV</w:t>
      </w:r>
      <w:r w:rsidRPr="00106922">
        <w:rPr>
          <w:rFonts w:cs="Times New Roman"/>
          <w:sz w:val="18"/>
          <w:szCs w:val="18"/>
        </w:rPr>
        <w:t>DMD</w:t>
      </w:r>
      <w:r w:rsidR="0009741A" w:rsidRPr="007369C2">
        <w:rPr>
          <w:rFonts w:cs="Times New Roman"/>
          <w:sz w:val="18"/>
          <w:szCs w:val="18"/>
        </w:rPr>
        <w:t>; g/kg</w:t>
      </w:r>
      <w:r w:rsidRPr="007369C2">
        <w:rPr>
          <w:rFonts w:cs="Times New Roman"/>
          <w:sz w:val="18"/>
          <w:szCs w:val="18"/>
        </w:rPr>
        <w:t>) was computed based on residual DM.</w:t>
      </w:r>
      <w:r w:rsidR="00D855C8" w:rsidRPr="007369C2">
        <w:rPr>
          <w:rFonts w:cs="Times New Roman"/>
          <w:sz w:val="18"/>
          <w:szCs w:val="18"/>
        </w:rPr>
        <w:t xml:space="preserve"> </w:t>
      </w:r>
      <w:r w:rsidR="00926EB0" w:rsidRPr="007369C2">
        <w:rPr>
          <w:rFonts w:cs="Times New Roman"/>
          <w:sz w:val="18"/>
          <w:szCs w:val="18"/>
        </w:rPr>
        <w:t>C</w:t>
      </w:r>
      <w:r w:rsidR="00826134" w:rsidRPr="007369C2">
        <w:rPr>
          <w:rFonts w:cs="Times New Roman"/>
          <w:sz w:val="18"/>
          <w:szCs w:val="18"/>
        </w:rPr>
        <w:t>urves were fitted to the c</w:t>
      </w:r>
      <w:r w:rsidR="00926EB0" w:rsidRPr="007369C2">
        <w:rPr>
          <w:rFonts w:cs="Times New Roman"/>
          <w:sz w:val="18"/>
          <w:szCs w:val="18"/>
        </w:rPr>
        <w:t>umulative production data</w:t>
      </w:r>
      <w:r w:rsidR="00872C6E" w:rsidRPr="007369C2">
        <w:rPr>
          <w:rFonts w:cs="Times New Roman"/>
          <w:sz w:val="18"/>
          <w:szCs w:val="18"/>
        </w:rPr>
        <w:t>.</w:t>
      </w:r>
      <w:r w:rsidRPr="007369C2">
        <w:rPr>
          <w:rFonts w:cs="Times New Roman"/>
          <w:sz w:val="18"/>
          <w:szCs w:val="18"/>
        </w:rPr>
        <w:t xml:space="preserve"> The filt</w:t>
      </w:r>
      <w:r w:rsidR="00B6756A">
        <w:rPr>
          <w:rFonts w:cs="Times New Roman"/>
          <w:sz w:val="18"/>
          <w:szCs w:val="18"/>
        </w:rPr>
        <w:t>rate</w:t>
      </w:r>
      <w:r w:rsidRPr="007369C2">
        <w:rPr>
          <w:rFonts w:cs="Times New Roman"/>
          <w:sz w:val="18"/>
          <w:szCs w:val="18"/>
        </w:rPr>
        <w:t xml:space="preserve"> </w:t>
      </w:r>
      <w:r w:rsidR="00832F19" w:rsidRPr="007369C2">
        <w:rPr>
          <w:rFonts w:cs="Times New Roman"/>
          <w:sz w:val="18"/>
          <w:szCs w:val="18"/>
        </w:rPr>
        <w:t>underwent</w:t>
      </w:r>
      <w:r w:rsidRPr="007369C2">
        <w:rPr>
          <w:rFonts w:cs="Times New Roman"/>
          <w:sz w:val="18"/>
          <w:szCs w:val="18"/>
        </w:rPr>
        <w:t xml:space="preserve"> VFA analysis </w:t>
      </w:r>
      <w:r w:rsidR="00832F19" w:rsidRPr="007369C2">
        <w:rPr>
          <w:rFonts w:cs="Times New Roman"/>
          <w:sz w:val="18"/>
          <w:szCs w:val="18"/>
        </w:rPr>
        <w:t>using GC</w:t>
      </w:r>
      <w:r w:rsidRPr="007369C2">
        <w:rPr>
          <w:rFonts w:cs="Times New Roman"/>
          <w:sz w:val="18"/>
          <w:szCs w:val="18"/>
        </w:rPr>
        <w:t>.</w:t>
      </w:r>
      <w:r w:rsidRPr="007369C2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Pr="007369C2">
        <w:rPr>
          <w:rFonts w:cs="Times New Roman"/>
          <w:sz w:val="18"/>
          <w:szCs w:val="18"/>
        </w:rPr>
        <w:t xml:space="preserve">Data were analysed </w:t>
      </w:r>
      <w:r w:rsidR="00832F19" w:rsidRPr="007369C2">
        <w:rPr>
          <w:rFonts w:cs="Times New Roman"/>
          <w:sz w:val="18"/>
          <w:szCs w:val="18"/>
        </w:rPr>
        <w:t>(</w:t>
      </w:r>
      <w:r w:rsidRPr="007369C2">
        <w:rPr>
          <w:rFonts w:cs="Times New Roman"/>
          <w:sz w:val="18"/>
          <w:szCs w:val="18"/>
        </w:rPr>
        <w:t>RStudio</w:t>
      </w:r>
      <w:r w:rsidR="00832F19" w:rsidRPr="007369C2">
        <w:rPr>
          <w:rFonts w:cs="Times New Roman"/>
          <w:sz w:val="18"/>
          <w:szCs w:val="18"/>
        </w:rPr>
        <w:t>)</w:t>
      </w:r>
      <w:r w:rsidRPr="007369C2">
        <w:rPr>
          <w:rFonts w:cs="Times New Roman"/>
          <w:sz w:val="18"/>
          <w:szCs w:val="18"/>
        </w:rPr>
        <w:t xml:space="preserve"> using a </w:t>
      </w:r>
      <w:r w:rsidR="002F00AE" w:rsidRPr="007369C2">
        <w:rPr>
          <w:rFonts w:cs="Times New Roman"/>
          <w:sz w:val="18"/>
          <w:szCs w:val="18"/>
        </w:rPr>
        <w:t xml:space="preserve">general linear </w:t>
      </w:r>
      <w:r w:rsidR="002F00AE">
        <w:rPr>
          <w:rFonts w:cs="Times New Roman"/>
          <w:sz w:val="18"/>
          <w:szCs w:val="18"/>
        </w:rPr>
        <w:t xml:space="preserve">mixed </w:t>
      </w:r>
      <w:r w:rsidR="002F00AE" w:rsidRPr="007369C2">
        <w:rPr>
          <w:rFonts w:cs="Times New Roman"/>
          <w:sz w:val="18"/>
          <w:szCs w:val="18"/>
        </w:rPr>
        <w:t xml:space="preserve">model </w:t>
      </w:r>
      <w:r w:rsidRPr="007369C2">
        <w:rPr>
          <w:rFonts w:cs="Times New Roman"/>
          <w:sz w:val="18"/>
          <w:szCs w:val="18"/>
        </w:rPr>
        <w:t xml:space="preserve">analysis of variance </w:t>
      </w:r>
      <w:r w:rsidR="00832F19" w:rsidRPr="007369C2">
        <w:rPr>
          <w:rFonts w:cs="Times New Roman"/>
          <w:sz w:val="18"/>
          <w:szCs w:val="18"/>
        </w:rPr>
        <w:t>that included t</w:t>
      </w:r>
      <w:r w:rsidRPr="007369C2">
        <w:rPr>
          <w:rFonts w:cs="Times New Roman"/>
          <w:sz w:val="18"/>
          <w:szCs w:val="18"/>
        </w:rPr>
        <w:t>reatment</w:t>
      </w:r>
      <w:r w:rsidR="00896642">
        <w:rPr>
          <w:rFonts w:cs="Times New Roman"/>
          <w:sz w:val="18"/>
          <w:szCs w:val="18"/>
        </w:rPr>
        <w:t xml:space="preserve"> </w:t>
      </w:r>
      <w:r w:rsidRPr="007369C2">
        <w:rPr>
          <w:rFonts w:cs="Times New Roman"/>
          <w:sz w:val="18"/>
          <w:szCs w:val="18"/>
        </w:rPr>
        <w:t xml:space="preserve">as </w:t>
      </w:r>
      <w:r w:rsidR="007D3E6E">
        <w:rPr>
          <w:rFonts w:cs="Times New Roman"/>
          <w:sz w:val="18"/>
          <w:szCs w:val="18"/>
        </w:rPr>
        <w:t xml:space="preserve">a </w:t>
      </w:r>
      <w:r w:rsidRPr="007369C2">
        <w:rPr>
          <w:rFonts w:cs="Times New Roman"/>
          <w:sz w:val="18"/>
          <w:szCs w:val="18"/>
        </w:rPr>
        <w:t>fixed effect</w:t>
      </w:r>
      <w:r w:rsidR="00896642">
        <w:rPr>
          <w:rFonts w:cs="Times New Roman"/>
          <w:sz w:val="18"/>
          <w:szCs w:val="18"/>
        </w:rPr>
        <w:t xml:space="preserve"> </w:t>
      </w:r>
      <w:r w:rsidRPr="007369C2">
        <w:rPr>
          <w:rFonts w:cs="Times New Roman"/>
          <w:sz w:val="18"/>
          <w:szCs w:val="18"/>
        </w:rPr>
        <w:t>and the run as a random effect. Tukey</w:t>
      </w:r>
      <w:r w:rsidR="00832F19" w:rsidRPr="007369C2">
        <w:rPr>
          <w:rFonts w:cs="Times New Roman"/>
          <w:sz w:val="18"/>
          <w:szCs w:val="18"/>
        </w:rPr>
        <w:t>’s Honestly Significant Difference test was used for pairwise comparisons</w:t>
      </w:r>
      <w:r w:rsidRPr="007369C2">
        <w:rPr>
          <w:rFonts w:cs="Times New Roman"/>
          <w:sz w:val="18"/>
          <w:szCs w:val="18"/>
        </w:rPr>
        <w:t xml:space="preserve"> where treatment effects were significant</w:t>
      </w:r>
      <w:r w:rsidR="00832F19" w:rsidRPr="007369C2">
        <w:rPr>
          <w:rFonts w:cs="Times New Roman"/>
          <w:sz w:val="18"/>
          <w:szCs w:val="18"/>
        </w:rPr>
        <w:t xml:space="preserve"> (</w:t>
      </w:r>
      <w:r w:rsidR="00832F19" w:rsidRPr="007369C2">
        <w:rPr>
          <w:rFonts w:cs="Times New Roman"/>
          <w:i/>
          <w:iCs/>
          <w:sz w:val="18"/>
          <w:szCs w:val="18"/>
        </w:rPr>
        <w:t>P</w:t>
      </w:r>
      <w:r w:rsidR="00832F19" w:rsidRPr="007369C2">
        <w:rPr>
          <w:rFonts w:cs="Times New Roman"/>
          <w:sz w:val="18"/>
          <w:szCs w:val="18"/>
        </w:rPr>
        <w:t>&lt;0.05)</w:t>
      </w:r>
      <w:r w:rsidRPr="007369C2">
        <w:rPr>
          <w:rFonts w:cs="Times New Roman"/>
          <w:sz w:val="18"/>
          <w:szCs w:val="18"/>
        </w:rPr>
        <w:t>.</w:t>
      </w:r>
    </w:p>
    <w:p w14:paraId="3EB71832" w14:textId="3E292A21" w:rsidR="007D6923" w:rsidRPr="007369C2" w:rsidRDefault="007D6923" w:rsidP="007D6923">
      <w:pPr>
        <w:spacing w:after="0" w:line="360" w:lineRule="auto"/>
        <w:jc w:val="both"/>
        <w:rPr>
          <w:rFonts w:eastAsia="Times New Roman" w:cs="Times New Roman"/>
          <w:b/>
          <w:bCs/>
          <w:i/>
          <w:iCs/>
          <w:sz w:val="18"/>
          <w:szCs w:val="18"/>
          <w:lang w:eastAsia="en-GB"/>
        </w:rPr>
      </w:pPr>
      <w:r w:rsidRPr="007369C2">
        <w:rPr>
          <w:rFonts w:eastAsia="Times New Roman" w:cs="Times New Roman"/>
          <w:b/>
          <w:bCs/>
          <w:i/>
          <w:iCs/>
          <w:sz w:val="18"/>
          <w:szCs w:val="18"/>
          <w:lang w:eastAsia="en-GB"/>
        </w:rPr>
        <w:t xml:space="preserve">Results </w:t>
      </w:r>
    </w:p>
    <w:p w14:paraId="44C2A143" w14:textId="023B39FB" w:rsidR="007D6923" w:rsidRPr="007369C2" w:rsidRDefault="00896642" w:rsidP="007D6923">
      <w:pPr>
        <w:spacing w:line="360" w:lineRule="auto"/>
        <w:jc w:val="both"/>
        <w:rPr>
          <w:rFonts w:cs="Times New Roman"/>
          <w:sz w:val="18"/>
          <w:szCs w:val="18"/>
        </w:rPr>
      </w:pPr>
      <w:r w:rsidRPr="00106922">
        <w:rPr>
          <w:rFonts w:cs="Times New Roman"/>
          <w:sz w:val="18"/>
          <w:szCs w:val="18"/>
        </w:rPr>
        <w:t>C</w:t>
      </w:r>
      <w:r w:rsidR="009465B1" w:rsidRPr="00106922">
        <w:rPr>
          <w:rFonts w:cs="Times New Roman"/>
          <w:sz w:val="18"/>
          <w:szCs w:val="18"/>
        </w:rPr>
        <w:t xml:space="preserve">umulative gas and </w:t>
      </w:r>
      <w:r w:rsidR="009129E8" w:rsidRPr="00106922">
        <w:rPr>
          <w:rFonts w:cs="Times New Roman"/>
          <w:sz w:val="18"/>
          <w:szCs w:val="18"/>
        </w:rPr>
        <w:t>methane</w:t>
      </w:r>
      <w:r w:rsidR="009465B1" w:rsidRPr="00106922">
        <w:rPr>
          <w:rFonts w:cs="Times New Roman"/>
          <w:sz w:val="18"/>
          <w:szCs w:val="18"/>
        </w:rPr>
        <w:t xml:space="preserve"> productions</w:t>
      </w:r>
      <w:r w:rsidR="009129E8" w:rsidRPr="00106922">
        <w:rPr>
          <w:rFonts w:cs="Times New Roman"/>
          <w:sz w:val="18"/>
          <w:szCs w:val="18"/>
        </w:rPr>
        <w:t xml:space="preserve"> expressed as ml/DM or /di</w:t>
      </w:r>
      <w:r w:rsidR="009465B1" w:rsidRPr="00106922">
        <w:rPr>
          <w:rFonts w:cs="Times New Roman"/>
          <w:sz w:val="18"/>
          <w:szCs w:val="18"/>
        </w:rPr>
        <w:t xml:space="preserve">gested DM </w:t>
      </w:r>
      <w:r w:rsidR="00BD2B82" w:rsidRPr="00106922">
        <w:rPr>
          <w:rFonts w:cs="Times New Roman"/>
          <w:sz w:val="18"/>
          <w:szCs w:val="18"/>
        </w:rPr>
        <w:t>after 72h</w:t>
      </w:r>
      <w:r w:rsidR="00DE0862">
        <w:rPr>
          <w:rFonts w:cs="Times New Roman"/>
          <w:sz w:val="18"/>
          <w:szCs w:val="18"/>
        </w:rPr>
        <w:t>, and the methane production as % total gas production</w:t>
      </w:r>
      <w:r w:rsidR="00BD2B82" w:rsidRPr="00106922">
        <w:rPr>
          <w:rFonts w:cs="Times New Roman"/>
          <w:sz w:val="18"/>
          <w:szCs w:val="18"/>
        </w:rPr>
        <w:t xml:space="preserve"> </w:t>
      </w:r>
      <w:r w:rsidR="009465B1" w:rsidRPr="00106922">
        <w:rPr>
          <w:rFonts w:cs="Times New Roman"/>
          <w:sz w:val="18"/>
          <w:szCs w:val="18"/>
        </w:rPr>
        <w:t>did not differ (</w:t>
      </w:r>
      <w:r w:rsidR="009465B1" w:rsidRPr="00106922">
        <w:rPr>
          <w:rFonts w:cs="Times New Roman"/>
          <w:i/>
          <w:iCs/>
          <w:sz w:val="18"/>
          <w:szCs w:val="18"/>
        </w:rPr>
        <w:t>P</w:t>
      </w:r>
      <w:r w:rsidR="009465B1" w:rsidRPr="00106922">
        <w:rPr>
          <w:rFonts w:cs="Times New Roman"/>
          <w:sz w:val="18"/>
          <w:szCs w:val="18"/>
        </w:rPr>
        <w:t xml:space="preserve">&gt;0.05). </w:t>
      </w:r>
      <w:r w:rsidR="00990C3F" w:rsidRPr="00106922">
        <w:rPr>
          <w:rFonts w:cs="Times New Roman"/>
          <w:sz w:val="18"/>
          <w:szCs w:val="18"/>
        </w:rPr>
        <w:t>IV</w:t>
      </w:r>
      <w:r w:rsidR="0009741A" w:rsidRPr="00106922">
        <w:rPr>
          <w:rFonts w:cs="Times New Roman"/>
          <w:sz w:val="18"/>
          <w:szCs w:val="18"/>
        </w:rPr>
        <w:t>DMD was lower (</w:t>
      </w:r>
      <w:r w:rsidR="0009741A" w:rsidRPr="00106922">
        <w:rPr>
          <w:rFonts w:cs="Times New Roman"/>
          <w:i/>
          <w:iCs/>
          <w:sz w:val="18"/>
          <w:szCs w:val="18"/>
        </w:rPr>
        <w:t>P</w:t>
      </w:r>
      <w:r w:rsidR="0009741A" w:rsidRPr="00106922">
        <w:rPr>
          <w:rFonts w:cs="Times New Roman"/>
          <w:sz w:val="18"/>
          <w:szCs w:val="18"/>
        </w:rPr>
        <w:t xml:space="preserve">&lt;0.001) in the BG compared to all other treatments, and in </w:t>
      </w:r>
      <w:r w:rsidR="0009741A" w:rsidRPr="00106922">
        <w:rPr>
          <w:rFonts w:cs="Times New Roman"/>
          <w:sz w:val="18"/>
          <w:szCs w:val="18"/>
        </w:rPr>
        <w:lastRenderedPageBreak/>
        <w:t>the MR compared to CSL.</w:t>
      </w:r>
      <w:r w:rsidR="00C0632A" w:rsidRPr="00106922">
        <w:rPr>
          <w:rFonts w:cs="Times New Roman"/>
          <w:sz w:val="18"/>
          <w:szCs w:val="18"/>
        </w:rPr>
        <w:t xml:space="preserve"> </w:t>
      </w:r>
      <w:r w:rsidR="00DE0862" w:rsidRPr="00106922">
        <w:rPr>
          <w:rFonts w:cs="Times New Roman"/>
          <w:sz w:val="18"/>
          <w:szCs w:val="18"/>
        </w:rPr>
        <w:t>The fractional rate of degradation (/h), estimated at 50% of asymptote, was lower (</w:t>
      </w:r>
      <w:r w:rsidR="00DE0862" w:rsidRPr="00106922">
        <w:rPr>
          <w:rFonts w:cs="Times New Roman"/>
          <w:i/>
          <w:iCs/>
          <w:sz w:val="18"/>
          <w:szCs w:val="18"/>
        </w:rPr>
        <w:t>P</w:t>
      </w:r>
      <w:r w:rsidR="00DE0862" w:rsidRPr="00106922">
        <w:rPr>
          <w:rFonts w:cs="Times New Roman"/>
          <w:sz w:val="18"/>
          <w:szCs w:val="18"/>
        </w:rPr>
        <w:t xml:space="preserve">&lt;0.001) in the BG, WDG, and MR compared to SBM, and CSL. </w:t>
      </w:r>
      <w:r w:rsidR="00B159B9" w:rsidRPr="00106922">
        <w:rPr>
          <w:rFonts w:cs="Times New Roman"/>
          <w:sz w:val="18"/>
          <w:szCs w:val="18"/>
        </w:rPr>
        <w:t>The e</w:t>
      </w:r>
      <w:r w:rsidR="0097075F" w:rsidRPr="00106922">
        <w:rPr>
          <w:rFonts w:cs="Times New Roman"/>
          <w:sz w:val="18"/>
          <w:szCs w:val="18"/>
        </w:rPr>
        <w:t>xten</w:t>
      </w:r>
      <w:r w:rsidR="00B6756A" w:rsidRPr="00106922">
        <w:rPr>
          <w:rFonts w:cs="Times New Roman"/>
          <w:sz w:val="18"/>
          <w:szCs w:val="18"/>
        </w:rPr>
        <w:t>t</w:t>
      </w:r>
      <w:r w:rsidR="0097075F" w:rsidRPr="00106922">
        <w:rPr>
          <w:rFonts w:cs="Times New Roman"/>
          <w:sz w:val="18"/>
          <w:szCs w:val="18"/>
        </w:rPr>
        <w:t xml:space="preserve"> of degradation</w:t>
      </w:r>
      <w:r w:rsidR="008D0445" w:rsidRPr="00106922">
        <w:rPr>
          <w:rFonts w:cs="Times New Roman"/>
          <w:sz w:val="18"/>
          <w:szCs w:val="18"/>
        </w:rPr>
        <w:t xml:space="preserve"> </w:t>
      </w:r>
      <w:r w:rsidR="00FC5764" w:rsidRPr="00106922">
        <w:rPr>
          <w:rFonts w:cs="Times New Roman"/>
          <w:sz w:val="18"/>
          <w:szCs w:val="18"/>
        </w:rPr>
        <w:t>(</w:t>
      </w:r>
      <w:r w:rsidR="0036664D" w:rsidRPr="00106922">
        <w:rPr>
          <w:rFonts w:cs="Times New Roman"/>
          <w:sz w:val="18"/>
          <w:szCs w:val="18"/>
        </w:rPr>
        <w:t>%)</w:t>
      </w:r>
      <w:r w:rsidR="00CE15A1" w:rsidRPr="00106922">
        <w:rPr>
          <w:rFonts w:cs="Times New Roman"/>
          <w:sz w:val="18"/>
          <w:szCs w:val="18"/>
        </w:rPr>
        <w:t xml:space="preserve"> </w:t>
      </w:r>
      <w:r w:rsidR="00B4307D" w:rsidRPr="00106922">
        <w:rPr>
          <w:rFonts w:cs="Times New Roman"/>
          <w:sz w:val="18"/>
          <w:szCs w:val="18"/>
        </w:rPr>
        <w:t>estimated at 0.04/</w:t>
      </w:r>
      <w:r w:rsidR="0052725E" w:rsidRPr="00106922">
        <w:rPr>
          <w:rFonts w:cs="Times New Roman"/>
          <w:sz w:val="18"/>
          <w:szCs w:val="18"/>
        </w:rPr>
        <w:t>h</w:t>
      </w:r>
      <w:r w:rsidR="00322190" w:rsidRPr="00106922">
        <w:rPr>
          <w:rFonts w:cs="Times New Roman"/>
          <w:sz w:val="18"/>
          <w:szCs w:val="18"/>
        </w:rPr>
        <w:t xml:space="preserve"> and 0.025/h passage rates</w:t>
      </w:r>
      <w:r w:rsidR="0052725E" w:rsidRPr="00106922">
        <w:rPr>
          <w:rFonts w:cs="Times New Roman"/>
          <w:sz w:val="18"/>
          <w:szCs w:val="18"/>
        </w:rPr>
        <w:t xml:space="preserve">, </w:t>
      </w:r>
      <w:r w:rsidR="00322190" w:rsidRPr="00106922">
        <w:rPr>
          <w:rFonts w:cs="Times New Roman"/>
          <w:sz w:val="18"/>
          <w:szCs w:val="18"/>
        </w:rPr>
        <w:t xml:space="preserve">was </w:t>
      </w:r>
      <w:r w:rsidR="00E5518B" w:rsidRPr="00106922">
        <w:rPr>
          <w:rFonts w:cs="Times New Roman"/>
          <w:sz w:val="18"/>
          <w:szCs w:val="18"/>
        </w:rPr>
        <w:t xml:space="preserve">lower </w:t>
      </w:r>
      <w:r w:rsidR="00A227BA" w:rsidRPr="00106922">
        <w:rPr>
          <w:rFonts w:cs="Times New Roman"/>
          <w:sz w:val="18"/>
          <w:szCs w:val="18"/>
        </w:rPr>
        <w:t>(</w:t>
      </w:r>
      <w:r w:rsidR="00A227BA" w:rsidRPr="00106922">
        <w:rPr>
          <w:rFonts w:cs="Times New Roman"/>
          <w:i/>
          <w:iCs/>
          <w:sz w:val="18"/>
          <w:szCs w:val="18"/>
        </w:rPr>
        <w:t>P</w:t>
      </w:r>
      <w:r w:rsidR="00FC5764" w:rsidRPr="00106922">
        <w:rPr>
          <w:rFonts w:cs="Times New Roman"/>
          <w:sz w:val="18"/>
          <w:szCs w:val="18"/>
        </w:rPr>
        <w:t>&lt;0.01</w:t>
      </w:r>
      <w:r w:rsidR="00A227BA" w:rsidRPr="00106922">
        <w:rPr>
          <w:rFonts w:cs="Times New Roman"/>
          <w:sz w:val="18"/>
          <w:szCs w:val="18"/>
        </w:rPr>
        <w:t xml:space="preserve">) </w:t>
      </w:r>
      <w:r w:rsidR="00E5518B" w:rsidRPr="00106922">
        <w:rPr>
          <w:rFonts w:cs="Times New Roman"/>
          <w:sz w:val="18"/>
          <w:szCs w:val="18"/>
        </w:rPr>
        <w:t>in the BG</w:t>
      </w:r>
      <w:r w:rsidR="00494524" w:rsidRPr="00106922">
        <w:rPr>
          <w:rFonts w:cs="Times New Roman"/>
          <w:sz w:val="18"/>
          <w:szCs w:val="18"/>
        </w:rPr>
        <w:t xml:space="preserve"> </w:t>
      </w:r>
      <w:r w:rsidR="00E5518B" w:rsidRPr="00106922">
        <w:rPr>
          <w:rFonts w:cs="Times New Roman"/>
          <w:sz w:val="18"/>
          <w:szCs w:val="18"/>
        </w:rPr>
        <w:t xml:space="preserve">than in the </w:t>
      </w:r>
      <w:r w:rsidR="00C0127C" w:rsidRPr="00106922">
        <w:rPr>
          <w:rFonts w:cs="Times New Roman"/>
          <w:sz w:val="18"/>
          <w:szCs w:val="18"/>
        </w:rPr>
        <w:t xml:space="preserve">other </w:t>
      </w:r>
      <w:r w:rsidR="00E5518B" w:rsidRPr="00106922">
        <w:rPr>
          <w:rFonts w:cs="Times New Roman"/>
          <w:sz w:val="18"/>
          <w:szCs w:val="18"/>
        </w:rPr>
        <w:t>treatments</w:t>
      </w:r>
      <w:r w:rsidR="006D176B" w:rsidRPr="00106922">
        <w:rPr>
          <w:rFonts w:cs="Times New Roman"/>
          <w:sz w:val="18"/>
          <w:szCs w:val="18"/>
        </w:rPr>
        <w:t>.</w:t>
      </w:r>
      <w:r w:rsidR="00707BA5" w:rsidRPr="00106922">
        <w:rPr>
          <w:rFonts w:cs="Times New Roman"/>
          <w:sz w:val="18"/>
          <w:szCs w:val="18"/>
        </w:rPr>
        <w:t xml:space="preserve"> Rumen fluid VFA</w:t>
      </w:r>
      <w:r w:rsidR="00707BA5" w:rsidRPr="007369C2">
        <w:rPr>
          <w:rFonts w:cs="Times New Roman"/>
          <w:sz w:val="18"/>
          <w:szCs w:val="18"/>
        </w:rPr>
        <w:t xml:space="preserve"> profile parameters were not significantly affected by the treatment (</w:t>
      </w:r>
      <w:r w:rsidR="00707BA5" w:rsidRPr="007369C2">
        <w:rPr>
          <w:rFonts w:cs="Times New Roman"/>
          <w:i/>
          <w:iCs/>
          <w:sz w:val="18"/>
          <w:szCs w:val="18"/>
        </w:rPr>
        <w:t>P</w:t>
      </w:r>
      <w:r w:rsidR="00707BA5" w:rsidRPr="007369C2">
        <w:rPr>
          <w:rFonts w:cs="Times New Roman"/>
          <w:sz w:val="18"/>
          <w:szCs w:val="18"/>
        </w:rPr>
        <w:t>&gt;0.05).</w:t>
      </w:r>
    </w:p>
    <w:p w14:paraId="26D7A2FF" w14:textId="0BAA3D28" w:rsidR="007D6923" w:rsidRPr="007369C2" w:rsidRDefault="007D6923" w:rsidP="007D6923">
      <w:pPr>
        <w:spacing w:after="0" w:line="360" w:lineRule="auto"/>
        <w:jc w:val="both"/>
        <w:rPr>
          <w:rFonts w:eastAsia="Times New Roman" w:cs="Times New Roman"/>
          <w:b/>
          <w:bCs/>
          <w:i/>
          <w:iCs/>
          <w:sz w:val="18"/>
          <w:szCs w:val="18"/>
          <w:lang w:eastAsia="en-GB"/>
        </w:rPr>
      </w:pPr>
      <w:r w:rsidRPr="007369C2">
        <w:rPr>
          <w:rFonts w:eastAsia="Times New Roman" w:cs="Times New Roman"/>
          <w:b/>
          <w:bCs/>
          <w:i/>
          <w:iCs/>
          <w:sz w:val="18"/>
          <w:szCs w:val="18"/>
          <w:lang w:eastAsia="en-GB"/>
        </w:rPr>
        <w:t>Conclusion</w:t>
      </w:r>
      <w:r w:rsidR="009762FE" w:rsidRPr="007369C2">
        <w:rPr>
          <w:rFonts w:eastAsia="Times New Roman" w:cs="Times New Roman"/>
          <w:b/>
          <w:bCs/>
          <w:i/>
          <w:iCs/>
          <w:sz w:val="18"/>
          <w:szCs w:val="18"/>
          <w:lang w:eastAsia="en-GB"/>
        </w:rPr>
        <w:t>s</w:t>
      </w:r>
    </w:p>
    <w:p w14:paraId="1357B455" w14:textId="33CB5902" w:rsidR="009E0014" w:rsidRDefault="00707BA5" w:rsidP="009E0014">
      <w:pPr>
        <w:spacing w:line="360" w:lineRule="auto"/>
        <w:jc w:val="both"/>
        <w:rPr>
          <w:rFonts w:eastAsia="Times New Roman" w:cs="Times New Roman"/>
          <w:b/>
          <w:bCs/>
          <w:i/>
          <w:iCs/>
          <w:sz w:val="18"/>
          <w:szCs w:val="18"/>
          <w:lang w:eastAsia="en-GB"/>
        </w:rPr>
      </w:pPr>
      <w:r>
        <w:rPr>
          <w:rFonts w:eastAsia="Times New Roman" w:cs="Times New Roman"/>
          <w:sz w:val="18"/>
          <w:szCs w:val="18"/>
          <w:lang w:eastAsia="en-GB"/>
        </w:rPr>
        <w:t xml:space="preserve">Despite the lower embodied carbon footprint of the </w:t>
      </w:r>
      <w:r w:rsidR="00B90910">
        <w:rPr>
          <w:rFonts w:eastAsia="Times New Roman" w:cs="Times New Roman"/>
          <w:sz w:val="18"/>
          <w:szCs w:val="18"/>
          <w:lang w:eastAsia="en-GB"/>
        </w:rPr>
        <w:t xml:space="preserve">tested </w:t>
      </w:r>
      <w:proofErr w:type="spellStart"/>
      <w:r>
        <w:rPr>
          <w:rFonts w:eastAsia="Times New Roman" w:cs="Times New Roman"/>
          <w:sz w:val="18"/>
          <w:szCs w:val="18"/>
          <w:lang w:eastAsia="en-GB"/>
        </w:rPr>
        <w:t>agro</w:t>
      </w:r>
      <w:proofErr w:type="spellEnd"/>
      <w:r>
        <w:rPr>
          <w:rFonts w:eastAsia="Times New Roman" w:cs="Times New Roman"/>
          <w:sz w:val="18"/>
          <w:szCs w:val="18"/>
          <w:lang w:eastAsia="en-GB"/>
        </w:rPr>
        <w:t>-industrial by-products</w:t>
      </w:r>
      <w:r w:rsidR="00B90910">
        <w:rPr>
          <w:rFonts w:eastAsia="Times New Roman" w:cs="Times New Roman"/>
          <w:sz w:val="18"/>
          <w:szCs w:val="18"/>
          <w:lang w:eastAsia="en-GB"/>
        </w:rPr>
        <w:t xml:space="preserve">, compared with </w:t>
      </w:r>
      <w:proofErr w:type="spellStart"/>
      <w:r w:rsidR="00B90910">
        <w:rPr>
          <w:rFonts w:eastAsia="Times New Roman" w:cs="Times New Roman"/>
          <w:sz w:val="18"/>
          <w:szCs w:val="18"/>
          <w:lang w:eastAsia="en-GB"/>
        </w:rPr>
        <w:t>soyabean</w:t>
      </w:r>
      <w:proofErr w:type="spellEnd"/>
      <w:r w:rsidR="00B90910">
        <w:rPr>
          <w:rFonts w:eastAsia="Times New Roman" w:cs="Times New Roman"/>
          <w:sz w:val="18"/>
          <w:szCs w:val="18"/>
          <w:lang w:eastAsia="en-GB"/>
        </w:rPr>
        <w:t xml:space="preserve"> meal, </w:t>
      </w:r>
      <w:r w:rsidR="00514F37">
        <w:rPr>
          <w:rFonts w:eastAsia="Times New Roman" w:cs="Times New Roman"/>
          <w:sz w:val="18"/>
          <w:szCs w:val="18"/>
          <w:lang w:eastAsia="en-GB"/>
        </w:rPr>
        <w:t>t</w:t>
      </w:r>
      <w:r w:rsidR="007D6923" w:rsidRPr="007369C2">
        <w:rPr>
          <w:rFonts w:eastAsia="Times New Roman" w:cs="Times New Roman"/>
          <w:sz w:val="18"/>
          <w:szCs w:val="18"/>
          <w:lang w:eastAsia="en-GB"/>
        </w:rPr>
        <w:t xml:space="preserve">he </w:t>
      </w:r>
      <w:r w:rsidR="00E91CEA">
        <w:rPr>
          <w:rFonts w:eastAsia="Times New Roman" w:cs="Times New Roman"/>
          <w:sz w:val="18"/>
          <w:szCs w:val="18"/>
          <w:lang w:eastAsia="en-GB"/>
        </w:rPr>
        <w:t>overall</w:t>
      </w:r>
      <w:r w:rsidR="007D6923" w:rsidRPr="007369C2">
        <w:rPr>
          <w:rFonts w:eastAsia="Times New Roman" w:cs="Times New Roman"/>
          <w:sz w:val="18"/>
          <w:szCs w:val="18"/>
          <w:lang w:eastAsia="en-GB"/>
        </w:rPr>
        <w:t xml:space="preserve"> cumulative gas and </w:t>
      </w:r>
      <w:r w:rsidR="001171DD" w:rsidRPr="007369C2">
        <w:rPr>
          <w:rFonts w:eastAsia="Times New Roman" w:cs="Times New Roman"/>
          <w:sz w:val="18"/>
          <w:szCs w:val="18"/>
          <w:lang w:eastAsia="en-GB"/>
        </w:rPr>
        <w:t xml:space="preserve">methane </w:t>
      </w:r>
      <w:r w:rsidR="007D6923" w:rsidRPr="007369C2">
        <w:rPr>
          <w:rFonts w:eastAsia="Times New Roman" w:cs="Times New Roman"/>
          <w:sz w:val="18"/>
          <w:szCs w:val="18"/>
          <w:lang w:eastAsia="en-GB"/>
        </w:rPr>
        <w:t>production</w:t>
      </w:r>
      <w:r w:rsidR="00B71D39">
        <w:rPr>
          <w:rFonts w:eastAsia="Times New Roman" w:cs="Times New Roman"/>
          <w:sz w:val="18"/>
          <w:szCs w:val="18"/>
          <w:lang w:eastAsia="en-GB"/>
        </w:rPr>
        <w:t xml:space="preserve"> </w:t>
      </w:r>
      <w:r w:rsidR="009E0014">
        <w:rPr>
          <w:rFonts w:eastAsia="Times New Roman" w:cs="Times New Roman"/>
          <w:sz w:val="18"/>
          <w:szCs w:val="18"/>
          <w:lang w:eastAsia="en-GB"/>
        </w:rPr>
        <w:t>between</w:t>
      </w:r>
      <w:r w:rsidR="00514F37">
        <w:rPr>
          <w:rFonts w:eastAsia="Times New Roman" w:cs="Times New Roman"/>
          <w:sz w:val="18"/>
          <w:szCs w:val="18"/>
          <w:lang w:eastAsia="en-GB"/>
        </w:rPr>
        <w:t xml:space="preserve"> them</w:t>
      </w:r>
      <w:r w:rsidR="009E0014">
        <w:rPr>
          <w:rFonts w:eastAsia="Times New Roman" w:cs="Times New Roman"/>
          <w:sz w:val="18"/>
          <w:szCs w:val="18"/>
          <w:lang w:eastAsia="en-GB"/>
        </w:rPr>
        <w:t>,</w:t>
      </w:r>
      <w:r w:rsidR="00514F37">
        <w:rPr>
          <w:rFonts w:eastAsia="Times New Roman" w:cs="Times New Roman"/>
          <w:sz w:val="18"/>
          <w:szCs w:val="18"/>
          <w:lang w:eastAsia="en-GB"/>
        </w:rPr>
        <w:t xml:space="preserve"> was not </w:t>
      </w:r>
      <w:r w:rsidR="009E0014">
        <w:rPr>
          <w:rFonts w:eastAsia="Times New Roman" w:cs="Times New Roman"/>
          <w:sz w:val="18"/>
          <w:szCs w:val="18"/>
          <w:lang w:eastAsia="en-GB"/>
        </w:rPr>
        <w:t>significantly different</w:t>
      </w:r>
      <w:r w:rsidR="003E4FA8">
        <w:rPr>
          <w:rFonts w:eastAsia="Times New Roman" w:cs="Times New Roman"/>
          <w:sz w:val="18"/>
          <w:szCs w:val="18"/>
          <w:lang w:eastAsia="en-GB"/>
        </w:rPr>
        <w:t>.</w:t>
      </w:r>
      <w:r w:rsidR="0009741A" w:rsidRPr="007369C2">
        <w:rPr>
          <w:rFonts w:eastAsia="Times New Roman" w:cs="Times New Roman"/>
          <w:sz w:val="18"/>
          <w:szCs w:val="18"/>
          <w:lang w:eastAsia="en-GB"/>
        </w:rPr>
        <w:t xml:space="preserve"> </w:t>
      </w:r>
      <w:r w:rsidR="00106922">
        <w:rPr>
          <w:rFonts w:eastAsia="Times New Roman" w:cs="Times New Roman"/>
          <w:sz w:val="18"/>
          <w:szCs w:val="18"/>
          <w:lang w:eastAsia="en-GB"/>
        </w:rPr>
        <w:t>Brewers’ spent grains</w:t>
      </w:r>
      <w:r w:rsidR="00DF5FAD">
        <w:rPr>
          <w:rFonts w:eastAsia="Times New Roman" w:cs="Times New Roman"/>
          <w:sz w:val="18"/>
          <w:szCs w:val="18"/>
          <w:lang w:eastAsia="en-GB"/>
        </w:rPr>
        <w:t xml:space="preserve"> had lower </w:t>
      </w:r>
      <w:r w:rsidR="00106922" w:rsidRPr="00106922">
        <w:rPr>
          <w:rFonts w:eastAsia="Times New Roman" w:cs="Times New Roman"/>
          <w:i/>
          <w:iCs/>
          <w:sz w:val="18"/>
          <w:szCs w:val="18"/>
          <w:lang w:eastAsia="en-GB"/>
        </w:rPr>
        <w:t>in vitro</w:t>
      </w:r>
      <w:r w:rsidR="00106922">
        <w:rPr>
          <w:rFonts w:eastAsia="Times New Roman" w:cs="Times New Roman"/>
          <w:sz w:val="18"/>
          <w:szCs w:val="18"/>
          <w:lang w:eastAsia="en-GB"/>
        </w:rPr>
        <w:t xml:space="preserve"> dry matter digestibility</w:t>
      </w:r>
      <w:r w:rsidR="00DF5FAD">
        <w:rPr>
          <w:rFonts w:eastAsia="Times New Roman" w:cs="Times New Roman"/>
          <w:sz w:val="18"/>
          <w:szCs w:val="18"/>
          <w:lang w:eastAsia="en-GB"/>
        </w:rPr>
        <w:t xml:space="preserve">, but </w:t>
      </w:r>
      <w:r w:rsidR="00352701">
        <w:rPr>
          <w:rFonts w:eastAsia="Times New Roman" w:cs="Times New Roman"/>
          <w:sz w:val="18"/>
          <w:szCs w:val="18"/>
          <w:lang w:eastAsia="en-GB"/>
        </w:rPr>
        <w:t xml:space="preserve">this </w:t>
      </w:r>
      <w:r w:rsidR="00106922">
        <w:rPr>
          <w:rFonts w:eastAsia="Times New Roman" w:cs="Times New Roman"/>
          <w:sz w:val="18"/>
          <w:szCs w:val="18"/>
          <w:lang w:eastAsia="en-GB"/>
        </w:rPr>
        <w:t>may</w:t>
      </w:r>
      <w:r w:rsidR="00352701">
        <w:rPr>
          <w:rFonts w:eastAsia="Times New Roman" w:cs="Times New Roman"/>
          <w:sz w:val="18"/>
          <w:szCs w:val="18"/>
          <w:lang w:eastAsia="en-GB"/>
        </w:rPr>
        <w:t xml:space="preserve"> not raise concerns because </w:t>
      </w:r>
      <w:r w:rsidR="009E0014" w:rsidRPr="007369C2">
        <w:rPr>
          <w:rFonts w:eastAsia="Times New Roman" w:cs="Times New Roman"/>
          <w:sz w:val="18"/>
          <w:szCs w:val="18"/>
          <w:lang w:eastAsia="en-GB"/>
        </w:rPr>
        <w:t xml:space="preserve">previous </w:t>
      </w:r>
      <w:r w:rsidR="00DF5FAD">
        <w:rPr>
          <w:rFonts w:eastAsia="Times New Roman" w:cs="Times New Roman"/>
          <w:sz w:val="18"/>
          <w:szCs w:val="18"/>
          <w:lang w:eastAsia="en-GB"/>
        </w:rPr>
        <w:t>animal studies</w:t>
      </w:r>
      <w:r w:rsidR="009E0014">
        <w:rPr>
          <w:rFonts w:eastAsia="Times New Roman" w:cs="Times New Roman"/>
          <w:sz w:val="18"/>
          <w:szCs w:val="18"/>
          <w:lang w:eastAsia="en-GB"/>
        </w:rPr>
        <w:t xml:space="preserve"> using </w:t>
      </w:r>
      <w:r w:rsidR="00106922">
        <w:rPr>
          <w:rFonts w:eastAsia="Times New Roman" w:cs="Times New Roman"/>
          <w:sz w:val="18"/>
          <w:szCs w:val="18"/>
          <w:lang w:eastAsia="en-GB"/>
        </w:rPr>
        <w:t>brewers</w:t>
      </w:r>
      <w:r w:rsidR="00FB52AC">
        <w:rPr>
          <w:rFonts w:eastAsia="Times New Roman" w:cs="Times New Roman"/>
          <w:sz w:val="18"/>
          <w:szCs w:val="18"/>
          <w:lang w:eastAsia="en-GB"/>
        </w:rPr>
        <w:t xml:space="preserve">’ </w:t>
      </w:r>
      <w:r w:rsidR="00106922">
        <w:rPr>
          <w:rFonts w:eastAsia="Times New Roman" w:cs="Times New Roman"/>
          <w:sz w:val="18"/>
          <w:szCs w:val="18"/>
          <w:lang w:eastAsia="en-GB"/>
        </w:rPr>
        <w:t xml:space="preserve">grains </w:t>
      </w:r>
      <w:r w:rsidR="009E0014">
        <w:rPr>
          <w:rFonts w:eastAsia="Times New Roman" w:cs="Times New Roman"/>
          <w:sz w:val="18"/>
          <w:szCs w:val="18"/>
          <w:lang w:eastAsia="en-GB"/>
        </w:rPr>
        <w:t xml:space="preserve">in </w:t>
      </w:r>
      <w:r w:rsidR="009E0014" w:rsidRPr="007369C2">
        <w:rPr>
          <w:rFonts w:cs="Times New Roman"/>
          <w:sz w:val="18"/>
          <w:szCs w:val="18"/>
        </w:rPr>
        <w:t>beef and lactating dairy cow</w:t>
      </w:r>
      <w:r w:rsidR="009E0014">
        <w:rPr>
          <w:rFonts w:cs="Times New Roman"/>
          <w:sz w:val="18"/>
          <w:szCs w:val="18"/>
        </w:rPr>
        <w:t xml:space="preserve"> diets,</w:t>
      </w:r>
      <w:r w:rsidR="009E0014" w:rsidRPr="007369C2">
        <w:rPr>
          <w:rFonts w:cs="Times New Roman"/>
          <w:sz w:val="18"/>
          <w:szCs w:val="18"/>
        </w:rPr>
        <w:t xml:space="preserve"> </w:t>
      </w:r>
      <w:r w:rsidR="00106922">
        <w:rPr>
          <w:rFonts w:cs="Times New Roman"/>
          <w:sz w:val="18"/>
          <w:szCs w:val="18"/>
        </w:rPr>
        <w:t xml:space="preserve">did not show any adverse effect on </w:t>
      </w:r>
      <w:r w:rsidR="0009741A" w:rsidRPr="007369C2">
        <w:rPr>
          <w:rFonts w:eastAsia="Times New Roman" w:cs="Times New Roman"/>
          <w:sz w:val="18"/>
          <w:szCs w:val="18"/>
          <w:lang w:eastAsia="en-GB"/>
        </w:rPr>
        <w:t xml:space="preserve">animal </w:t>
      </w:r>
      <w:r w:rsidR="009E0014">
        <w:rPr>
          <w:rFonts w:eastAsia="Times New Roman" w:cs="Times New Roman"/>
          <w:sz w:val="18"/>
          <w:szCs w:val="18"/>
          <w:lang w:eastAsia="en-GB"/>
        </w:rPr>
        <w:t xml:space="preserve">productivity and feed digestibility </w:t>
      </w:r>
      <w:r w:rsidR="0009741A" w:rsidRPr="007369C2">
        <w:rPr>
          <w:rFonts w:cs="Times New Roman"/>
          <w:sz w:val="18"/>
          <w:szCs w:val="18"/>
        </w:rPr>
        <w:t>(</w:t>
      </w:r>
      <w:proofErr w:type="spellStart"/>
      <w:r w:rsidR="0009741A" w:rsidRPr="007369C2">
        <w:rPr>
          <w:rFonts w:cs="Times New Roman"/>
          <w:sz w:val="18"/>
          <w:szCs w:val="18"/>
        </w:rPr>
        <w:t>Moate</w:t>
      </w:r>
      <w:proofErr w:type="spellEnd"/>
      <w:r w:rsidR="0009741A" w:rsidRPr="007369C2">
        <w:rPr>
          <w:rFonts w:cs="Times New Roman"/>
          <w:sz w:val="18"/>
          <w:szCs w:val="18"/>
        </w:rPr>
        <w:t xml:space="preserve"> et al., 2011; Duthie et al., 2015)</w:t>
      </w:r>
      <w:r w:rsidR="007D6923" w:rsidRPr="007369C2">
        <w:rPr>
          <w:rFonts w:eastAsia="Times New Roman" w:cs="Times New Roman"/>
          <w:sz w:val="18"/>
          <w:szCs w:val="18"/>
          <w:lang w:eastAsia="en-GB"/>
        </w:rPr>
        <w:t>.</w:t>
      </w:r>
    </w:p>
    <w:p w14:paraId="3DA468CB" w14:textId="446FE2AC" w:rsidR="007D6923" w:rsidRPr="007369C2" w:rsidRDefault="007D6923" w:rsidP="00106922">
      <w:pPr>
        <w:spacing w:line="360" w:lineRule="auto"/>
        <w:jc w:val="both"/>
        <w:rPr>
          <w:rFonts w:eastAsia="Times New Roman" w:cs="Times New Roman"/>
          <w:b/>
          <w:bCs/>
          <w:i/>
          <w:iCs/>
          <w:sz w:val="18"/>
          <w:szCs w:val="18"/>
          <w:lang w:eastAsia="en-GB"/>
        </w:rPr>
      </w:pPr>
      <w:r w:rsidRPr="007369C2">
        <w:rPr>
          <w:rFonts w:eastAsia="Times New Roman" w:cs="Times New Roman"/>
          <w:b/>
          <w:bCs/>
          <w:i/>
          <w:iCs/>
          <w:sz w:val="18"/>
          <w:szCs w:val="18"/>
          <w:lang w:eastAsia="en-GB"/>
        </w:rPr>
        <w:t>Acknowledgements</w:t>
      </w:r>
    </w:p>
    <w:p w14:paraId="372E82E9" w14:textId="64541057" w:rsidR="00C05143" w:rsidRPr="007369C2" w:rsidRDefault="001D70FD" w:rsidP="00D47B5D">
      <w:pPr>
        <w:spacing w:line="360" w:lineRule="auto"/>
        <w:jc w:val="both"/>
        <w:rPr>
          <w:rFonts w:eastAsia="Times New Roman" w:cs="Times New Roman"/>
          <w:sz w:val="18"/>
          <w:szCs w:val="18"/>
          <w:lang w:eastAsia="en-GB"/>
        </w:rPr>
      </w:pPr>
      <w:r w:rsidRPr="007369C2">
        <w:rPr>
          <w:rFonts w:eastAsia="Times New Roman" w:cs="Times New Roman"/>
          <w:sz w:val="18"/>
          <w:szCs w:val="18"/>
          <w:lang w:eastAsia="en-GB"/>
        </w:rPr>
        <w:t>The work was funded by the European Union, via the Horizon Europe funding programme for research and innovation and the project Facilitating Innovations for Resilient Livestock Farming Systems (Re-Livestock; 10159609).</w:t>
      </w:r>
      <w:r w:rsidR="00CB16D0">
        <w:rPr>
          <w:rFonts w:eastAsia="Times New Roman" w:cs="Times New Roman"/>
          <w:sz w:val="18"/>
          <w:szCs w:val="18"/>
          <w:lang w:eastAsia="en-GB"/>
        </w:rPr>
        <w:t xml:space="preserve"> </w:t>
      </w:r>
      <w:r w:rsidR="00C05143">
        <w:rPr>
          <w:rFonts w:eastAsia="Times New Roman" w:cs="Times New Roman"/>
          <w:sz w:val="18"/>
          <w:szCs w:val="18"/>
          <w:lang w:eastAsia="en-GB"/>
        </w:rPr>
        <w:t xml:space="preserve">The </w:t>
      </w:r>
      <w:proofErr w:type="spellStart"/>
      <w:r w:rsidR="00C05143" w:rsidRPr="007369C2">
        <w:rPr>
          <w:rFonts w:eastAsia="Times New Roman" w:cs="Times New Roman"/>
          <w:sz w:val="18"/>
          <w:szCs w:val="18"/>
          <w:lang w:eastAsia="en-GB"/>
        </w:rPr>
        <w:t>agro</w:t>
      </w:r>
      <w:proofErr w:type="spellEnd"/>
      <w:r w:rsidR="00C05143" w:rsidRPr="007369C2">
        <w:rPr>
          <w:rFonts w:eastAsia="Times New Roman" w:cs="Times New Roman"/>
          <w:sz w:val="18"/>
          <w:szCs w:val="18"/>
          <w:lang w:eastAsia="en-GB"/>
        </w:rPr>
        <w:t>-industrial by-products</w:t>
      </w:r>
      <w:r w:rsidR="00CB16D0">
        <w:rPr>
          <w:rFonts w:eastAsia="Times New Roman" w:cs="Times New Roman"/>
          <w:sz w:val="18"/>
          <w:szCs w:val="18"/>
          <w:lang w:eastAsia="en-GB"/>
        </w:rPr>
        <w:t xml:space="preserve">, except </w:t>
      </w:r>
      <w:proofErr w:type="spellStart"/>
      <w:r w:rsidR="00CB16D0">
        <w:rPr>
          <w:rFonts w:eastAsia="Times New Roman" w:cs="Times New Roman"/>
          <w:sz w:val="18"/>
          <w:szCs w:val="18"/>
          <w:lang w:eastAsia="en-GB"/>
        </w:rPr>
        <w:t>soyabean</w:t>
      </w:r>
      <w:proofErr w:type="spellEnd"/>
      <w:r w:rsidR="00CB16D0">
        <w:rPr>
          <w:rFonts w:eastAsia="Times New Roman" w:cs="Times New Roman"/>
          <w:sz w:val="18"/>
          <w:szCs w:val="18"/>
          <w:lang w:eastAsia="en-GB"/>
        </w:rPr>
        <w:t xml:space="preserve"> meal,</w:t>
      </w:r>
      <w:r w:rsidR="00C05143">
        <w:rPr>
          <w:rFonts w:eastAsia="Times New Roman" w:cs="Times New Roman"/>
          <w:sz w:val="18"/>
          <w:szCs w:val="18"/>
          <w:lang w:eastAsia="en-GB"/>
        </w:rPr>
        <w:t xml:space="preserve"> were kindly provided by Bonda</w:t>
      </w:r>
      <w:r w:rsidR="00CA2363">
        <w:rPr>
          <w:rFonts w:eastAsia="Times New Roman" w:cs="Times New Roman"/>
          <w:sz w:val="18"/>
          <w:szCs w:val="18"/>
          <w:lang w:eastAsia="en-GB"/>
        </w:rPr>
        <w:t>,</w:t>
      </w:r>
      <w:r w:rsidR="00C05143">
        <w:rPr>
          <w:rFonts w:eastAsia="Times New Roman" w:cs="Times New Roman"/>
          <w:sz w:val="18"/>
          <w:szCs w:val="18"/>
          <w:lang w:eastAsia="en-GB"/>
        </w:rPr>
        <w:t xml:space="preserve"> part of the Royal Agrifirm group.</w:t>
      </w:r>
    </w:p>
    <w:p w14:paraId="5B908395" w14:textId="418FD392" w:rsidR="007D6923" w:rsidRPr="007369C2" w:rsidRDefault="007D6923" w:rsidP="007D6923">
      <w:pPr>
        <w:spacing w:after="0" w:line="360" w:lineRule="auto"/>
        <w:jc w:val="both"/>
        <w:rPr>
          <w:rFonts w:eastAsia="Times New Roman" w:cs="Times New Roman"/>
          <w:b/>
          <w:bCs/>
          <w:i/>
          <w:iCs/>
          <w:sz w:val="18"/>
          <w:szCs w:val="18"/>
          <w:lang w:eastAsia="en-GB"/>
        </w:rPr>
      </w:pPr>
      <w:r w:rsidRPr="007369C2">
        <w:rPr>
          <w:rFonts w:eastAsia="Times New Roman" w:cs="Times New Roman"/>
          <w:b/>
          <w:bCs/>
          <w:i/>
          <w:iCs/>
          <w:sz w:val="18"/>
          <w:szCs w:val="18"/>
          <w:lang w:eastAsia="en-GB"/>
        </w:rPr>
        <w:t>References</w:t>
      </w:r>
    </w:p>
    <w:p w14:paraId="4E7DE4BA" w14:textId="3B047EB7" w:rsidR="007D6923" w:rsidRPr="007369C2" w:rsidRDefault="007D6923" w:rsidP="007D6923">
      <w:pPr>
        <w:pStyle w:val="EndNoteBibliography"/>
        <w:spacing w:after="0"/>
        <w:rPr>
          <w:rFonts w:ascii="Times New Roman" w:hAnsi="Times New Roman" w:cs="Times New Roman"/>
          <w:sz w:val="18"/>
          <w:szCs w:val="18"/>
        </w:rPr>
      </w:pPr>
      <w:r w:rsidRPr="007369C2">
        <w:rPr>
          <w:rFonts w:ascii="Times New Roman" w:hAnsi="Times New Roman" w:cs="Times New Roman"/>
          <w:sz w:val="18"/>
          <w:szCs w:val="18"/>
        </w:rPr>
        <w:t>Duthie, C.A., Rooke, J.A., Hyslop, J.J., Waterhouse, A., 2015. Methane emissions from two breeds of beef cows offered diets containing barley straw with either grass silage or brewers' grains. Animal 9, 1680-1687.</w:t>
      </w:r>
    </w:p>
    <w:p w14:paraId="7E1D9E3A" w14:textId="3FA25DF5" w:rsidR="001D0A44" w:rsidRPr="007369C2" w:rsidRDefault="001D0A44" w:rsidP="001D0A44">
      <w:pPr>
        <w:pStyle w:val="EndNoteBibliography"/>
        <w:spacing w:after="0"/>
        <w:rPr>
          <w:rFonts w:ascii="Times New Roman" w:hAnsi="Times New Roman" w:cs="Times New Roman"/>
          <w:sz w:val="18"/>
          <w:szCs w:val="18"/>
        </w:rPr>
      </w:pPr>
      <w:r w:rsidRPr="007369C2">
        <w:rPr>
          <w:rFonts w:ascii="Times New Roman" w:hAnsi="Times New Roman" w:cs="Times New Roman"/>
          <w:sz w:val="18"/>
          <w:szCs w:val="18"/>
        </w:rPr>
        <w:t>Sasu-Boakye, Y., Cederberg, C., Wirsenius, S., 2014. Localising livestock protein feed production and the impact on land use and greenhouse gas emissions. animal 8, 1339-1348.</w:t>
      </w:r>
    </w:p>
    <w:p w14:paraId="2B06B2C2" w14:textId="77777777" w:rsidR="007D6923" w:rsidRPr="007369C2" w:rsidRDefault="007D6923" w:rsidP="007D6923">
      <w:pPr>
        <w:pStyle w:val="EndNoteBibliography"/>
        <w:spacing w:after="0"/>
        <w:rPr>
          <w:rFonts w:ascii="Times New Roman" w:hAnsi="Times New Roman" w:cs="Times New Roman"/>
          <w:sz w:val="18"/>
          <w:szCs w:val="18"/>
        </w:rPr>
      </w:pPr>
      <w:r w:rsidRPr="007369C2">
        <w:rPr>
          <w:rFonts w:ascii="Times New Roman" w:hAnsi="Times New Roman" w:cs="Times New Roman"/>
          <w:sz w:val="18"/>
          <w:szCs w:val="18"/>
        </w:rPr>
        <w:t>Moate, P.J., Williams, S.R.O., Grainger, C., Hannah, M.C., Ponnampalam, E.N., Eckard, R.J., 2011. Influence of cold-pressed canola, brewers grains and hominy meal as dietary supplements suitable for reducing enteric methane emissions from lactating dairy cows. Animal Feed Science and Technology 166-167, 254-264.</w:t>
      </w:r>
    </w:p>
    <w:p w14:paraId="6F66C09A" w14:textId="4A94C1D7" w:rsidR="00CD28D2" w:rsidRPr="007369C2" w:rsidRDefault="00CD28D2" w:rsidP="00CD28D2">
      <w:pPr>
        <w:pStyle w:val="EndNoteBibliography"/>
        <w:spacing w:after="0"/>
        <w:rPr>
          <w:rFonts w:ascii="Times New Roman" w:hAnsi="Times New Roman" w:cs="Times New Roman"/>
          <w:sz w:val="18"/>
          <w:szCs w:val="18"/>
        </w:rPr>
      </w:pPr>
      <w:r w:rsidRPr="007369C2">
        <w:rPr>
          <w:rFonts w:ascii="Times New Roman" w:hAnsi="Times New Roman" w:cs="Times New Roman"/>
          <w:sz w:val="18"/>
          <w:szCs w:val="18"/>
        </w:rPr>
        <w:t>Song, X.P., Hansen, M.C., Potapov, P.</w:t>
      </w:r>
      <w:r w:rsidR="00264665" w:rsidRPr="007369C2">
        <w:rPr>
          <w:rFonts w:ascii="Times New Roman" w:hAnsi="Times New Roman" w:cs="Times New Roman"/>
          <w:sz w:val="18"/>
          <w:szCs w:val="18"/>
        </w:rPr>
        <w:t>,</w:t>
      </w:r>
      <w:r w:rsidRPr="007369C2">
        <w:rPr>
          <w:rFonts w:ascii="Times New Roman" w:hAnsi="Times New Roman" w:cs="Times New Roman"/>
          <w:sz w:val="18"/>
          <w:szCs w:val="18"/>
        </w:rPr>
        <w:t xml:space="preserve"> Adusei, B.</w:t>
      </w:r>
      <w:r w:rsidR="00264665" w:rsidRPr="007369C2">
        <w:rPr>
          <w:rFonts w:ascii="Times New Roman" w:hAnsi="Times New Roman" w:cs="Times New Roman"/>
          <w:sz w:val="18"/>
          <w:szCs w:val="18"/>
        </w:rPr>
        <w:t>,</w:t>
      </w:r>
      <w:r w:rsidRPr="007369C2">
        <w:rPr>
          <w:rFonts w:ascii="Times New Roman" w:hAnsi="Times New Roman" w:cs="Times New Roman"/>
          <w:sz w:val="18"/>
          <w:szCs w:val="18"/>
        </w:rPr>
        <w:t xml:space="preserve"> Pickering, J.</w:t>
      </w:r>
      <w:r w:rsidR="00264665" w:rsidRPr="007369C2">
        <w:rPr>
          <w:rFonts w:ascii="Times New Roman" w:hAnsi="Times New Roman" w:cs="Times New Roman"/>
          <w:sz w:val="18"/>
          <w:szCs w:val="18"/>
        </w:rPr>
        <w:t>,</w:t>
      </w:r>
      <w:r w:rsidRPr="007369C2">
        <w:rPr>
          <w:rFonts w:ascii="Times New Roman" w:hAnsi="Times New Roman" w:cs="Times New Roman"/>
          <w:sz w:val="18"/>
          <w:szCs w:val="18"/>
        </w:rPr>
        <w:t xml:space="preserve"> Adami, M.</w:t>
      </w:r>
      <w:r w:rsidR="003349CD" w:rsidRPr="007369C2">
        <w:rPr>
          <w:rFonts w:ascii="Times New Roman" w:hAnsi="Times New Roman" w:cs="Times New Roman"/>
          <w:sz w:val="18"/>
          <w:szCs w:val="18"/>
        </w:rPr>
        <w:t>,</w:t>
      </w:r>
      <w:r w:rsidRPr="007369C2">
        <w:rPr>
          <w:rFonts w:ascii="Times New Roman" w:hAnsi="Times New Roman" w:cs="Times New Roman"/>
          <w:sz w:val="18"/>
          <w:szCs w:val="18"/>
        </w:rPr>
        <w:t xml:space="preserve"> Lima, A.</w:t>
      </w:r>
      <w:r w:rsidR="003349CD" w:rsidRPr="007369C2">
        <w:rPr>
          <w:rFonts w:ascii="Times New Roman" w:hAnsi="Times New Roman" w:cs="Times New Roman"/>
          <w:sz w:val="18"/>
          <w:szCs w:val="18"/>
        </w:rPr>
        <w:t>,</w:t>
      </w:r>
      <w:r w:rsidRPr="007369C2">
        <w:rPr>
          <w:rFonts w:ascii="Times New Roman" w:hAnsi="Times New Roman" w:cs="Times New Roman"/>
          <w:sz w:val="18"/>
          <w:szCs w:val="18"/>
        </w:rPr>
        <w:t xml:space="preserve"> Zalles, V.</w:t>
      </w:r>
      <w:r w:rsidR="003349CD" w:rsidRPr="007369C2">
        <w:rPr>
          <w:rFonts w:ascii="Times New Roman" w:hAnsi="Times New Roman" w:cs="Times New Roman"/>
          <w:sz w:val="18"/>
          <w:szCs w:val="18"/>
        </w:rPr>
        <w:t>,</w:t>
      </w:r>
      <w:r w:rsidRPr="007369C2">
        <w:rPr>
          <w:rFonts w:ascii="Times New Roman" w:hAnsi="Times New Roman" w:cs="Times New Roman"/>
          <w:sz w:val="18"/>
          <w:szCs w:val="18"/>
        </w:rPr>
        <w:t xml:space="preserve"> Stehman, S.V.</w:t>
      </w:r>
      <w:r w:rsidR="003349CD" w:rsidRPr="007369C2">
        <w:rPr>
          <w:rFonts w:ascii="Times New Roman" w:hAnsi="Times New Roman" w:cs="Times New Roman"/>
          <w:sz w:val="18"/>
          <w:szCs w:val="18"/>
        </w:rPr>
        <w:t>,</w:t>
      </w:r>
      <w:r w:rsidRPr="007369C2">
        <w:rPr>
          <w:rFonts w:ascii="Times New Roman" w:hAnsi="Times New Roman" w:cs="Times New Roman"/>
          <w:sz w:val="18"/>
          <w:szCs w:val="18"/>
        </w:rPr>
        <w:t xml:space="preserve"> Di Bella, C.M.</w:t>
      </w:r>
      <w:r w:rsidR="003349CD" w:rsidRPr="007369C2">
        <w:rPr>
          <w:rFonts w:ascii="Times New Roman" w:hAnsi="Times New Roman" w:cs="Times New Roman"/>
          <w:sz w:val="18"/>
          <w:szCs w:val="18"/>
        </w:rPr>
        <w:t>,</w:t>
      </w:r>
      <w:r w:rsidRPr="007369C2">
        <w:rPr>
          <w:rFonts w:ascii="Times New Roman" w:hAnsi="Times New Roman" w:cs="Times New Roman"/>
          <w:sz w:val="18"/>
          <w:szCs w:val="18"/>
        </w:rPr>
        <w:t xml:space="preserve"> Conde, M.C., Copati, E.J., Fernandes, L.B., Hernandez-Serna, A., Jantz, S.M., Pickens, A.H., Turubanova, S., Tyukavina, A., 2021. Massive soybean expansion in South America since 2000 and implications for conservation. Nature Sustainability 4, 784-792.</w:t>
      </w:r>
    </w:p>
    <w:p w14:paraId="712D3C14" w14:textId="77777777" w:rsidR="00CD28D2" w:rsidRPr="007D6923" w:rsidRDefault="00CD28D2" w:rsidP="007D6923">
      <w:pPr>
        <w:pStyle w:val="EndNoteBibliography"/>
        <w:spacing w:after="0"/>
        <w:rPr>
          <w:rFonts w:ascii="Times New Roman" w:hAnsi="Times New Roman" w:cs="Times New Roman"/>
          <w:sz w:val="18"/>
          <w:szCs w:val="18"/>
        </w:rPr>
      </w:pPr>
    </w:p>
    <w:sectPr w:rsidR="00CD28D2" w:rsidRPr="007D69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9E3A512" w16cex:dateUtc="2023-10-31T06:59:00Z"/>
  <w16cex:commentExtensible w16cex:durableId="3CEC79F2" w16cex:dateUtc="2023-10-31T06:09:00Z"/>
  <w16cex:commentExtensible w16cex:durableId="3E12D359" w16cex:dateUtc="2023-10-31T07:01:00Z"/>
  <w16cex:commentExtensible w16cex:durableId="10D969F2" w16cex:dateUtc="2023-10-31T05:36:00Z"/>
  <w16cex:commentExtensible w16cex:durableId="5932E8C1" w16cex:dateUtc="2023-10-31T05:37:00Z"/>
  <w16cex:commentExtensible w16cex:durableId="2E84D16F" w16cex:dateUtc="2023-10-31T05:39:00Z"/>
  <w16cex:commentExtensible w16cex:durableId="01129679" w16cex:dateUtc="2023-10-31T05:41:00Z"/>
  <w16cex:commentExtensible w16cex:durableId="10E1529C" w16cex:dateUtc="2023-10-31T05:42:00Z"/>
  <w16cex:commentExtensible w16cex:durableId="2613D274" w16cex:dateUtc="2023-10-31T05:44:00Z"/>
  <w16cex:commentExtensible w16cex:durableId="28650216" w16cex:dateUtc="2023-10-31T06:08:00Z"/>
  <w16cex:commentExtensible w16cex:durableId="7D467610" w16cex:dateUtc="2023-10-31T06:15:00Z"/>
  <w16cex:commentExtensible w16cex:durableId="1190379C" w16cex:dateUtc="2023-10-31T06:18:00Z"/>
  <w16cex:commentExtensible w16cex:durableId="0D39D2F9" w16cex:dateUtc="2023-10-31T06:27:00Z"/>
  <w16cex:commentExtensible w16cex:durableId="404DF354" w16cex:dateUtc="2023-10-31T07:34:00Z"/>
  <w16cex:commentExtensible w16cex:durableId="3DD6B56F" w16cex:dateUtc="2023-10-31T06:23:00Z"/>
  <w16cex:commentExtensible w16cex:durableId="6AF6F353" w16cex:dateUtc="2023-10-31T06:23:00Z"/>
  <w16cex:commentExtensible w16cex:durableId="09EBD35D" w16cex:dateUtc="2023-10-31T06:26:00Z"/>
  <w16cex:commentExtensible w16cex:durableId="65D59489" w16cex:dateUtc="2023-10-31T07:39:00Z"/>
  <w16cex:commentExtensible w16cex:durableId="3374C3C1" w16cex:dateUtc="2023-10-31T07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22A20" w14:textId="77777777" w:rsidR="00890097" w:rsidRDefault="00890097" w:rsidP="008A4EAA">
      <w:pPr>
        <w:spacing w:after="0" w:line="240" w:lineRule="auto"/>
      </w:pPr>
      <w:r>
        <w:separator/>
      </w:r>
    </w:p>
  </w:endnote>
  <w:endnote w:type="continuationSeparator" w:id="0">
    <w:p w14:paraId="2CB1F871" w14:textId="77777777" w:rsidR="00890097" w:rsidRDefault="00890097" w:rsidP="008A4EAA">
      <w:pPr>
        <w:spacing w:after="0" w:line="240" w:lineRule="auto"/>
      </w:pPr>
      <w:r>
        <w:continuationSeparator/>
      </w:r>
    </w:p>
  </w:endnote>
  <w:endnote w:type="continuationNotice" w:id="1">
    <w:p w14:paraId="64845C80" w14:textId="77777777" w:rsidR="00890097" w:rsidRDefault="008900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49D4E" w14:textId="77777777" w:rsidR="00890097" w:rsidRDefault="00890097" w:rsidP="008A4EAA">
      <w:pPr>
        <w:spacing w:after="0" w:line="240" w:lineRule="auto"/>
      </w:pPr>
      <w:r>
        <w:separator/>
      </w:r>
    </w:p>
  </w:footnote>
  <w:footnote w:type="continuationSeparator" w:id="0">
    <w:p w14:paraId="078F5EAE" w14:textId="77777777" w:rsidR="00890097" w:rsidRDefault="00890097" w:rsidP="008A4EAA">
      <w:pPr>
        <w:spacing w:after="0" w:line="240" w:lineRule="auto"/>
      </w:pPr>
      <w:r>
        <w:continuationSeparator/>
      </w:r>
    </w:p>
  </w:footnote>
  <w:footnote w:type="continuationNotice" w:id="1">
    <w:p w14:paraId="24BA4E35" w14:textId="77777777" w:rsidR="00890097" w:rsidRDefault="0089009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IwMDE3szQxNzYwNjBS0lEKTi0uzszPAykwNK8FAPn+cc0tAAAA"/>
  </w:docVars>
  <w:rsids>
    <w:rsidRoot w:val="001A5E0B"/>
    <w:rsid w:val="000010E0"/>
    <w:rsid w:val="00003382"/>
    <w:rsid w:val="00013FE1"/>
    <w:rsid w:val="000171F9"/>
    <w:rsid w:val="00021D2F"/>
    <w:rsid w:val="000440CE"/>
    <w:rsid w:val="00060844"/>
    <w:rsid w:val="000623FF"/>
    <w:rsid w:val="000705E0"/>
    <w:rsid w:val="000710E0"/>
    <w:rsid w:val="000768F9"/>
    <w:rsid w:val="00080375"/>
    <w:rsid w:val="000959D5"/>
    <w:rsid w:val="0009741A"/>
    <w:rsid w:val="000A040B"/>
    <w:rsid w:val="000B073B"/>
    <w:rsid w:val="000B63FC"/>
    <w:rsid w:val="000C013B"/>
    <w:rsid w:val="000D317E"/>
    <w:rsid w:val="000E237C"/>
    <w:rsid w:val="000E513C"/>
    <w:rsid w:val="000F42BF"/>
    <w:rsid w:val="00101ECF"/>
    <w:rsid w:val="00106922"/>
    <w:rsid w:val="00114884"/>
    <w:rsid w:val="001171DD"/>
    <w:rsid w:val="001272D9"/>
    <w:rsid w:val="001322B5"/>
    <w:rsid w:val="00137981"/>
    <w:rsid w:val="00141A55"/>
    <w:rsid w:val="00144DA1"/>
    <w:rsid w:val="00152C1D"/>
    <w:rsid w:val="001613C9"/>
    <w:rsid w:val="00166C29"/>
    <w:rsid w:val="00173628"/>
    <w:rsid w:val="00173E22"/>
    <w:rsid w:val="00174872"/>
    <w:rsid w:val="001748B8"/>
    <w:rsid w:val="00177DAE"/>
    <w:rsid w:val="00177FF9"/>
    <w:rsid w:val="00180BFA"/>
    <w:rsid w:val="00192F05"/>
    <w:rsid w:val="00193C4F"/>
    <w:rsid w:val="0019798A"/>
    <w:rsid w:val="00197A40"/>
    <w:rsid w:val="00197C9C"/>
    <w:rsid w:val="001A5E0B"/>
    <w:rsid w:val="001B4C1D"/>
    <w:rsid w:val="001D0A44"/>
    <w:rsid w:val="001D70FD"/>
    <w:rsid w:val="00202543"/>
    <w:rsid w:val="00206335"/>
    <w:rsid w:val="002110A5"/>
    <w:rsid w:val="00213B44"/>
    <w:rsid w:val="00220A3A"/>
    <w:rsid w:val="00235CFD"/>
    <w:rsid w:val="00237162"/>
    <w:rsid w:val="00237A86"/>
    <w:rsid w:val="00264665"/>
    <w:rsid w:val="00271011"/>
    <w:rsid w:val="002B563E"/>
    <w:rsid w:val="002C12FD"/>
    <w:rsid w:val="002D34E5"/>
    <w:rsid w:val="002E3AD8"/>
    <w:rsid w:val="002F00AE"/>
    <w:rsid w:val="002F1982"/>
    <w:rsid w:val="002F514B"/>
    <w:rsid w:val="00303898"/>
    <w:rsid w:val="00313511"/>
    <w:rsid w:val="00315A67"/>
    <w:rsid w:val="00321389"/>
    <w:rsid w:val="00322190"/>
    <w:rsid w:val="003236D5"/>
    <w:rsid w:val="003260EE"/>
    <w:rsid w:val="0032746F"/>
    <w:rsid w:val="003349CD"/>
    <w:rsid w:val="00345CFD"/>
    <w:rsid w:val="00350E5C"/>
    <w:rsid w:val="00352701"/>
    <w:rsid w:val="00354AB7"/>
    <w:rsid w:val="003561F0"/>
    <w:rsid w:val="00366597"/>
    <w:rsid w:val="0036664D"/>
    <w:rsid w:val="003765EB"/>
    <w:rsid w:val="00376CBF"/>
    <w:rsid w:val="003A2361"/>
    <w:rsid w:val="003B50C2"/>
    <w:rsid w:val="003B756F"/>
    <w:rsid w:val="003C6E75"/>
    <w:rsid w:val="003D31FD"/>
    <w:rsid w:val="003D7712"/>
    <w:rsid w:val="003E24EB"/>
    <w:rsid w:val="003E4FA8"/>
    <w:rsid w:val="003F478C"/>
    <w:rsid w:val="00403007"/>
    <w:rsid w:val="004075C3"/>
    <w:rsid w:val="00411F18"/>
    <w:rsid w:val="0041317F"/>
    <w:rsid w:val="00417D1E"/>
    <w:rsid w:val="004202A3"/>
    <w:rsid w:val="0042275E"/>
    <w:rsid w:val="004249B5"/>
    <w:rsid w:val="004278E2"/>
    <w:rsid w:val="00430721"/>
    <w:rsid w:val="00435474"/>
    <w:rsid w:val="00437B3B"/>
    <w:rsid w:val="004416DB"/>
    <w:rsid w:val="00445DBF"/>
    <w:rsid w:val="00447DE9"/>
    <w:rsid w:val="00451646"/>
    <w:rsid w:val="0045613F"/>
    <w:rsid w:val="00456A4F"/>
    <w:rsid w:val="00465E74"/>
    <w:rsid w:val="00480074"/>
    <w:rsid w:val="004805F9"/>
    <w:rsid w:val="00491597"/>
    <w:rsid w:val="00494524"/>
    <w:rsid w:val="00495ACB"/>
    <w:rsid w:val="00495CC6"/>
    <w:rsid w:val="00496AC7"/>
    <w:rsid w:val="004B0507"/>
    <w:rsid w:val="004B1D60"/>
    <w:rsid w:val="004B5FCC"/>
    <w:rsid w:val="004C102A"/>
    <w:rsid w:val="004C15D4"/>
    <w:rsid w:val="004C1F38"/>
    <w:rsid w:val="004C296D"/>
    <w:rsid w:val="004C46FE"/>
    <w:rsid w:val="004C56F2"/>
    <w:rsid w:val="004D2B9E"/>
    <w:rsid w:val="004E5C56"/>
    <w:rsid w:val="004F3EC2"/>
    <w:rsid w:val="004F5ED1"/>
    <w:rsid w:val="00501B7A"/>
    <w:rsid w:val="00502A65"/>
    <w:rsid w:val="0050438D"/>
    <w:rsid w:val="00504CE8"/>
    <w:rsid w:val="00514F37"/>
    <w:rsid w:val="00521C9C"/>
    <w:rsid w:val="0052251B"/>
    <w:rsid w:val="0052725E"/>
    <w:rsid w:val="00533386"/>
    <w:rsid w:val="00542436"/>
    <w:rsid w:val="00543221"/>
    <w:rsid w:val="00543E83"/>
    <w:rsid w:val="00547462"/>
    <w:rsid w:val="0055025A"/>
    <w:rsid w:val="00555439"/>
    <w:rsid w:val="005603F8"/>
    <w:rsid w:val="00563E28"/>
    <w:rsid w:val="00564EF8"/>
    <w:rsid w:val="00572CAE"/>
    <w:rsid w:val="00590D64"/>
    <w:rsid w:val="005911A3"/>
    <w:rsid w:val="005A75CD"/>
    <w:rsid w:val="005E081D"/>
    <w:rsid w:val="005E0C32"/>
    <w:rsid w:val="005E32D3"/>
    <w:rsid w:val="00600593"/>
    <w:rsid w:val="006255EA"/>
    <w:rsid w:val="0064472A"/>
    <w:rsid w:val="00661AF9"/>
    <w:rsid w:val="00672A83"/>
    <w:rsid w:val="00675970"/>
    <w:rsid w:val="00677900"/>
    <w:rsid w:val="006C571B"/>
    <w:rsid w:val="006C6E4A"/>
    <w:rsid w:val="006D176B"/>
    <w:rsid w:val="006E376D"/>
    <w:rsid w:val="006F19E2"/>
    <w:rsid w:val="006F1D91"/>
    <w:rsid w:val="006F3469"/>
    <w:rsid w:val="006F62A0"/>
    <w:rsid w:val="00707BA5"/>
    <w:rsid w:val="00735F6D"/>
    <w:rsid w:val="00736857"/>
    <w:rsid w:val="007369C2"/>
    <w:rsid w:val="00772CF5"/>
    <w:rsid w:val="00772E63"/>
    <w:rsid w:val="00795A05"/>
    <w:rsid w:val="00796C79"/>
    <w:rsid w:val="007A42CA"/>
    <w:rsid w:val="007A515C"/>
    <w:rsid w:val="007A5A2D"/>
    <w:rsid w:val="007A666B"/>
    <w:rsid w:val="007C00E3"/>
    <w:rsid w:val="007C3240"/>
    <w:rsid w:val="007D3E6E"/>
    <w:rsid w:val="007D4865"/>
    <w:rsid w:val="007D6923"/>
    <w:rsid w:val="007E3CF4"/>
    <w:rsid w:val="007E55FE"/>
    <w:rsid w:val="007F5069"/>
    <w:rsid w:val="00826134"/>
    <w:rsid w:val="008305DB"/>
    <w:rsid w:val="00830777"/>
    <w:rsid w:val="00832F19"/>
    <w:rsid w:val="008343A0"/>
    <w:rsid w:val="0084455F"/>
    <w:rsid w:val="008458E6"/>
    <w:rsid w:val="0085187F"/>
    <w:rsid w:val="00852A67"/>
    <w:rsid w:val="0086083C"/>
    <w:rsid w:val="008615A6"/>
    <w:rsid w:val="00867FCD"/>
    <w:rsid w:val="00872C6E"/>
    <w:rsid w:val="0087437A"/>
    <w:rsid w:val="00885C64"/>
    <w:rsid w:val="00890097"/>
    <w:rsid w:val="00896642"/>
    <w:rsid w:val="008A0269"/>
    <w:rsid w:val="008A1C56"/>
    <w:rsid w:val="008A2A3B"/>
    <w:rsid w:val="008A4EAA"/>
    <w:rsid w:val="008B151A"/>
    <w:rsid w:val="008B7513"/>
    <w:rsid w:val="008D0445"/>
    <w:rsid w:val="008D071F"/>
    <w:rsid w:val="008D775A"/>
    <w:rsid w:val="008E192C"/>
    <w:rsid w:val="008E34C9"/>
    <w:rsid w:val="008F192A"/>
    <w:rsid w:val="008F5988"/>
    <w:rsid w:val="00904DEE"/>
    <w:rsid w:val="009129E8"/>
    <w:rsid w:val="00912D04"/>
    <w:rsid w:val="00926EB0"/>
    <w:rsid w:val="0093092A"/>
    <w:rsid w:val="00933AFE"/>
    <w:rsid w:val="009405E3"/>
    <w:rsid w:val="0094381D"/>
    <w:rsid w:val="009465B1"/>
    <w:rsid w:val="00955D77"/>
    <w:rsid w:val="00966D6F"/>
    <w:rsid w:val="0097075F"/>
    <w:rsid w:val="009762FE"/>
    <w:rsid w:val="0097707D"/>
    <w:rsid w:val="00983A20"/>
    <w:rsid w:val="00983A23"/>
    <w:rsid w:val="009844E7"/>
    <w:rsid w:val="00990C3F"/>
    <w:rsid w:val="009C2F30"/>
    <w:rsid w:val="009C6FB0"/>
    <w:rsid w:val="009D003A"/>
    <w:rsid w:val="009D190E"/>
    <w:rsid w:val="009E0014"/>
    <w:rsid w:val="009E20FE"/>
    <w:rsid w:val="009E291B"/>
    <w:rsid w:val="009E60A3"/>
    <w:rsid w:val="009F62B3"/>
    <w:rsid w:val="00A17A26"/>
    <w:rsid w:val="00A20AE5"/>
    <w:rsid w:val="00A20B7E"/>
    <w:rsid w:val="00A227BA"/>
    <w:rsid w:val="00A23BAA"/>
    <w:rsid w:val="00A26881"/>
    <w:rsid w:val="00A34F25"/>
    <w:rsid w:val="00A4213F"/>
    <w:rsid w:val="00A5326F"/>
    <w:rsid w:val="00A55086"/>
    <w:rsid w:val="00A62F4E"/>
    <w:rsid w:val="00A706D4"/>
    <w:rsid w:val="00A85C58"/>
    <w:rsid w:val="00A933B6"/>
    <w:rsid w:val="00AC3E64"/>
    <w:rsid w:val="00AD2DBF"/>
    <w:rsid w:val="00AD59B0"/>
    <w:rsid w:val="00AD771D"/>
    <w:rsid w:val="00AE6521"/>
    <w:rsid w:val="00AE791B"/>
    <w:rsid w:val="00B159B9"/>
    <w:rsid w:val="00B164C7"/>
    <w:rsid w:val="00B23527"/>
    <w:rsid w:val="00B33CCD"/>
    <w:rsid w:val="00B3712E"/>
    <w:rsid w:val="00B42621"/>
    <w:rsid w:val="00B4307D"/>
    <w:rsid w:val="00B476A8"/>
    <w:rsid w:val="00B547DE"/>
    <w:rsid w:val="00B54ED2"/>
    <w:rsid w:val="00B65AB4"/>
    <w:rsid w:val="00B6756A"/>
    <w:rsid w:val="00B71D39"/>
    <w:rsid w:val="00B774F5"/>
    <w:rsid w:val="00B77D3A"/>
    <w:rsid w:val="00B85B80"/>
    <w:rsid w:val="00B90910"/>
    <w:rsid w:val="00B91B2A"/>
    <w:rsid w:val="00B93930"/>
    <w:rsid w:val="00B9443B"/>
    <w:rsid w:val="00BC0336"/>
    <w:rsid w:val="00BC06E9"/>
    <w:rsid w:val="00BD17B7"/>
    <w:rsid w:val="00BD2B82"/>
    <w:rsid w:val="00BE4723"/>
    <w:rsid w:val="00BE7EA1"/>
    <w:rsid w:val="00BF202E"/>
    <w:rsid w:val="00BF27F6"/>
    <w:rsid w:val="00BF38D1"/>
    <w:rsid w:val="00BF441E"/>
    <w:rsid w:val="00C0127C"/>
    <w:rsid w:val="00C050F6"/>
    <w:rsid w:val="00C05143"/>
    <w:rsid w:val="00C05451"/>
    <w:rsid w:val="00C0632A"/>
    <w:rsid w:val="00C1724C"/>
    <w:rsid w:val="00C2015B"/>
    <w:rsid w:val="00C20BB3"/>
    <w:rsid w:val="00C30C19"/>
    <w:rsid w:val="00C434C9"/>
    <w:rsid w:val="00C44D7F"/>
    <w:rsid w:val="00C44FFA"/>
    <w:rsid w:val="00C51BAC"/>
    <w:rsid w:val="00C94A6D"/>
    <w:rsid w:val="00C96127"/>
    <w:rsid w:val="00C9783D"/>
    <w:rsid w:val="00CA2363"/>
    <w:rsid w:val="00CA6195"/>
    <w:rsid w:val="00CB16D0"/>
    <w:rsid w:val="00CC0EA4"/>
    <w:rsid w:val="00CC4E8A"/>
    <w:rsid w:val="00CC7940"/>
    <w:rsid w:val="00CD28D2"/>
    <w:rsid w:val="00CD58B4"/>
    <w:rsid w:val="00CE15A1"/>
    <w:rsid w:val="00CE36BA"/>
    <w:rsid w:val="00CE5B21"/>
    <w:rsid w:val="00CF0E6E"/>
    <w:rsid w:val="00D034E0"/>
    <w:rsid w:val="00D132FB"/>
    <w:rsid w:val="00D213E4"/>
    <w:rsid w:val="00D23761"/>
    <w:rsid w:val="00D415BA"/>
    <w:rsid w:val="00D47B5D"/>
    <w:rsid w:val="00D5132E"/>
    <w:rsid w:val="00D56F25"/>
    <w:rsid w:val="00D577A5"/>
    <w:rsid w:val="00D65905"/>
    <w:rsid w:val="00D70749"/>
    <w:rsid w:val="00D7590F"/>
    <w:rsid w:val="00D84994"/>
    <w:rsid w:val="00D855C8"/>
    <w:rsid w:val="00D86182"/>
    <w:rsid w:val="00D86D75"/>
    <w:rsid w:val="00DA6BCA"/>
    <w:rsid w:val="00DB3D0B"/>
    <w:rsid w:val="00DB3D9D"/>
    <w:rsid w:val="00DD7905"/>
    <w:rsid w:val="00DE0862"/>
    <w:rsid w:val="00DE3A45"/>
    <w:rsid w:val="00DE56D4"/>
    <w:rsid w:val="00DF5582"/>
    <w:rsid w:val="00DF5FAD"/>
    <w:rsid w:val="00DF7432"/>
    <w:rsid w:val="00DF7F6D"/>
    <w:rsid w:val="00E07EE9"/>
    <w:rsid w:val="00E11E78"/>
    <w:rsid w:val="00E33166"/>
    <w:rsid w:val="00E41125"/>
    <w:rsid w:val="00E46371"/>
    <w:rsid w:val="00E54917"/>
    <w:rsid w:val="00E5518B"/>
    <w:rsid w:val="00E558CB"/>
    <w:rsid w:val="00E55A0A"/>
    <w:rsid w:val="00E66E27"/>
    <w:rsid w:val="00E753C6"/>
    <w:rsid w:val="00E87DE7"/>
    <w:rsid w:val="00E91CEA"/>
    <w:rsid w:val="00E961D3"/>
    <w:rsid w:val="00EA6AD5"/>
    <w:rsid w:val="00EC58B3"/>
    <w:rsid w:val="00EC5A1D"/>
    <w:rsid w:val="00ED3B49"/>
    <w:rsid w:val="00ED6EBE"/>
    <w:rsid w:val="00EE3E8F"/>
    <w:rsid w:val="00EE4717"/>
    <w:rsid w:val="00EF7FDA"/>
    <w:rsid w:val="00F15FF4"/>
    <w:rsid w:val="00F23E47"/>
    <w:rsid w:val="00F31E8B"/>
    <w:rsid w:val="00F434ED"/>
    <w:rsid w:val="00F542C9"/>
    <w:rsid w:val="00F54359"/>
    <w:rsid w:val="00F600DB"/>
    <w:rsid w:val="00F640E2"/>
    <w:rsid w:val="00F67558"/>
    <w:rsid w:val="00F67AE0"/>
    <w:rsid w:val="00F73F15"/>
    <w:rsid w:val="00F77017"/>
    <w:rsid w:val="00F7705A"/>
    <w:rsid w:val="00F82D47"/>
    <w:rsid w:val="00F84B64"/>
    <w:rsid w:val="00FA1D95"/>
    <w:rsid w:val="00FA50B1"/>
    <w:rsid w:val="00FB22B8"/>
    <w:rsid w:val="00FB3CB5"/>
    <w:rsid w:val="00FB52AC"/>
    <w:rsid w:val="00FC5764"/>
    <w:rsid w:val="00FD15A0"/>
    <w:rsid w:val="00FE00AD"/>
    <w:rsid w:val="00FE7ACC"/>
    <w:rsid w:val="33F7DEBB"/>
    <w:rsid w:val="3506B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DD97C"/>
  <w15:chartTrackingRefBased/>
  <w15:docId w15:val="{B926616C-4C13-47AB-9466-8D8EC1A6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32E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11F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1F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1F18"/>
    <w:rPr>
      <w:rFonts w:ascii="Times New Roman" w:hAnsi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D6EB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A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E47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4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EAA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A4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EAA"/>
    <w:rPr>
      <w:rFonts w:ascii="Times New Roman" w:hAnsi="Times New Roman"/>
    </w:rPr>
  </w:style>
  <w:style w:type="paragraph" w:customStyle="1" w:styleId="EndNoteBibliography">
    <w:name w:val="EndNote Bibliography"/>
    <w:basedOn w:val="Normal"/>
    <w:link w:val="EndNoteBibliographyChar"/>
    <w:rsid w:val="00D70749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D70749"/>
    <w:rPr>
      <w:rFonts w:ascii="Calibri" w:hAnsi="Calibri" w:cs="Calibri"/>
      <w:noProof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B3C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07EE9"/>
    <w:pPr>
      <w:spacing w:after="0" w:line="240" w:lineRule="auto"/>
    </w:pPr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E9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hristos.christodoulou@reading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8ffc11-4363-4b3d-9bab-e450ceef31c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DB0CEDB4AD284AA85982B8722B0510" ma:contentTypeVersion="8" ma:contentTypeDescription="Create a new document." ma:contentTypeScope="" ma:versionID="e6f3420020a87eba53542eef5cff3f45">
  <xsd:schema xmlns:xsd="http://www.w3.org/2001/XMLSchema" xmlns:xs="http://www.w3.org/2001/XMLSchema" xmlns:p="http://schemas.microsoft.com/office/2006/metadata/properties" xmlns:ns3="0f8ffc11-4363-4b3d-9bab-e450ceef31cb" targetNamespace="http://schemas.microsoft.com/office/2006/metadata/properties" ma:root="true" ma:fieldsID="c1990c7ce7992ceb1253705b96efa668" ns3:_="">
    <xsd:import namespace="0f8ffc11-4363-4b3d-9bab-e450ceef31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ffc11-4363-4b3d-9bab-e450ceef31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D9C6BE-3FF7-4DCC-A111-5E4C38778E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C0A54F-86DA-40FB-B385-11246CC6C105}">
  <ds:schemaRefs>
    <ds:schemaRef ds:uri="http://schemas.microsoft.com/office/2006/metadata/properties"/>
    <ds:schemaRef ds:uri="http://schemas.microsoft.com/office/infopath/2007/PartnerControls"/>
    <ds:schemaRef ds:uri="0f8ffc11-4363-4b3d-9bab-e450ceef31cb"/>
  </ds:schemaRefs>
</ds:datastoreItem>
</file>

<file path=customXml/itemProps3.xml><?xml version="1.0" encoding="utf-8"?>
<ds:datastoreItem xmlns:ds="http://schemas.openxmlformats.org/officeDocument/2006/customXml" ds:itemID="{8E1C411A-1652-40D4-ACD6-4622E66DE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8ffc11-4363-4b3d-9bab-e450ceef3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Reading</Company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Christodoulou</dc:creator>
  <cp:keywords/>
  <dc:description/>
  <cp:lastModifiedBy>Christos Christodoulou</cp:lastModifiedBy>
  <cp:revision>33</cp:revision>
  <dcterms:created xsi:type="dcterms:W3CDTF">2023-10-31T17:04:00Z</dcterms:created>
  <dcterms:modified xsi:type="dcterms:W3CDTF">2023-10-31T20:32:00Z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0x0101007FDB0CEDB4AD284AA85982B8722B0510</vt:lpwstr>
  </property>
</Properties>
</file>