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A591F" w14:textId="5A73EC4E" w:rsidR="007E7425" w:rsidRPr="004A0B50" w:rsidRDefault="0099779C" w:rsidP="006E5C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A0B50">
        <w:rPr>
          <w:rFonts w:ascii="Times New Roman" w:hAnsi="Times New Roman" w:cs="Times New Roman"/>
          <w:b/>
        </w:rPr>
        <w:t xml:space="preserve">Application </w:t>
      </w:r>
    </w:p>
    <w:p w14:paraId="2098E325" w14:textId="2D3DAC07" w:rsidR="0099779C" w:rsidRPr="004A0B50" w:rsidRDefault="0099779C" w:rsidP="006E5C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0B50">
        <w:rPr>
          <w:rFonts w:ascii="Times New Roman" w:hAnsi="Times New Roman" w:cs="Times New Roman"/>
        </w:rPr>
        <w:t xml:space="preserve">Identifying late-maturing suckler steers with greater genetic potential for carcass fat deposition can </w:t>
      </w:r>
      <w:r w:rsidR="00FF004C" w:rsidRPr="004A0B50">
        <w:rPr>
          <w:rFonts w:ascii="Times New Roman" w:hAnsi="Times New Roman" w:cs="Times New Roman"/>
        </w:rPr>
        <w:t xml:space="preserve">help </w:t>
      </w:r>
      <w:r w:rsidRPr="004A0B50">
        <w:rPr>
          <w:rFonts w:ascii="Times New Roman" w:hAnsi="Times New Roman" w:cs="Times New Roman"/>
        </w:rPr>
        <w:t xml:space="preserve">achieve a market acceptable fat score </w:t>
      </w:r>
      <w:r w:rsidR="003C412E">
        <w:rPr>
          <w:rFonts w:ascii="Times New Roman" w:hAnsi="Times New Roman" w:cs="Times New Roman"/>
        </w:rPr>
        <w:t>at an earlier age</w:t>
      </w:r>
      <w:r w:rsidR="00FF004C" w:rsidRPr="004A0B50">
        <w:rPr>
          <w:rFonts w:ascii="Times New Roman" w:hAnsi="Times New Roman" w:cs="Times New Roman"/>
        </w:rPr>
        <w:t xml:space="preserve"> when produced on grass-</w:t>
      </w:r>
      <w:r w:rsidR="003C412E">
        <w:rPr>
          <w:rFonts w:ascii="Times New Roman" w:hAnsi="Times New Roman" w:cs="Times New Roman"/>
        </w:rPr>
        <w:t xml:space="preserve">white </w:t>
      </w:r>
      <w:r w:rsidR="00FF004C" w:rsidRPr="004A0B50">
        <w:rPr>
          <w:rFonts w:ascii="Times New Roman" w:hAnsi="Times New Roman" w:cs="Times New Roman"/>
        </w:rPr>
        <w:t xml:space="preserve">clover </w:t>
      </w:r>
      <w:r w:rsidR="003C412E">
        <w:rPr>
          <w:rFonts w:ascii="Times New Roman" w:hAnsi="Times New Roman" w:cs="Times New Roman"/>
        </w:rPr>
        <w:t>or</w:t>
      </w:r>
      <w:r w:rsidR="00FF004C" w:rsidRPr="004A0B50">
        <w:rPr>
          <w:rFonts w:ascii="Times New Roman" w:hAnsi="Times New Roman" w:cs="Times New Roman"/>
        </w:rPr>
        <w:t xml:space="preserve"> multi-species swards</w:t>
      </w:r>
      <w:r w:rsidR="004F18C7" w:rsidRPr="004A0B50">
        <w:rPr>
          <w:rFonts w:ascii="Times New Roman" w:hAnsi="Times New Roman" w:cs="Times New Roman"/>
        </w:rPr>
        <w:t xml:space="preserve">. </w:t>
      </w:r>
    </w:p>
    <w:p w14:paraId="5505A3DF" w14:textId="77777777" w:rsidR="007E7425" w:rsidRPr="004A0B50" w:rsidRDefault="007E7425" w:rsidP="006E5C7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45F9E6B" w14:textId="4E143A82" w:rsidR="007E7425" w:rsidRPr="004A0B50" w:rsidRDefault="004F18C7" w:rsidP="006E5C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A0B50">
        <w:rPr>
          <w:rFonts w:ascii="Times New Roman" w:hAnsi="Times New Roman" w:cs="Times New Roman"/>
          <w:b/>
        </w:rPr>
        <w:t xml:space="preserve">Introduction </w:t>
      </w:r>
    </w:p>
    <w:p w14:paraId="64C4983F" w14:textId="131AFB20" w:rsidR="009F6148" w:rsidRDefault="006B2443" w:rsidP="006E5C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3F6AB8">
        <w:rPr>
          <w:rFonts w:ascii="Times New Roman" w:hAnsi="Times New Roman" w:cs="Times New Roman"/>
        </w:rPr>
        <w:t>educ</w:t>
      </w:r>
      <w:r>
        <w:rPr>
          <w:rFonts w:ascii="Times New Roman" w:hAnsi="Times New Roman" w:cs="Times New Roman"/>
        </w:rPr>
        <w:t>i</w:t>
      </w:r>
      <w:r w:rsidR="003F6AB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g</w:t>
      </w:r>
      <w:r w:rsidR="003F6A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cattle </w:t>
      </w:r>
      <w:r w:rsidR="003F6AB8">
        <w:rPr>
          <w:rFonts w:ascii="Times New Roman" w:hAnsi="Times New Roman" w:cs="Times New Roman"/>
        </w:rPr>
        <w:t>finishing age</w:t>
      </w:r>
      <w:r>
        <w:rPr>
          <w:rFonts w:ascii="Times New Roman" w:hAnsi="Times New Roman" w:cs="Times New Roman"/>
        </w:rPr>
        <w:t xml:space="preserve"> is a means of </w:t>
      </w:r>
      <w:r w:rsidR="009568E2">
        <w:rPr>
          <w:rFonts w:ascii="Times New Roman" w:hAnsi="Times New Roman" w:cs="Times New Roman"/>
        </w:rPr>
        <w:t>mitigating</w:t>
      </w:r>
      <w:r>
        <w:rPr>
          <w:rFonts w:ascii="Times New Roman" w:hAnsi="Times New Roman" w:cs="Times New Roman"/>
        </w:rPr>
        <w:t xml:space="preserve"> </w:t>
      </w:r>
      <w:r w:rsidR="003F6AB8">
        <w:rPr>
          <w:rFonts w:ascii="Times New Roman" w:hAnsi="Times New Roman" w:cs="Times New Roman"/>
        </w:rPr>
        <w:t>greenhouse gas emissions</w:t>
      </w:r>
      <w:r w:rsidR="009568E2">
        <w:rPr>
          <w:rFonts w:ascii="Times New Roman" w:hAnsi="Times New Roman" w:cs="Times New Roman"/>
        </w:rPr>
        <w:t xml:space="preserve"> from beef production</w:t>
      </w:r>
      <w:r w:rsidR="003F6AB8">
        <w:rPr>
          <w:rFonts w:ascii="Times New Roman" w:hAnsi="Times New Roman" w:cs="Times New Roman"/>
        </w:rPr>
        <w:t xml:space="preserve"> </w:t>
      </w:r>
      <w:r w:rsidR="009F6148">
        <w:rPr>
          <w:rFonts w:ascii="Times New Roman" w:hAnsi="Times New Roman" w:cs="Times New Roman"/>
        </w:rPr>
        <w:t>(Taylor et al., 2020);</w:t>
      </w:r>
      <w:r w:rsidR="00C93BC9">
        <w:rPr>
          <w:rFonts w:ascii="Times New Roman" w:hAnsi="Times New Roman" w:cs="Times New Roman"/>
        </w:rPr>
        <w:t xml:space="preserve"> </w:t>
      </w:r>
      <w:r w:rsidR="009568E2">
        <w:rPr>
          <w:rFonts w:ascii="Times New Roman" w:hAnsi="Times New Roman" w:cs="Times New Roman"/>
        </w:rPr>
        <w:t>h</w:t>
      </w:r>
      <w:r w:rsidR="006B5E3C" w:rsidRPr="004A0B50">
        <w:rPr>
          <w:rFonts w:ascii="Times New Roman" w:hAnsi="Times New Roman" w:cs="Times New Roman"/>
        </w:rPr>
        <w:t>owever, achieving an adequate carcass fat score (≥6.0, 15-point scale) on grass-based systems at a young age is challenging, particularly for late-maturing breed types</w:t>
      </w:r>
      <w:r w:rsidR="00096AD3" w:rsidRPr="004A0B50">
        <w:rPr>
          <w:rFonts w:ascii="Times New Roman" w:hAnsi="Times New Roman" w:cs="Times New Roman"/>
        </w:rPr>
        <w:t>,</w:t>
      </w:r>
      <w:r w:rsidR="006550C5" w:rsidRPr="004A0B50">
        <w:rPr>
          <w:rFonts w:ascii="Times New Roman" w:hAnsi="Times New Roman" w:cs="Times New Roman"/>
        </w:rPr>
        <w:t xml:space="preserve"> which predominate in Ireland</w:t>
      </w:r>
      <w:r w:rsidR="009F6148">
        <w:rPr>
          <w:rFonts w:ascii="Times New Roman" w:hAnsi="Times New Roman" w:cs="Times New Roman"/>
        </w:rPr>
        <w:t xml:space="preserve"> (Regan et al., 2018). E</w:t>
      </w:r>
      <w:r w:rsidR="009568E2">
        <w:rPr>
          <w:rFonts w:ascii="Times New Roman" w:hAnsi="Times New Roman" w:cs="Times New Roman"/>
        </w:rPr>
        <w:t xml:space="preserve">xploiting </w:t>
      </w:r>
      <w:r w:rsidR="004A60A5" w:rsidRPr="004A0B50">
        <w:rPr>
          <w:rFonts w:ascii="Times New Roman" w:hAnsi="Times New Roman" w:cs="Times New Roman"/>
        </w:rPr>
        <w:t xml:space="preserve">within-breed genetic </w:t>
      </w:r>
      <w:r w:rsidR="009568E2">
        <w:rPr>
          <w:rFonts w:ascii="Times New Roman" w:hAnsi="Times New Roman" w:cs="Times New Roman"/>
        </w:rPr>
        <w:t xml:space="preserve">variance </w:t>
      </w:r>
      <w:r w:rsidR="004A60A5" w:rsidRPr="004A0B50">
        <w:rPr>
          <w:rFonts w:ascii="Times New Roman" w:hAnsi="Times New Roman" w:cs="Times New Roman"/>
        </w:rPr>
        <w:t xml:space="preserve">in carcass fatness </w:t>
      </w:r>
      <w:r w:rsidR="009568E2">
        <w:rPr>
          <w:rFonts w:ascii="Times New Roman" w:hAnsi="Times New Roman" w:cs="Times New Roman"/>
        </w:rPr>
        <w:t>may be a means of identifying more suitable genotypes within late-maturing</w:t>
      </w:r>
      <w:r w:rsidR="003C412E">
        <w:rPr>
          <w:rFonts w:ascii="Times New Roman" w:hAnsi="Times New Roman" w:cs="Times New Roman"/>
        </w:rPr>
        <w:t xml:space="preserve"> breeds (Drennan</w:t>
      </w:r>
      <w:r w:rsidR="009F6148">
        <w:rPr>
          <w:rFonts w:ascii="Times New Roman" w:hAnsi="Times New Roman" w:cs="Times New Roman"/>
        </w:rPr>
        <w:t xml:space="preserve"> and McGee, 2008). </w:t>
      </w:r>
      <w:r w:rsidR="009568E2">
        <w:rPr>
          <w:rFonts w:ascii="Times New Roman" w:hAnsi="Times New Roman" w:cs="Times New Roman"/>
        </w:rPr>
        <w:t>T</w:t>
      </w:r>
      <w:r w:rsidR="004A60A5" w:rsidRPr="004A0B50">
        <w:rPr>
          <w:rFonts w:ascii="Times New Roman" w:hAnsi="Times New Roman" w:cs="Times New Roman"/>
        </w:rPr>
        <w:t xml:space="preserve">he inclusion of herbs (e.g. chicory/plantain) </w:t>
      </w:r>
      <w:r w:rsidR="00054F57" w:rsidRPr="004A0B50">
        <w:rPr>
          <w:rFonts w:ascii="Times New Roman" w:hAnsi="Times New Roman" w:cs="Times New Roman"/>
        </w:rPr>
        <w:t>in grass-</w:t>
      </w:r>
      <w:r w:rsidR="003C412E">
        <w:rPr>
          <w:rFonts w:ascii="Times New Roman" w:hAnsi="Times New Roman" w:cs="Times New Roman"/>
        </w:rPr>
        <w:t xml:space="preserve">white </w:t>
      </w:r>
      <w:r w:rsidR="00054F57" w:rsidRPr="004A0B50">
        <w:rPr>
          <w:rFonts w:ascii="Times New Roman" w:hAnsi="Times New Roman" w:cs="Times New Roman"/>
        </w:rPr>
        <w:t xml:space="preserve">clover swards </w:t>
      </w:r>
      <w:r w:rsidR="009568E2">
        <w:rPr>
          <w:rFonts w:ascii="Times New Roman" w:hAnsi="Times New Roman" w:cs="Times New Roman"/>
        </w:rPr>
        <w:t xml:space="preserve">may be </w:t>
      </w:r>
      <w:r w:rsidR="00054F57" w:rsidRPr="004A0B50">
        <w:rPr>
          <w:rFonts w:ascii="Times New Roman" w:hAnsi="Times New Roman" w:cs="Times New Roman"/>
        </w:rPr>
        <w:t xml:space="preserve">a strategy to </w:t>
      </w:r>
      <w:r w:rsidR="002202B3">
        <w:rPr>
          <w:rFonts w:ascii="Times New Roman" w:hAnsi="Times New Roman" w:cs="Times New Roman"/>
        </w:rPr>
        <w:t xml:space="preserve">further </w:t>
      </w:r>
      <w:r w:rsidR="009568E2">
        <w:rPr>
          <w:rFonts w:ascii="Times New Roman" w:hAnsi="Times New Roman" w:cs="Times New Roman"/>
        </w:rPr>
        <w:t>i</w:t>
      </w:r>
      <w:r w:rsidR="002202B3">
        <w:rPr>
          <w:rFonts w:ascii="Times New Roman" w:hAnsi="Times New Roman" w:cs="Times New Roman"/>
        </w:rPr>
        <w:t>mprove</w:t>
      </w:r>
      <w:r w:rsidR="009568E2">
        <w:rPr>
          <w:rFonts w:ascii="Times New Roman" w:hAnsi="Times New Roman" w:cs="Times New Roman"/>
        </w:rPr>
        <w:t xml:space="preserve"> animal growt</w:t>
      </w:r>
      <w:r w:rsidR="002202B3">
        <w:rPr>
          <w:rFonts w:ascii="Times New Roman" w:hAnsi="Times New Roman" w:cs="Times New Roman"/>
        </w:rPr>
        <w:t xml:space="preserve">h (and thus fatness), herbage productivity, </w:t>
      </w:r>
      <w:r w:rsidR="009568E2">
        <w:rPr>
          <w:rFonts w:ascii="Times New Roman" w:hAnsi="Times New Roman" w:cs="Times New Roman"/>
        </w:rPr>
        <w:t xml:space="preserve">as well </w:t>
      </w:r>
      <w:r w:rsidR="002202B3">
        <w:rPr>
          <w:rFonts w:ascii="Times New Roman" w:hAnsi="Times New Roman" w:cs="Times New Roman"/>
        </w:rPr>
        <w:t xml:space="preserve">as </w:t>
      </w:r>
      <w:r w:rsidR="00054F57" w:rsidRPr="004A0B50">
        <w:rPr>
          <w:rFonts w:ascii="Times New Roman" w:hAnsi="Times New Roman" w:cs="Times New Roman"/>
        </w:rPr>
        <w:t>mitigate environment</w:t>
      </w:r>
      <w:r w:rsidR="00EF7A69">
        <w:rPr>
          <w:rFonts w:ascii="Times New Roman" w:hAnsi="Times New Roman" w:cs="Times New Roman"/>
        </w:rPr>
        <w:t xml:space="preserve">al impacts </w:t>
      </w:r>
      <w:r w:rsidR="002202B3">
        <w:rPr>
          <w:rFonts w:ascii="Times New Roman" w:hAnsi="Times New Roman" w:cs="Times New Roman"/>
        </w:rPr>
        <w:t>from grass-based beef production</w:t>
      </w:r>
      <w:r w:rsidR="009F6148">
        <w:rPr>
          <w:rFonts w:ascii="Times New Roman" w:hAnsi="Times New Roman" w:cs="Times New Roman"/>
        </w:rPr>
        <w:t xml:space="preserve"> (Sheridan et al., 2022)</w:t>
      </w:r>
      <w:r w:rsidR="00054F57" w:rsidRPr="004A0B50">
        <w:rPr>
          <w:rFonts w:ascii="Times New Roman" w:hAnsi="Times New Roman" w:cs="Times New Roman"/>
        </w:rPr>
        <w:t>.</w:t>
      </w:r>
      <w:r w:rsidR="009F6148">
        <w:rPr>
          <w:rFonts w:ascii="Times New Roman" w:hAnsi="Times New Roman" w:cs="Times New Roman"/>
        </w:rPr>
        <w:t xml:space="preserve"> The objective of this study was to compare growth and carcass characteristics of late-maturing suckler steers genetically divergent for carcass fatness, produced on grass-</w:t>
      </w:r>
      <w:r w:rsidR="003C412E">
        <w:rPr>
          <w:rFonts w:ascii="Times New Roman" w:hAnsi="Times New Roman" w:cs="Times New Roman"/>
        </w:rPr>
        <w:t xml:space="preserve">white </w:t>
      </w:r>
      <w:r w:rsidR="009F6148">
        <w:rPr>
          <w:rFonts w:ascii="Times New Roman" w:hAnsi="Times New Roman" w:cs="Times New Roman"/>
        </w:rPr>
        <w:t xml:space="preserve">clover and multi-species sward systems and finished at 19-, 23- </w:t>
      </w:r>
      <w:r w:rsidR="000C6274">
        <w:rPr>
          <w:rFonts w:ascii="Times New Roman" w:hAnsi="Times New Roman" w:cs="Times New Roman"/>
        </w:rPr>
        <w:t>or</w:t>
      </w:r>
      <w:r w:rsidR="009F6148">
        <w:rPr>
          <w:rFonts w:ascii="Times New Roman" w:hAnsi="Times New Roman" w:cs="Times New Roman"/>
        </w:rPr>
        <w:t xml:space="preserve"> 26-months of age. </w:t>
      </w:r>
    </w:p>
    <w:p w14:paraId="6292D7F3" w14:textId="77777777" w:rsidR="007E7425" w:rsidRPr="004A0B50" w:rsidRDefault="007E7425" w:rsidP="006E5C7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1C3A7D3" w14:textId="05839D4A" w:rsidR="007E7425" w:rsidRPr="004A0B50" w:rsidRDefault="00112436" w:rsidP="006E5C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A0B50">
        <w:rPr>
          <w:rFonts w:ascii="Times New Roman" w:hAnsi="Times New Roman" w:cs="Times New Roman"/>
          <w:b/>
        </w:rPr>
        <w:t xml:space="preserve">Materials and </w:t>
      </w:r>
      <w:r w:rsidR="007E7425" w:rsidRPr="004A0B50">
        <w:rPr>
          <w:rFonts w:ascii="Times New Roman" w:hAnsi="Times New Roman" w:cs="Times New Roman"/>
          <w:b/>
        </w:rPr>
        <w:t>m</w:t>
      </w:r>
      <w:r w:rsidRPr="004A0B50">
        <w:rPr>
          <w:rFonts w:ascii="Times New Roman" w:hAnsi="Times New Roman" w:cs="Times New Roman"/>
          <w:b/>
        </w:rPr>
        <w:t>ethods</w:t>
      </w:r>
    </w:p>
    <w:p w14:paraId="7D51F6C3" w14:textId="00C7216F" w:rsidR="00DB7BA2" w:rsidRPr="004A0B50" w:rsidRDefault="00B75089" w:rsidP="006E5C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0B50">
        <w:rPr>
          <w:rFonts w:ascii="Times New Roman" w:hAnsi="Times New Roman" w:cs="Times New Roman"/>
        </w:rPr>
        <w:t>Over two</w:t>
      </w:r>
      <w:r w:rsidR="000C6274">
        <w:rPr>
          <w:rFonts w:ascii="Times New Roman" w:hAnsi="Times New Roman" w:cs="Times New Roman"/>
        </w:rPr>
        <w:t xml:space="preserve"> weanling-to-beef</w:t>
      </w:r>
      <w:r w:rsidRPr="004A0B50">
        <w:rPr>
          <w:rFonts w:ascii="Times New Roman" w:hAnsi="Times New Roman" w:cs="Times New Roman"/>
        </w:rPr>
        <w:t xml:space="preserve"> production</w:t>
      </w:r>
      <w:r w:rsidR="000C6274">
        <w:rPr>
          <w:rFonts w:ascii="Times New Roman" w:hAnsi="Times New Roman" w:cs="Times New Roman"/>
        </w:rPr>
        <w:t xml:space="preserve"> system</w:t>
      </w:r>
      <w:r w:rsidRPr="004A0B50">
        <w:rPr>
          <w:rFonts w:ascii="Times New Roman" w:hAnsi="Times New Roman" w:cs="Times New Roman"/>
        </w:rPr>
        <w:t xml:space="preserve"> cycles, w</w:t>
      </w:r>
      <w:r w:rsidR="00096AD3" w:rsidRPr="004A0B50">
        <w:rPr>
          <w:rFonts w:ascii="Times New Roman" w:hAnsi="Times New Roman" w:cs="Times New Roman"/>
        </w:rPr>
        <w:t>eaned Charolais crossbred</w:t>
      </w:r>
      <w:r w:rsidR="00E96B98" w:rsidRPr="004A0B50">
        <w:rPr>
          <w:rFonts w:ascii="Times New Roman" w:hAnsi="Times New Roman" w:cs="Times New Roman"/>
        </w:rPr>
        <w:t xml:space="preserve"> suckler steers </w:t>
      </w:r>
      <w:r w:rsidR="00AA29BD" w:rsidRPr="004A0B50">
        <w:rPr>
          <w:rFonts w:ascii="Times New Roman" w:hAnsi="Times New Roman" w:cs="Times New Roman"/>
        </w:rPr>
        <w:t>genetic</w:t>
      </w:r>
      <w:r w:rsidR="00096AD3" w:rsidRPr="004A0B50">
        <w:rPr>
          <w:rFonts w:ascii="Times New Roman" w:hAnsi="Times New Roman" w:cs="Times New Roman"/>
        </w:rPr>
        <w:t>ally</w:t>
      </w:r>
      <w:r w:rsidR="005F6E90" w:rsidRPr="004A0B50">
        <w:rPr>
          <w:rFonts w:ascii="Times New Roman" w:hAnsi="Times New Roman" w:cs="Times New Roman"/>
        </w:rPr>
        <w:t xml:space="preserve"> divergent</w:t>
      </w:r>
      <w:r w:rsidR="00E96B98" w:rsidRPr="004A0B50">
        <w:rPr>
          <w:rFonts w:ascii="Times New Roman" w:hAnsi="Times New Roman" w:cs="Times New Roman"/>
        </w:rPr>
        <w:t xml:space="preserve"> in carcass fat</w:t>
      </w:r>
      <w:r w:rsidR="00096AD3" w:rsidRPr="004A0B50">
        <w:rPr>
          <w:rFonts w:ascii="Times New Roman" w:hAnsi="Times New Roman" w:cs="Times New Roman"/>
        </w:rPr>
        <w:t xml:space="preserve"> score </w:t>
      </w:r>
      <w:r w:rsidR="000C6274">
        <w:rPr>
          <w:rFonts w:ascii="Times New Roman" w:hAnsi="Times New Roman" w:cs="Times New Roman"/>
        </w:rPr>
        <w:t xml:space="preserve">(Estimated Breeding Value; </w:t>
      </w:r>
      <w:r w:rsidR="00D72A42">
        <w:rPr>
          <w:rFonts w:ascii="Times New Roman" w:hAnsi="Times New Roman" w:cs="Times New Roman"/>
        </w:rPr>
        <w:t>Lean-</w:t>
      </w:r>
      <w:r w:rsidR="00096AD3" w:rsidRPr="004A0B50">
        <w:rPr>
          <w:rFonts w:ascii="Times New Roman" w:hAnsi="Times New Roman" w:cs="Times New Roman"/>
        </w:rPr>
        <w:t>EBV</w:t>
      </w:r>
      <w:r w:rsidR="006D3489">
        <w:rPr>
          <w:rFonts w:ascii="Times New Roman" w:hAnsi="Times New Roman" w:cs="Times New Roman"/>
        </w:rPr>
        <w:t xml:space="preserve">, top 5% </w:t>
      </w:r>
      <w:r w:rsidR="009568E2">
        <w:rPr>
          <w:rFonts w:ascii="Times New Roman" w:hAnsi="Times New Roman" w:cs="Times New Roman"/>
        </w:rPr>
        <w:t>vs. fat</w:t>
      </w:r>
      <w:r w:rsidR="00D72A42">
        <w:rPr>
          <w:rFonts w:ascii="Times New Roman" w:hAnsi="Times New Roman" w:cs="Times New Roman"/>
        </w:rPr>
        <w:t>-EBV</w:t>
      </w:r>
      <w:r w:rsidR="00564714">
        <w:rPr>
          <w:rFonts w:ascii="Times New Roman" w:hAnsi="Times New Roman" w:cs="Times New Roman"/>
        </w:rPr>
        <w:t xml:space="preserve">, </w:t>
      </w:r>
      <w:r w:rsidR="006D3489">
        <w:rPr>
          <w:rFonts w:ascii="Times New Roman" w:hAnsi="Times New Roman" w:cs="Times New Roman"/>
        </w:rPr>
        <w:t>bottom 25%</w:t>
      </w:r>
      <w:r w:rsidR="009568E2">
        <w:rPr>
          <w:rFonts w:ascii="Times New Roman" w:hAnsi="Times New Roman" w:cs="Times New Roman"/>
        </w:rPr>
        <w:t xml:space="preserve">) </w:t>
      </w:r>
      <w:r w:rsidRPr="004A0B50">
        <w:rPr>
          <w:rFonts w:ascii="Times New Roman" w:hAnsi="Times New Roman" w:cs="Times New Roman"/>
        </w:rPr>
        <w:t>were randomly assigned to one of two pasture types</w:t>
      </w:r>
      <w:r w:rsidR="006B2443">
        <w:rPr>
          <w:rFonts w:ascii="Times New Roman" w:hAnsi="Times New Roman" w:cs="Times New Roman"/>
        </w:rPr>
        <w:t>;</w:t>
      </w:r>
      <w:r w:rsidRPr="004A0B50">
        <w:rPr>
          <w:rFonts w:ascii="Times New Roman" w:hAnsi="Times New Roman" w:cs="Times New Roman"/>
        </w:rPr>
        <w:t xml:space="preserve"> </w:t>
      </w:r>
      <w:r w:rsidR="006B2443">
        <w:rPr>
          <w:rFonts w:ascii="Times New Roman" w:hAnsi="Times New Roman" w:cs="Times New Roman"/>
        </w:rPr>
        <w:t>1). Perennial rye</w:t>
      </w:r>
      <w:r w:rsidRPr="004A0B50">
        <w:rPr>
          <w:rFonts w:ascii="Times New Roman" w:hAnsi="Times New Roman" w:cs="Times New Roman"/>
        </w:rPr>
        <w:t xml:space="preserve">grass-white clover </w:t>
      </w:r>
      <w:r w:rsidR="006B2443">
        <w:rPr>
          <w:rFonts w:ascii="Times New Roman" w:hAnsi="Times New Roman" w:cs="Times New Roman"/>
        </w:rPr>
        <w:t>(</w:t>
      </w:r>
      <w:r w:rsidRPr="004A0B50">
        <w:rPr>
          <w:rFonts w:ascii="Times New Roman" w:hAnsi="Times New Roman" w:cs="Times New Roman"/>
        </w:rPr>
        <w:t>GC</w:t>
      </w:r>
      <w:r w:rsidR="006B2443">
        <w:rPr>
          <w:rFonts w:ascii="Times New Roman" w:hAnsi="Times New Roman" w:cs="Times New Roman"/>
        </w:rPr>
        <w:t>)</w:t>
      </w:r>
      <w:r w:rsidRPr="004A0B50">
        <w:rPr>
          <w:rFonts w:ascii="Times New Roman" w:hAnsi="Times New Roman" w:cs="Times New Roman"/>
        </w:rPr>
        <w:t xml:space="preserve"> </w:t>
      </w:r>
      <w:r w:rsidR="006B2443">
        <w:rPr>
          <w:rFonts w:ascii="Times New Roman" w:hAnsi="Times New Roman" w:cs="Times New Roman"/>
        </w:rPr>
        <w:t xml:space="preserve">and 2) </w:t>
      </w:r>
      <w:r w:rsidRPr="004A0B50">
        <w:rPr>
          <w:rFonts w:ascii="Times New Roman" w:hAnsi="Times New Roman" w:cs="Times New Roman"/>
        </w:rPr>
        <w:t xml:space="preserve">multi-species </w:t>
      </w:r>
      <w:r w:rsidR="006B2443">
        <w:rPr>
          <w:rFonts w:ascii="Times New Roman" w:hAnsi="Times New Roman" w:cs="Times New Roman"/>
        </w:rPr>
        <w:t>(</w:t>
      </w:r>
      <w:r w:rsidRPr="004A0B50">
        <w:rPr>
          <w:rFonts w:ascii="Times New Roman" w:hAnsi="Times New Roman" w:cs="Times New Roman"/>
        </w:rPr>
        <w:t>MS</w:t>
      </w:r>
      <w:r w:rsidR="006B2443">
        <w:rPr>
          <w:rFonts w:ascii="Times New Roman" w:hAnsi="Times New Roman" w:cs="Times New Roman"/>
        </w:rPr>
        <w:t xml:space="preserve">, </w:t>
      </w:r>
      <w:r w:rsidRPr="004A0B50">
        <w:rPr>
          <w:rFonts w:ascii="Times New Roman" w:hAnsi="Times New Roman" w:cs="Times New Roman"/>
        </w:rPr>
        <w:t>perennial ryegrass, white and red clover, chicory and plantain) and finished at 19-, 23-, or 26-months of age</w:t>
      </w:r>
      <w:r w:rsidR="00097740">
        <w:rPr>
          <w:rFonts w:ascii="Times New Roman" w:hAnsi="Times New Roman" w:cs="Times New Roman"/>
        </w:rPr>
        <w:t xml:space="preserve"> (FA</w:t>
      </w:r>
      <w:r w:rsidR="000C6274">
        <w:rPr>
          <w:rFonts w:ascii="Times New Roman" w:hAnsi="Times New Roman" w:cs="Times New Roman"/>
        </w:rPr>
        <w:t>)</w:t>
      </w:r>
      <w:r w:rsidRPr="004A0B50">
        <w:rPr>
          <w:rFonts w:ascii="Times New Roman" w:hAnsi="Times New Roman" w:cs="Times New Roman"/>
        </w:rPr>
        <w:t xml:space="preserve">. </w:t>
      </w:r>
      <w:r w:rsidR="002202B3">
        <w:rPr>
          <w:rFonts w:ascii="Times New Roman" w:hAnsi="Times New Roman" w:cs="Times New Roman"/>
        </w:rPr>
        <w:t>T</w:t>
      </w:r>
      <w:r w:rsidR="006F46F5" w:rsidRPr="004A0B50">
        <w:rPr>
          <w:rFonts w:ascii="Times New Roman" w:hAnsi="Times New Roman" w:cs="Times New Roman"/>
        </w:rPr>
        <w:t>he EBV for carcass fat</w:t>
      </w:r>
      <w:r w:rsidR="002202B3">
        <w:rPr>
          <w:rFonts w:ascii="Times New Roman" w:hAnsi="Times New Roman" w:cs="Times New Roman"/>
        </w:rPr>
        <w:t xml:space="preserve"> score (scale 1-15) </w:t>
      </w:r>
      <w:r w:rsidR="006F46F5" w:rsidRPr="004A0B50">
        <w:rPr>
          <w:rFonts w:ascii="Times New Roman" w:hAnsi="Times New Roman" w:cs="Times New Roman"/>
        </w:rPr>
        <w:t xml:space="preserve">for </w:t>
      </w:r>
      <w:r w:rsidR="000C6274">
        <w:rPr>
          <w:rFonts w:ascii="Times New Roman" w:hAnsi="Times New Roman" w:cs="Times New Roman"/>
        </w:rPr>
        <w:t xml:space="preserve">the </w:t>
      </w:r>
      <w:r w:rsidR="006F46F5" w:rsidRPr="004A0B50">
        <w:rPr>
          <w:rFonts w:ascii="Times New Roman" w:hAnsi="Times New Roman" w:cs="Times New Roman"/>
        </w:rPr>
        <w:t>lean</w:t>
      </w:r>
      <w:r w:rsidR="00564714">
        <w:rPr>
          <w:rFonts w:ascii="Times New Roman" w:hAnsi="Times New Roman" w:cs="Times New Roman"/>
        </w:rPr>
        <w:t>-EBV</w:t>
      </w:r>
      <w:r w:rsidR="006F46F5" w:rsidRPr="004A0B50">
        <w:rPr>
          <w:rFonts w:ascii="Times New Roman" w:hAnsi="Times New Roman" w:cs="Times New Roman"/>
        </w:rPr>
        <w:t xml:space="preserve"> </w:t>
      </w:r>
      <w:r w:rsidR="002202B3">
        <w:rPr>
          <w:rFonts w:ascii="Times New Roman" w:hAnsi="Times New Roman" w:cs="Times New Roman"/>
        </w:rPr>
        <w:t xml:space="preserve">and </w:t>
      </w:r>
      <w:r w:rsidR="006F46F5" w:rsidRPr="004A0B50">
        <w:rPr>
          <w:rFonts w:ascii="Times New Roman" w:hAnsi="Times New Roman" w:cs="Times New Roman"/>
        </w:rPr>
        <w:t>fat</w:t>
      </w:r>
      <w:r w:rsidR="00564714">
        <w:rPr>
          <w:rFonts w:ascii="Times New Roman" w:hAnsi="Times New Roman" w:cs="Times New Roman"/>
        </w:rPr>
        <w:t>-EBV</w:t>
      </w:r>
      <w:r w:rsidR="006F46F5" w:rsidRPr="004A0B50">
        <w:rPr>
          <w:rFonts w:ascii="Times New Roman" w:hAnsi="Times New Roman" w:cs="Times New Roman"/>
        </w:rPr>
        <w:t xml:space="preserve"> steers</w:t>
      </w:r>
      <w:r w:rsidR="002202B3">
        <w:rPr>
          <w:rFonts w:ascii="Times New Roman" w:hAnsi="Times New Roman" w:cs="Times New Roman"/>
        </w:rPr>
        <w:t xml:space="preserve"> </w:t>
      </w:r>
      <w:r w:rsidR="002202B3" w:rsidRPr="004A0B50">
        <w:rPr>
          <w:rFonts w:ascii="Times New Roman" w:hAnsi="Times New Roman" w:cs="Times New Roman"/>
        </w:rPr>
        <w:t xml:space="preserve">were -0.55 </w:t>
      </w:r>
      <w:r w:rsidR="002202B3">
        <w:rPr>
          <w:rFonts w:ascii="Times New Roman" w:hAnsi="Times New Roman" w:cs="Times New Roman"/>
        </w:rPr>
        <w:t xml:space="preserve">and 0.14 in </w:t>
      </w:r>
      <w:r w:rsidR="006A6043">
        <w:rPr>
          <w:rFonts w:ascii="Times New Roman" w:hAnsi="Times New Roman" w:cs="Times New Roman"/>
        </w:rPr>
        <w:t>production cycle 1</w:t>
      </w:r>
      <w:r w:rsidR="00564714">
        <w:rPr>
          <w:rFonts w:ascii="Times New Roman" w:hAnsi="Times New Roman" w:cs="Times New Roman"/>
        </w:rPr>
        <w:t>,</w:t>
      </w:r>
      <w:r w:rsidR="002202B3">
        <w:rPr>
          <w:rFonts w:ascii="Times New Roman" w:hAnsi="Times New Roman" w:cs="Times New Roman"/>
        </w:rPr>
        <w:t xml:space="preserve"> and </w:t>
      </w:r>
      <w:r w:rsidR="002202B3" w:rsidRPr="004A0B50">
        <w:rPr>
          <w:rFonts w:ascii="Times New Roman" w:hAnsi="Times New Roman" w:cs="Times New Roman"/>
        </w:rPr>
        <w:t xml:space="preserve">-0.58 </w:t>
      </w:r>
      <w:r w:rsidR="002202B3">
        <w:rPr>
          <w:rFonts w:ascii="Times New Roman" w:hAnsi="Times New Roman" w:cs="Times New Roman"/>
        </w:rPr>
        <w:t>and</w:t>
      </w:r>
      <w:r w:rsidR="002202B3" w:rsidRPr="004A0B50">
        <w:rPr>
          <w:rFonts w:ascii="Times New Roman" w:hAnsi="Times New Roman" w:cs="Times New Roman"/>
        </w:rPr>
        <w:t xml:space="preserve"> 0.17</w:t>
      </w:r>
      <w:r w:rsidR="002202B3">
        <w:rPr>
          <w:rFonts w:ascii="Times New Roman" w:hAnsi="Times New Roman" w:cs="Times New Roman"/>
        </w:rPr>
        <w:t xml:space="preserve"> in </w:t>
      </w:r>
      <w:r w:rsidR="006A6043">
        <w:rPr>
          <w:rFonts w:ascii="Times New Roman" w:hAnsi="Times New Roman" w:cs="Times New Roman"/>
        </w:rPr>
        <w:t>production cycle 2</w:t>
      </w:r>
      <w:r w:rsidR="000C6274">
        <w:rPr>
          <w:rFonts w:ascii="Times New Roman" w:hAnsi="Times New Roman" w:cs="Times New Roman"/>
        </w:rPr>
        <w:t>, respectively</w:t>
      </w:r>
      <w:r w:rsidR="002202B3">
        <w:rPr>
          <w:rFonts w:ascii="Times New Roman" w:hAnsi="Times New Roman" w:cs="Times New Roman"/>
        </w:rPr>
        <w:t xml:space="preserve">. </w:t>
      </w:r>
      <w:r w:rsidR="00A41E8C" w:rsidRPr="004A0B50">
        <w:rPr>
          <w:rFonts w:ascii="Times New Roman" w:hAnsi="Times New Roman" w:cs="Times New Roman"/>
        </w:rPr>
        <w:t xml:space="preserve">During their first winter, steers </w:t>
      </w:r>
      <w:r w:rsidR="00097740">
        <w:rPr>
          <w:rFonts w:ascii="Times New Roman" w:hAnsi="Times New Roman" w:cs="Times New Roman"/>
        </w:rPr>
        <w:t>were offered</w:t>
      </w:r>
      <w:r w:rsidR="00A41E8C" w:rsidRPr="004A0B50">
        <w:rPr>
          <w:rFonts w:ascii="Times New Roman" w:hAnsi="Times New Roman" w:cs="Times New Roman"/>
        </w:rPr>
        <w:t xml:space="preserve"> silage </w:t>
      </w:r>
      <w:r w:rsidR="00A41E8C" w:rsidRPr="004A0B50">
        <w:rPr>
          <w:rFonts w:ascii="Times New Roman" w:hAnsi="Times New Roman" w:cs="Times New Roman"/>
          <w:i/>
        </w:rPr>
        <w:t>ad libitum</w:t>
      </w:r>
      <w:r w:rsidR="00A41E8C" w:rsidRPr="004A0B50">
        <w:rPr>
          <w:rFonts w:ascii="Times New Roman" w:hAnsi="Times New Roman" w:cs="Times New Roman"/>
        </w:rPr>
        <w:t xml:space="preserve"> and 1.5</w:t>
      </w:r>
      <w:r w:rsidR="00D42F86" w:rsidRPr="004A0B50">
        <w:rPr>
          <w:rFonts w:ascii="Times New Roman" w:hAnsi="Times New Roman" w:cs="Times New Roman"/>
        </w:rPr>
        <w:t xml:space="preserve"> </w:t>
      </w:r>
      <w:r w:rsidR="00E83467" w:rsidRPr="004A0B50">
        <w:rPr>
          <w:rFonts w:ascii="Times New Roman" w:hAnsi="Times New Roman" w:cs="Times New Roman"/>
        </w:rPr>
        <w:t>kg</w:t>
      </w:r>
      <w:r w:rsidR="000C6274">
        <w:rPr>
          <w:rFonts w:ascii="Times New Roman" w:hAnsi="Times New Roman" w:cs="Times New Roman"/>
        </w:rPr>
        <w:t xml:space="preserve">/animal daily </w:t>
      </w:r>
      <w:r w:rsidR="00A41E8C" w:rsidRPr="004A0B50">
        <w:rPr>
          <w:rFonts w:ascii="Times New Roman" w:hAnsi="Times New Roman" w:cs="Times New Roman"/>
        </w:rPr>
        <w:t xml:space="preserve">of </w:t>
      </w:r>
      <w:r w:rsidR="00097740">
        <w:rPr>
          <w:rFonts w:ascii="Times New Roman" w:hAnsi="Times New Roman" w:cs="Times New Roman"/>
        </w:rPr>
        <w:t xml:space="preserve">a </w:t>
      </w:r>
      <w:r w:rsidR="000C6274">
        <w:rPr>
          <w:rFonts w:ascii="Times New Roman" w:hAnsi="Times New Roman" w:cs="Times New Roman"/>
        </w:rPr>
        <w:t>barley-based concentrate, following which they</w:t>
      </w:r>
      <w:r w:rsidR="00A41E8C" w:rsidRPr="004A0B50">
        <w:rPr>
          <w:rFonts w:ascii="Times New Roman" w:hAnsi="Times New Roman" w:cs="Times New Roman"/>
        </w:rPr>
        <w:t xml:space="preserve"> </w:t>
      </w:r>
      <w:r w:rsidR="006F46F5" w:rsidRPr="004A0B50">
        <w:rPr>
          <w:rFonts w:ascii="Times New Roman" w:hAnsi="Times New Roman" w:cs="Times New Roman"/>
        </w:rPr>
        <w:t xml:space="preserve">were </w:t>
      </w:r>
      <w:r w:rsidR="00A41E8C" w:rsidRPr="004A0B50">
        <w:rPr>
          <w:rFonts w:ascii="Times New Roman" w:hAnsi="Times New Roman" w:cs="Times New Roman"/>
        </w:rPr>
        <w:t xml:space="preserve">turned-out to </w:t>
      </w:r>
      <w:r w:rsidR="00097740">
        <w:rPr>
          <w:rFonts w:ascii="Times New Roman" w:hAnsi="Times New Roman" w:cs="Times New Roman"/>
        </w:rPr>
        <w:t>pasture in spring.</w:t>
      </w:r>
      <w:r w:rsidR="00A41E8C" w:rsidRPr="004A0B50">
        <w:rPr>
          <w:rFonts w:ascii="Times New Roman" w:hAnsi="Times New Roman" w:cs="Times New Roman"/>
        </w:rPr>
        <w:t xml:space="preserve"> </w:t>
      </w:r>
      <w:r w:rsidR="000C6274">
        <w:rPr>
          <w:rFonts w:ascii="Times New Roman" w:hAnsi="Times New Roman" w:cs="Times New Roman"/>
        </w:rPr>
        <w:t>The 19-FA were finished at the end of the second grazing season.</w:t>
      </w:r>
      <w:r w:rsidR="00A41E8C" w:rsidRPr="004A0B50">
        <w:rPr>
          <w:rFonts w:ascii="Times New Roman" w:hAnsi="Times New Roman" w:cs="Times New Roman"/>
        </w:rPr>
        <w:t xml:space="preserve"> For the second </w:t>
      </w:r>
      <w:r w:rsidR="006F46F5" w:rsidRPr="004A0B50">
        <w:rPr>
          <w:rFonts w:ascii="Times New Roman" w:hAnsi="Times New Roman" w:cs="Times New Roman"/>
        </w:rPr>
        <w:t>winter</w:t>
      </w:r>
      <w:r w:rsidR="00A41E8C" w:rsidRPr="004A0B50">
        <w:rPr>
          <w:rFonts w:ascii="Times New Roman" w:hAnsi="Times New Roman" w:cs="Times New Roman"/>
        </w:rPr>
        <w:t xml:space="preserve">, steers </w:t>
      </w:r>
      <w:r w:rsidR="00097740">
        <w:rPr>
          <w:rFonts w:ascii="Times New Roman" w:hAnsi="Times New Roman" w:cs="Times New Roman"/>
        </w:rPr>
        <w:t>were offered</w:t>
      </w:r>
      <w:r w:rsidR="00B63B42">
        <w:rPr>
          <w:rFonts w:ascii="Times New Roman" w:hAnsi="Times New Roman" w:cs="Times New Roman"/>
        </w:rPr>
        <w:t xml:space="preserve"> their </w:t>
      </w:r>
      <w:r w:rsidR="00B63B42" w:rsidRPr="00B63B42">
        <w:rPr>
          <w:rFonts w:ascii="Times New Roman" w:hAnsi="Times New Roman" w:cs="Times New Roman"/>
        </w:rPr>
        <w:t>respective</w:t>
      </w:r>
      <w:r w:rsidR="00097740" w:rsidRPr="00B63B42">
        <w:rPr>
          <w:rFonts w:ascii="Times New Roman" w:hAnsi="Times New Roman" w:cs="Times New Roman"/>
        </w:rPr>
        <w:t xml:space="preserve"> </w:t>
      </w:r>
      <w:r w:rsidR="00A41E8C" w:rsidRPr="00B63B42">
        <w:rPr>
          <w:rFonts w:ascii="Times New Roman" w:hAnsi="Times New Roman" w:cs="Times New Roman"/>
        </w:rPr>
        <w:t>silage</w:t>
      </w:r>
      <w:r w:rsidR="00B63B42" w:rsidRPr="00B63B42">
        <w:rPr>
          <w:rFonts w:ascii="Times New Roman" w:hAnsi="Times New Roman" w:cs="Times New Roman"/>
        </w:rPr>
        <w:t>s</w:t>
      </w:r>
      <w:r w:rsidR="00A41E8C" w:rsidRPr="00B63B42">
        <w:rPr>
          <w:rFonts w:ascii="Times New Roman" w:hAnsi="Times New Roman" w:cs="Times New Roman"/>
        </w:rPr>
        <w:t xml:space="preserve"> </w:t>
      </w:r>
      <w:r w:rsidR="00A41E8C" w:rsidRPr="00B63B42">
        <w:rPr>
          <w:rFonts w:ascii="Times New Roman" w:hAnsi="Times New Roman" w:cs="Times New Roman"/>
          <w:i/>
        </w:rPr>
        <w:t>ad libitum</w:t>
      </w:r>
      <w:r w:rsidR="00A41E8C" w:rsidRPr="004A0B50">
        <w:rPr>
          <w:rFonts w:ascii="Times New Roman" w:hAnsi="Times New Roman" w:cs="Times New Roman"/>
        </w:rPr>
        <w:t xml:space="preserve"> and the 23-</w:t>
      </w:r>
      <w:r w:rsidR="00097740">
        <w:rPr>
          <w:rFonts w:ascii="Times New Roman" w:hAnsi="Times New Roman" w:cs="Times New Roman"/>
        </w:rPr>
        <w:t>FA</w:t>
      </w:r>
      <w:r w:rsidR="00A41E8C" w:rsidRPr="004A0B50">
        <w:rPr>
          <w:rFonts w:ascii="Times New Roman" w:hAnsi="Times New Roman" w:cs="Times New Roman"/>
        </w:rPr>
        <w:t xml:space="preserve"> and 26-FA </w:t>
      </w:r>
      <w:r w:rsidR="00097740">
        <w:rPr>
          <w:rFonts w:ascii="Times New Roman" w:hAnsi="Times New Roman" w:cs="Times New Roman"/>
        </w:rPr>
        <w:t xml:space="preserve">groups </w:t>
      </w:r>
      <w:r w:rsidR="00A41E8C" w:rsidRPr="004A0B50">
        <w:rPr>
          <w:rFonts w:ascii="Times New Roman" w:hAnsi="Times New Roman" w:cs="Times New Roman"/>
        </w:rPr>
        <w:t>received 5</w:t>
      </w:r>
      <w:r w:rsidR="008E5251" w:rsidRPr="004A0B50">
        <w:rPr>
          <w:rFonts w:ascii="Times New Roman" w:hAnsi="Times New Roman" w:cs="Times New Roman"/>
        </w:rPr>
        <w:t xml:space="preserve"> kg</w:t>
      </w:r>
      <w:r w:rsidR="00A41E8C" w:rsidRPr="004A0B50">
        <w:rPr>
          <w:rFonts w:ascii="Times New Roman" w:hAnsi="Times New Roman" w:cs="Times New Roman"/>
        </w:rPr>
        <w:t xml:space="preserve"> and 1</w:t>
      </w:r>
      <w:r w:rsidR="008E5251" w:rsidRPr="004A0B50">
        <w:rPr>
          <w:rFonts w:ascii="Times New Roman" w:hAnsi="Times New Roman" w:cs="Times New Roman"/>
        </w:rPr>
        <w:t xml:space="preserve"> </w:t>
      </w:r>
      <w:r w:rsidR="00E83467" w:rsidRPr="004A0B50">
        <w:rPr>
          <w:rFonts w:ascii="Times New Roman" w:hAnsi="Times New Roman" w:cs="Times New Roman"/>
        </w:rPr>
        <w:t>kg</w:t>
      </w:r>
      <w:r w:rsidR="00A41E8C" w:rsidRPr="004A0B50">
        <w:rPr>
          <w:rFonts w:ascii="Times New Roman" w:hAnsi="Times New Roman" w:cs="Times New Roman"/>
        </w:rPr>
        <w:t xml:space="preserve"> concentrates</w:t>
      </w:r>
      <w:r w:rsidR="00064316">
        <w:rPr>
          <w:rFonts w:ascii="Times New Roman" w:hAnsi="Times New Roman" w:cs="Times New Roman"/>
        </w:rPr>
        <w:t>/animal</w:t>
      </w:r>
      <w:r w:rsidR="00097740">
        <w:rPr>
          <w:rFonts w:ascii="Times New Roman" w:hAnsi="Times New Roman" w:cs="Times New Roman"/>
        </w:rPr>
        <w:t xml:space="preserve"> daily</w:t>
      </w:r>
      <w:r w:rsidR="00A41E8C" w:rsidRPr="004A0B50">
        <w:rPr>
          <w:rFonts w:ascii="Times New Roman" w:hAnsi="Times New Roman" w:cs="Times New Roman"/>
        </w:rPr>
        <w:t xml:space="preserve">, respectively. </w:t>
      </w:r>
      <w:r w:rsidR="000C6274">
        <w:rPr>
          <w:rFonts w:ascii="Times New Roman" w:hAnsi="Times New Roman" w:cs="Times New Roman"/>
        </w:rPr>
        <w:t xml:space="preserve">The 23-FA were finished at the end of the second winter, </w:t>
      </w:r>
      <w:r w:rsidR="00A41E8C" w:rsidRPr="004A0B50">
        <w:rPr>
          <w:rFonts w:ascii="Times New Roman" w:hAnsi="Times New Roman" w:cs="Times New Roman"/>
        </w:rPr>
        <w:t xml:space="preserve">while the 26-FA </w:t>
      </w:r>
      <w:r w:rsidR="006F46F5" w:rsidRPr="004A0B50">
        <w:rPr>
          <w:rFonts w:ascii="Times New Roman" w:hAnsi="Times New Roman" w:cs="Times New Roman"/>
        </w:rPr>
        <w:t xml:space="preserve">underwent </w:t>
      </w:r>
      <w:r w:rsidR="00A41E8C" w:rsidRPr="004A0B50">
        <w:rPr>
          <w:rFonts w:ascii="Times New Roman" w:hAnsi="Times New Roman" w:cs="Times New Roman"/>
        </w:rPr>
        <w:t xml:space="preserve">a </w:t>
      </w:r>
      <w:r w:rsidR="00B63B42">
        <w:rPr>
          <w:rFonts w:ascii="Times New Roman" w:hAnsi="Times New Roman" w:cs="Times New Roman"/>
        </w:rPr>
        <w:t>short</w:t>
      </w:r>
      <w:r w:rsidR="000C6274">
        <w:rPr>
          <w:rFonts w:ascii="Times New Roman" w:hAnsi="Times New Roman" w:cs="Times New Roman"/>
        </w:rPr>
        <w:t xml:space="preserve"> (~ 2 months)</w:t>
      </w:r>
      <w:r w:rsidR="00B63B42">
        <w:rPr>
          <w:rFonts w:ascii="Times New Roman" w:hAnsi="Times New Roman" w:cs="Times New Roman"/>
        </w:rPr>
        <w:t xml:space="preserve"> </w:t>
      </w:r>
      <w:r w:rsidR="00A41E8C" w:rsidRPr="004A0B50">
        <w:rPr>
          <w:rFonts w:ascii="Times New Roman" w:hAnsi="Times New Roman" w:cs="Times New Roman"/>
        </w:rPr>
        <w:t xml:space="preserve">third grazing season. </w:t>
      </w:r>
      <w:r w:rsidR="00BA1847" w:rsidRPr="004A0B50">
        <w:rPr>
          <w:rFonts w:ascii="Times New Roman" w:hAnsi="Times New Roman" w:cs="Times New Roman"/>
        </w:rPr>
        <w:t xml:space="preserve">Steer </w:t>
      </w:r>
      <w:r w:rsidR="00064316">
        <w:rPr>
          <w:rFonts w:ascii="Times New Roman" w:hAnsi="Times New Roman" w:cs="Times New Roman"/>
        </w:rPr>
        <w:t>live weight was determined</w:t>
      </w:r>
      <w:r w:rsidR="00BA1847" w:rsidRPr="004A0B50">
        <w:rPr>
          <w:rFonts w:ascii="Times New Roman" w:hAnsi="Times New Roman" w:cs="Times New Roman"/>
        </w:rPr>
        <w:t xml:space="preserve"> </w:t>
      </w:r>
      <w:r w:rsidR="00097740">
        <w:rPr>
          <w:rFonts w:ascii="Times New Roman" w:hAnsi="Times New Roman" w:cs="Times New Roman"/>
        </w:rPr>
        <w:t>regularly</w:t>
      </w:r>
      <w:r w:rsidR="00064316">
        <w:rPr>
          <w:rFonts w:ascii="Times New Roman" w:hAnsi="Times New Roman" w:cs="Times New Roman"/>
        </w:rPr>
        <w:t xml:space="preserve"> and c</w:t>
      </w:r>
      <w:r w:rsidR="00BA1847" w:rsidRPr="004A0B50">
        <w:rPr>
          <w:rFonts w:ascii="Times New Roman" w:hAnsi="Times New Roman" w:cs="Times New Roman"/>
        </w:rPr>
        <w:t xml:space="preserve">arcasses were </w:t>
      </w:r>
      <w:r w:rsidR="00097740">
        <w:rPr>
          <w:rFonts w:ascii="Times New Roman" w:hAnsi="Times New Roman" w:cs="Times New Roman"/>
        </w:rPr>
        <w:t xml:space="preserve">weighed and </w:t>
      </w:r>
      <w:r w:rsidR="00BA1847" w:rsidRPr="004A0B50">
        <w:rPr>
          <w:rFonts w:ascii="Times New Roman" w:hAnsi="Times New Roman" w:cs="Times New Roman"/>
        </w:rPr>
        <w:t xml:space="preserve">graded for conformation and fat score. </w:t>
      </w:r>
      <w:r w:rsidR="008D053F" w:rsidRPr="004A0B50">
        <w:rPr>
          <w:rFonts w:ascii="Times New Roman" w:hAnsi="Times New Roman" w:cs="Times New Roman"/>
        </w:rPr>
        <w:t xml:space="preserve">Data </w:t>
      </w:r>
      <w:r w:rsidR="00D2167C" w:rsidRPr="004A0B50">
        <w:rPr>
          <w:rFonts w:ascii="Times New Roman" w:hAnsi="Times New Roman" w:cs="Times New Roman"/>
        </w:rPr>
        <w:t>for each</w:t>
      </w:r>
      <w:r w:rsidR="00D7602A">
        <w:rPr>
          <w:rFonts w:ascii="Times New Roman" w:hAnsi="Times New Roman" w:cs="Times New Roman"/>
        </w:rPr>
        <w:t xml:space="preserve"> production cycle</w:t>
      </w:r>
      <w:r w:rsidR="00D2167C" w:rsidRPr="004A0B50">
        <w:rPr>
          <w:rFonts w:ascii="Times New Roman" w:hAnsi="Times New Roman" w:cs="Times New Roman"/>
        </w:rPr>
        <w:t xml:space="preserve"> </w:t>
      </w:r>
      <w:r w:rsidR="008D053F" w:rsidRPr="004A0B50">
        <w:rPr>
          <w:rFonts w:ascii="Times New Roman" w:hAnsi="Times New Roman" w:cs="Times New Roman"/>
        </w:rPr>
        <w:t>w</w:t>
      </w:r>
      <w:r w:rsidR="004C2E8B" w:rsidRPr="004A0B50">
        <w:rPr>
          <w:rFonts w:ascii="Times New Roman" w:hAnsi="Times New Roman" w:cs="Times New Roman"/>
        </w:rPr>
        <w:t>ere</w:t>
      </w:r>
      <w:r w:rsidR="008D053F" w:rsidRPr="004A0B50">
        <w:rPr>
          <w:rFonts w:ascii="Times New Roman" w:hAnsi="Times New Roman" w:cs="Times New Roman"/>
        </w:rPr>
        <w:t xml:space="preserve"> analysed </w:t>
      </w:r>
      <w:r w:rsidR="00D2167C" w:rsidRPr="004A0B50">
        <w:rPr>
          <w:rFonts w:ascii="Times New Roman" w:hAnsi="Times New Roman" w:cs="Times New Roman"/>
        </w:rPr>
        <w:t xml:space="preserve">separately </w:t>
      </w:r>
      <w:r w:rsidR="008D053F" w:rsidRPr="004A0B50">
        <w:rPr>
          <w:rFonts w:ascii="Times New Roman" w:hAnsi="Times New Roman" w:cs="Times New Roman"/>
        </w:rPr>
        <w:t xml:space="preserve">using </w:t>
      </w:r>
      <w:r w:rsidR="00D2167C" w:rsidRPr="004A0B50">
        <w:rPr>
          <w:rFonts w:ascii="Times New Roman" w:hAnsi="Times New Roman" w:cs="Times New Roman"/>
        </w:rPr>
        <w:t>linear models</w:t>
      </w:r>
      <w:r w:rsidR="008D053F" w:rsidRPr="004A0B50">
        <w:rPr>
          <w:rFonts w:ascii="Times New Roman" w:hAnsi="Times New Roman" w:cs="Times New Roman"/>
        </w:rPr>
        <w:t xml:space="preserve">. The </w:t>
      </w:r>
      <w:r w:rsidR="00D2167C" w:rsidRPr="004A0B50">
        <w:rPr>
          <w:rFonts w:ascii="Times New Roman" w:hAnsi="Times New Roman" w:cs="Times New Roman"/>
        </w:rPr>
        <w:t xml:space="preserve">statistical </w:t>
      </w:r>
      <w:r w:rsidR="008D053F" w:rsidRPr="004A0B50">
        <w:rPr>
          <w:rFonts w:ascii="Times New Roman" w:hAnsi="Times New Roman" w:cs="Times New Roman"/>
        </w:rPr>
        <w:t>model contained the fixed effects of pasture type</w:t>
      </w:r>
      <w:r w:rsidR="003B773E">
        <w:rPr>
          <w:rFonts w:ascii="Times New Roman" w:hAnsi="Times New Roman" w:cs="Times New Roman"/>
        </w:rPr>
        <w:t xml:space="preserve">, </w:t>
      </w:r>
      <w:r w:rsidR="00097740">
        <w:rPr>
          <w:rFonts w:ascii="Times New Roman" w:hAnsi="Times New Roman" w:cs="Times New Roman"/>
        </w:rPr>
        <w:t xml:space="preserve">carcass </w:t>
      </w:r>
      <w:r w:rsidR="00D7602A">
        <w:rPr>
          <w:rFonts w:ascii="Times New Roman" w:hAnsi="Times New Roman" w:cs="Times New Roman"/>
        </w:rPr>
        <w:t>fat-</w:t>
      </w:r>
      <w:r w:rsidR="008D053F" w:rsidRPr="004A0B50">
        <w:rPr>
          <w:rFonts w:ascii="Times New Roman" w:hAnsi="Times New Roman" w:cs="Times New Roman"/>
        </w:rPr>
        <w:t>EBV</w:t>
      </w:r>
      <w:r w:rsidR="00097740">
        <w:rPr>
          <w:rFonts w:ascii="Times New Roman" w:hAnsi="Times New Roman" w:cs="Times New Roman"/>
        </w:rPr>
        <w:t>, slaughter age</w:t>
      </w:r>
      <w:r w:rsidR="008D053F" w:rsidRPr="004A0B50">
        <w:rPr>
          <w:rFonts w:ascii="Times New Roman" w:hAnsi="Times New Roman" w:cs="Times New Roman"/>
        </w:rPr>
        <w:t xml:space="preserve"> and their interactions.</w:t>
      </w:r>
    </w:p>
    <w:p w14:paraId="466EF56B" w14:textId="77777777" w:rsidR="007E7425" w:rsidRPr="004A0B50" w:rsidRDefault="007E7425" w:rsidP="006E5C7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C748F83" w14:textId="077251CA" w:rsidR="00E83467" w:rsidRPr="004A0B50" w:rsidRDefault="00112436" w:rsidP="006E5C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A0B50">
        <w:rPr>
          <w:rFonts w:ascii="Times New Roman" w:hAnsi="Times New Roman" w:cs="Times New Roman"/>
          <w:b/>
        </w:rPr>
        <w:t>Results</w:t>
      </w:r>
      <w:r w:rsidR="00AB2CD2" w:rsidRPr="004A0B50">
        <w:rPr>
          <w:rFonts w:ascii="Times New Roman" w:hAnsi="Times New Roman" w:cs="Times New Roman"/>
          <w:b/>
        </w:rPr>
        <w:t xml:space="preserve"> </w:t>
      </w:r>
    </w:p>
    <w:p w14:paraId="45BF0C0A" w14:textId="410EAC2D" w:rsidR="002D6282" w:rsidRDefault="004A0B50" w:rsidP="006E5C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</w:t>
      </w:r>
      <w:r w:rsidR="006A6043">
        <w:rPr>
          <w:rFonts w:ascii="Times New Roman" w:hAnsi="Times New Roman" w:cs="Times New Roman"/>
        </w:rPr>
        <w:t xml:space="preserve"> both</w:t>
      </w:r>
      <w:r w:rsidR="006A6043" w:rsidRPr="006A6043">
        <w:rPr>
          <w:rFonts w:ascii="Times New Roman" w:hAnsi="Times New Roman" w:cs="Times New Roman"/>
        </w:rPr>
        <w:t xml:space="preserve"> </w:t>
      </w:r>
      <w:r w:rsidR="006A6043">
        <w:rPr>
          <w:rFonts w:ascii="Times New Roman" w:hAnsi="Times New Roman" w:cs="Times New Roman"/>
        </w:rPr>
        <w:t>production cycles</w:t>
      </w:r>
      <w:r>
        <w:rPr>
          <w:rFonts w:ascii="Times New Roman" w:hAnsi="Times New Roman" w:cs="Times New Roman"/>
        </w:rPr>
        <w:t xml:space="preserve">, </w:t>
      </w:r>
      <w:r w:rsidR="002D6282">
        <w:rPr>
          <w:rFonts w:ascii="Times New Roman" w:hAnsi="Times New Roman" w:cs="Times New Roman"/>
        </w:rPr>
        <w:t>fat</w:t>
      </w:r>
      <w:r w:rsidR="00D72A42">
        <w:rPr>
          <w:rFonts w:ascii="Times New Roman" w:hAnsi="Times New Roman" w:cs="Times New Roman"/>
        </w:rPr>
        <w:t>-</w:t>
      </w:r>
      <w:r w:rsidR="00064316">
        <w:rPr>
          <w:rFonts w:ascii="Times New Roman" w:hAnsi="Times New Roman" w:cs="Times New Roman"/>
        </w:rPr>
        <w:t xml:space="preserve">EBV </w:t>
      </w:r>
      <w:r w:rsidR="002D6282">
        <w:rPr>
          <w:rFonts w:ascii="Times New Roman" w:hAnsi="Times New Roman" w:cs="Times New Roman"/>
        </w:rPr>
        <w:t xml:space="preserve">steers </w:t>
      </w:r>
      <w:r w:rsidR="00064316">
        <w:rPr>
          <w:rFonts w:ascii="Times New Roman" w:hAnsi="Times New Roman" w:cs="Times New Roman"/>
        </w:rPr>
        <w:t>had a greater carcass fat score,</w:t>
      </w:r>
      <w:r w:rsidR="002D6282">
        <w:rPr>
          <w:rFonts w:ascii="Times New Roman" w:hAnsi="Times New Roman" w:cs="Times New Roman"/>
        </w:rPr>
        <w:t xml:space="preserve"> lower kill-out proportion and </w:t>
      </w:r>
      <w:r w:rsidR="00064316">
        <w:rPr>
          <w:rFonts w:ascii="Times New Roman" w:hAnsi="Times New Roman" w:cs="Times New Roman"/>
        </w:rPr>
        <w:t>similar carcass weight compared to</w:t>
      </w:r>
      <w:r w:rsidR="002D6282">
        <w:rPr>
          <w:rFonts w:ascii="Times New Roman" w:hAnsi="Times New Roman" w:cs="Times New Roman"/>
        </w:rPr>
        <w:t xml:space="preserve"> lean</w:t>
      </w:r>
      <w:r w:rsidR="00D72A42">
        <w:rPr>
          <w:rFonts w:ascii="Times New Roman" w:hAnsi="Times New Roman" w:cs="Times New Roman"/>
        </w:rPr>
        <w:t>-</w:t>
      </w:r>
      <w:r w:rsidR="002D6282">
        <w:rPr>
          <w:rFonts w:ascii="Times New Roman" w:hAnsi="Times New Roman" w:cs="Times New Roman"/>
        </w:rPr>
        <w:t xml:space="preserve">EBV </w:t>
      </w:r>
      <w:r w:rsidR="00064316">
        <w:rPr>
          <w:rFonts w:ascii="Times New Roman" w:hAnsi="Times New Roman" w:cs="Times New Roman"/>
        </w:rPr>
        <w:t>steers</w:t>
      </w:r>
      <w:r w:rsidR="00662251">
        <w:rPr>
          <w:rFonts w:ascii="Times New Roman" w:hAnsi="Times New Roman" w:cs="Times New Roman"/>
        </w:rPr>
        <w:t xml:space="preserve"> (Table 1)</w:t>
      </w:r>
      <w:r w:rsidR="002D6282">
        <w:rPr>
          <w:rFonts w:ascii="Times New Roman" w:hAnsi="Times New Roman" w:cs="Times New Roman"/>
        </w:rPr>
        <w:t xml:space="preserve">. </w:t>
      </w:r>
      <w:r w:rsidR="00064316">
        <w:rPr>
          <w:rFonts w:ascii="Times New Roman" w:hAnsi="Times New Roman" w:cs="Times New Roman"/>
        </w:rPr>
        <w:t>T</w:t>
      </w:r>
      <w:r w:rsidR="002D6282">
        <w:rPr>
          <w:rFonts w:ascii="Times New Roman" w:hAnsi="Times New Roman" w:cs="Times New Roman"/>
        </w:rPr>
        <w:t xml:space="preserve">here was no effect of pasture type on any of the carcass traits measured, expect for carcass fat </w:t>
      </w:r>
      <w:r w:rsidR="00064316">
        <w:rPr>
          <w:rFonts w:ascii="Times New Roman" w:hAnsi="Times New Roman" w:cs="Times New Roman"/>
        </w:rPr>
        <w:t xml:space="preserve">score </w:t>
      </w:r>
      <w:r w:rsidR="002D6282">
        <w:rPr>
          <w:rFonts w:ascii="Times New Roman" w:hAnsi="Times New Roman" w:cs="Times New Roman"/>
        </w:rPr>
        <w:t xml:space="preserve">in </w:t>
      </w:r>
      <w:r w:rsidR="006A6043">
        <w:rPr>
          <w:rFonts w:ascii="Times New Roman" w:hAnsi="Times New Roman" w:cs="Times New Roman"/>
        </w:rPr>
        <w:t xml:space="preserve">production cycle 1 </w:t>
      </w:r>
      <w:r w:rsidR="002D6282">
        <w:rPr>
          <w:rFonts w:ascii="Times New Roman" w:hAnsi="Times New Roman" w:cs="Times New Roman"/>
        </w:rPr>
        <w:t>where MS had a lower fat score than GC</w:t>
      </w:r>
      <w:r w:rsidR="00662251">
        <w:rPr>
          <w:rFonts w:ascii="Times New Roman" w:hAnsi="Times New Roman" w:cs="Times New Roman"/>
        </w:rPr>
        <w:t xml:space="preserve"> (Table 1)</w:t>
      </w:r>
      <w:r w:rsidR="002D6282">
        <w:rPr>
          <w:rFonts w:ascii="Times New Roman" w:hAnsi="Times New Roman" w:cs="Times New Roman"/>
        </w:rPr>
        <w:t xml:space="preserve">. For </w:t>
      </w:r>
      <w:r w:rsidR="00C81DF9">
        <w:rPr>
          <w:rFonts w:ascii="Times New Roman" w:hAnsi="Times New Roman" w:cs="Times New Roman"/>
        </w:rPr>
        <w:t>production cycle 1</w:t>
      </w:r>
      <w:r w:rsidR="002D6282">
        <w:rPr>
          <w:rFonts w:ascii="Times New Roman" w:hAnsi="Times New Roman" w:cs="Times New Roman"/>
        </w:rPr>
        <w:t xml:space="preserve">, 19-FA had </w:t>
      </w:r>
      <w:r w:rsidR="00C81DF9">
        <w:rPr>
          <w:rFonts w:ascii="Times New Roman" w:hAnsi="Times New Roman" w:cs="Times New Roman"/>
        </w:rPr>
        <w:t xml:space="preserve">a </w:t>
      </w:r>
      <w:r w:rsidR="002D6282">
        <w:rPr>
          <w:rFonts w:ascii="Times New Roman" w:hAnsi="Times New Roman" w:cs="Times New Roman"/>
        </w:rPr>
        <w:t xml:space="preserve">lower </w:t>
      </w:r>
      <w:r w:rsidR="00C81DF9">
        <w:rPr>
          <w:rFonts w:ascii="Times New Roman" w:hAnsi="Times New Roman" w:cs="Times New Roman"/>
        </w:rPr>
        <w:t>final</w:t>
      </w:r>
      <w:r w:rsidR="002D6282">
        <w:rPr>
          <w:rFonts w:ascii="Times New Roman" w:hAnsi="Times New Roman" w:cs="Times New Roman"/>
        </w:rPr>
        <w:t xml:space="preserve"> and carcass weight </w:t>
      </w:r>
      <w:r w:rsidR="00E67EB5">
        <w:rPr>
          <w:rFonts w:ascii="Times New Roman" w:hAnsi="Times New Roman" w:cs="Times New Roman"/>
        </w:rPr>
        <w:t>compared to</w:t>
      </w:r>
      <w:r w:rsidR="002D6282">
        <w:rPr>
          <w:rFonts w:ascii="Times New Roman" w:hAnsi="Times New Roman" w:cs="Times New Roman"/>
        </w:rPr>
        <w:t xml:space="preserve"> 23-</w:t>
      </w:r>
      <w:r w:rsidR="00C81DF9">
        <w:rPr>
          <w:rFonts w:ascii="Times New Roman" w:hAnsi="Times New Roman" w:cs="Times New Roman"/>
        </w:rPr>
        <w:t>FA</w:t>
      </w:r>
      <w:r w:rsidR="002D6282">
        <w:rPr>
          <w:rFonts w:ascii="Times New Roman" w:hAnsi="Times New Roman" w:cs="Times New Roman"/>
        </w:rPr>
        <w:t xml:space="preserve"> and 26-</w:t>
      </w:r>
      <w:r w:rsidR="00C81DF9">
        <w:rPr>
          <w:rFonts w:ascii="Times New Roman" w:hAnsi="Times New Roman" w:cs="Times New Roman"/>
        </w:rPr>
        <w:t xml:space="preserve">FA, </w:t>
      </w:r>
      <w:r w:rsidR="002D6282">
        <w:rPr>
          <w:rFonts w:ascii="Times New Roman" w:hAnsi="Times New Roman" w:cs="Times New Roman"/>
        </w:rPr>
        <w:t>which did not differ</w:t>
      </w:r>
      <w:r w:rsidR="00662251">
        <w:rPr>
          <w:rFonts w:ascii="Times New Roman" w:hAnsi="Times New Roman" w:cs="Times New Roman"/>
        </w:rPr>
        <w:t xml:space="preserve"> (Table 1)</w:t>
      </w:r>
      <w:r w:rsidR="002D6282">
        <w:rPr>
          <w:rFonts w:ascii="Times New Roman" w:hAnsi="Times New Roman" w:cs="Times New Roman"/>
        </w:rPr>
        <w:t xml:space="preserve">. </w:t>
      </w:r>
      <w:r w:rsidR="00C81DF9">
        <w:rPr>
          <w:rFonts w:ascii="Times New Roman" w:hAnsi="Times New Roman" w:cs="Times New Roman"/>
        </w:rPr>
        <w:t xml:space="preserve">Carcass fat score was lowest for </w:t>
      </w:r>
      <w:r w:rsidR="009A2ABE">
        <w:rPr>
          <w:rFonts w:ascii="Times New Roman" w:hAnsi="Times New Roman" w:cs="Times New Roman"/>
        </w:rPr>
        <w:t xml:space="preserve">19-FA </w:t>
      </w:r>
      <w:r w:rsidR="00C81DF9">
        <w:rPr>
          <w:rFonts w:ascii="Times New Roman" w:hAnsi="Times New Roman" w:cs="Times New Roman"/>
        </w:rPr>
        <w:t>and greatest for</w:t>
      </w:r>
      <w:r w:rsidR="009A2ABE">
        <w:rPr>
          <w:rFonts w:ascii="Times New Roman" w:hAnsi="Times New Roman" w:cs="Times New Roman"/>
        </w:rPr>
        <w:t xml:space="preserve"> 26-FA.</w:t>
      </w:r>
      <w:r w:rsidR="009F6148">
        <w:rPr>
          <w:rFonts w:ascii="Times New Roman" w:hAnsi="Times New Roman" w:cs="Times New Roman"/>
        </w:rPr>
        <w:t xml:space="preserve"> </w:t>
      </w:r>
      <w:r w:rsidR="00121DD8">
        <w:rPr>
          <w:rFonts w:ascii="Times New Roman" w:hAnsi="Times New Roman" w:cs="Times New Roman"/>
        </w:rPr>
        <w:t xml:space="preserve">For </w:t>
      </w:r>
      <w:r w:rsidR="00C81DF9">
        <w:rPr>
          <w:rFonts w:ascii="Times New Roman" w:hAnsi="Times New Roman" w:cs="Times New Roman"/>
        </w:rPr>
        <w:t>production cycle 2</w:t>
      </w:r>
      <w:r w:rsidR="00121DD8">
        <w:rPr>
          <w:rFonts w:ascii="Times New Roman" w:hAnsi="Times New Roman" w:cs="Times New Roman"/>
        </w:rPr>
        <w:t>, 19-FA had the l</w:t>
      </w:r>
      <w:r w:rsidR="00C81DF9">
        <w:rPr>
          <w:rFonts w:ascii="Times New Roman" w:hAnsi="Times New Roman" w:cs="Times New Roman"/>
        </w:rPr>
        <w:t xml:space="preserve">ightest </w:t>
      </w:r>
      <w:r w:rsidR="00E67EB5">
        <w:rPr>
          <w:rFonts w:ascii="Times New Roman" w:hAnsi="Times New Roman" w:cs="Times New Roman"/>
        </w:rPr>
        <w:t>final weight, 23-FA was heavier, followed by</w:t>
      </w:r>
      <w:r w:rsidR="00C81DF9">
        <w:rPr>
          <w:rFonts w:ascii="Times New Roman" w:hAnsi="Times New Roman" w:cs="Times New Roman"/>
        </w:rPr>
        <w:t xml:space="preserve"> </w:t>
      </w:r>
      <w:r w:rsidR="00E67EB5">
        <w:rPr>
          <w:rFonts w:ascii="Times New Roman" w:hAnsi="Times New Roman" w:cs="Times New Roman"/>
        </w:rPr>
        <w:t xml:space="preserve">26-FA, which was heaviest. Carcass weight was lighter for </w:t>
      </w:r>
      <w:r w:rsidR="00121DD8">
        <w:rPr>
          <w:rFonts w:ascii="Times New Roman" w:hAnsi="Times New Roman" w:cs="Times New Roman"/>
        </w:rPr>
        <w:t>19-</w:t>
      </w:r>
      <w:r w:rsidR="00C81DF9">
        <w:rPr>
          <w:rFonts w:ascii="Times New Roman" w:hAnsi="Times New Roman" w:cs="Times New Roman"/>
        </w:rPr>
        <w:t>FA</w:t>
      </w:r>
      <w:r w:rsidR="00121DD8">
        <w:rPr>
          <w:rFonts w:ascii="Times New Roman" w:hAnsi="Times New Roman" w:cs="Times New Roman"/>
        </w:rPr>
        <w:t xml:space="preserve"> </w:t>
      </w:r>
      <w:r w:rsidR="00E67EB5">
        <w:rPr>
          <w:rFonts w:ascii="Times New Roman" w:hAnsi="Times New Roman" w:cs="Times New Roman"/>
        </w:rPr>
        <w:t>compared to</w:t>
      </w:r>
      <w:r w:rsidR="00121DD8">
        <w:rPr>
          <w:rFonts w:ascii="Times New Roman" w:hAnsi="Times New Roman" w:cs="Times New Roman"/>
        </w:rPr>
        <w:t xml:space="preserve"> 23-</w:t>
      </w:r>
      <w:r w:rsidR="00C81DF9">
        <w:rPr>
          <w:rFonts w:ascii="Times New Roman" w:hAnsi="Times New Roman" w:cs="Times New Roman"/>
        </w:rPr>
        <w:t>FA</w:t>
      </w:r>
      <w:r w:rsidR="00121DD8">
        <w:rPr>
          <w:rFonts w:ascii="Times New Roman" w:hAnsi="Times New Roman" w:cs="Times New Roman"/>
        </w:rPr>
        <w:t xml:space="preserve"> and 26-</w:t>
      </w:r>
      <w:r w:rsidR="00C81DF9">
        <w:rPr>
          <w:rFonts w:ascii="Times New Roman" w:hAnsi="Times New Roman" w:cs="Times New Roman"/>
        </w:rPr>
        <w:t>FA,</w:t>
      </w:r>
      <w:r w:rsidR="00121DD8">
        <w:rPr>
          <w:rFonts w:ascii="Times New Roman" w:hAnsi="Times New Roman" w:cs="Times New Roman"/>
        </w:rPr>
        <w:t xml:space="preserve"> which did not differ. Kill-out proportion was greatest for 23-FA, lowest for 19-FA</w:t>
      </w:r>
      <w:r w:rsidR="00C81DF9">
        <w:rPr>
          <w:rFonts w:ascii="Times New Roman" w:hAnsi="Times New Roman" w:cs="Times New Roman"/>
        </w:rPr>
        <w:t xml:space="preserve">, with </w:t>
      </w:r>
      <w:r w:rsidR="00121DD8">
        <w:rPr>
          <w:rFonts w:ascii="Times New Roman" w:hAnsi="Times New Roman" w:cs="Times New Roman"/>
        </w:rPr>
        <w:t xml:space="preserve">26-FA </w:t>
      </w:r>
      <w:r w:rsidR="00C81DF9">
        <w:rPr>
          <w:rFonts w:ascii="Times New Roman" w:hAnsi="Times New Roman" w:cs="Times New Roman"/>
        </w:rPr>
        <w:t>being</w:t>
      </w:r>
      <w:r w:rsidR="00121DD8">
        <w:rPr>
          <w:rFonts w:ascii="Times New Roman" w:hAnsi="Times New Roman" w:cs="Times New Roman"/>
        </w:rPr>
        <w:t xml:space="preserve"> intermediate. </w:t>
      </w:r>
      <w:r w:rsidR="006D5C48">
        <w:rPr>
          <w:rFonts w:ascii="Times New Roman" w:hAnsi="Times New Roman" w:cs="Times New Roman"/>
        </w:rPr>
        <w:t>C</w:t>
      </w:r>
      <w:r w:rsidR="00662251">
        <w:rPr>
          <w:rFonts w:ascii="Times New Roman" w:hAnsi="Times New Roman" w:cs="Times New Roman"/>
        </w:rPr>
        <w:t>arcass fat score and c</w:t>
      </w:r>
      <w:r w:rsidR="00121DD8">
        <w:rPr>
          <w:rFonts w:ascii="Times New Roman" w:hAnsi="Times New Roman" w:cs="Times New Roman"/>
        </w:rPr>
        <w:t xml:space="preserve">onformation score </w:t>
      </w:r>
      <w:r w:rsidR="006D5C48">
        <w:rPr>
          <w:rFonts w:ascii="Times New Roman" w:hAnsi="Times New Roman" w:cs="Times New Roman"/>
        </w:rPr>
        <w:t>was lower for 19-FA compared to</w:t>
      </w:r>
      <w:r w:rsidR="00121DD8">
        <w:rPr>
          <w:rFonts w:ascii="Times New Roman" w:hAnsi="Times New Roman" w:cs="Times New Roman"/>
        </w:rPr>
        <w:t xml:space="preserve"> 23-</w:t>
      </w:r>
      <w:r w:rsidR="006D5C48">
        <w:rPr>
          <w:rFonts w:ascii="Times New Roman" w:hAnsi="Times New Roman" w:cs="Times New Roman"/>
        </w:rPr>
        <w:t>FA</w:t>
      </w:r>
      <w:r w:rsidR="00121DD8">
        <w:rPr>
          <w:rFonts w:ascii="Times New Roman" w:hAnsi="Times New Roman" w:cs="Times New Roman"/>
        </w:rPr>
        <w:t xml:space="preserve"> and 26-</w:t>
      </w:r>
      <w:r w:rsidR="006D5C48">
        <w:rPr>
          <w:rFonts w:ascii="Times New Roman" w:hAnsi="Times New Roman" w:cs="Times New Roman"/>
        </w:rPr>
        <w:t>FA,</w:t>
      </w:r>
      <w:r w:rsidR="00121DD8">
        <w:rPr>
          <w:rFonts w:ascii="Times New Roman" w:hAnsi="Times New Roman" w:cs="Times New Roman"/>
        </w:rPr>
        <w:t xml:space="preserve"> which did not differ. </w:t>
      </w:r>
    </w:p>
    <w:p w14:paraId="527D6206" w14:textId="77777777" w:rsidR="002202B3" w:rsidRDefault="002202B3" w:rsidP="006E5C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4EF62C" w14:textId="3FDB133A" w:rsidR="0004576C" w:rsidRPr="004A0B50" w:rsidRDefault="0004576C" w:rsidP="006E5C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602A">
        <w:rPr>
          <w:rFonts w:ascii="Times New Roman" w:hAnsi="Times New Roman" w:cs="Times New Roman"/>
          <w:b/>
        </w:rPr>
        <w:t>Table 1</w:t>
      </w:r>
      <w:r w:rsidR="002F1DFD" w:rsidRPr="004A0B50">
        <w:rPr>
          <w:rFonts w:ascii="Times New Roman" w:hAnsi="Times New Roman" w:cs="Times New Roman"/>
        </w:rPr>
        <w:t xml:space="preserve">. Effect of EBV for carcass fatness, pasture type and finishing age on carcass traits at slaughter for production cycle one and two.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"/>
        <w:gridCol w:w="749"/>
        <w:gridCol w:w="694"/>
        <w:gridCol w:w="729"/>
        <w:gridCol w:w="718"/>
        <w:gridCol w:w="708"/>
        <w:gridCol w:w="691"/>
        <w:gridCol w:w="691"/>
        <w:gridCol w:w="768"/>
        <w:gridCol w:w="656"/>
        <w:gridCol w:w="615"/>
        <w:gridCol w:w="546"/>
      </w:tblGrid>
      <w:tr w:rsidR="00B870A5" w:rsidRPr="004A0B50" w14:paraId="6CDC611B" w14:textId="69454A7E" w:rsidTr="002F1DFD">
        <w:tc>
          <w:tcPr>
            <w:tcW w:w="1451" w:type="dxa"/>
          </w:tcPr>
          <w:p w14:paraId="2284FE3B" w14:textId="77777777" w:rsidR="00B870A5" w:rsidRPr="004A0B50" w:rsidRDefault="00B870A5" w:rsidP="007E74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2"/>
          </w:tcPr>
          <w:p w14:paraId="07BC3AE4" w14:textId="33453779" w:rsidR="008D2655" w:rsidRPr="004A0B50" w:rsidRDefault="008D2655" w:rsidP="002F1DFD">
            <w:pPr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Carcass f</w:t>
            </w:r>
            <w:r w:rsidR="00B870A5" w:rsidRPr="004A0B50">
              <w:rPr>
                <w:rFonts w:ascii="Times New Roman" w:hAnsi="Times New Roman" w:cs="Times New Roman"/>
              </w:rPr>
              <w:t>at</w:t>
            </w:r>
            <w:r w:rsidR="00D17571">
              <w:rPr>
                <w:rFonts w:ascii="Times New Roman" w:hAnsi="Times New Roman" w:cs="Times New Roman"/>
              </w:rPr>
              <w:t>-</w:t>
            </w:r>
            <w:r w:rsidR="00B870A5" w:rsidRPr="004A0B50">
              <w:rPr>
                <w:rFonts w:ascii="Times New Roman" w:hAnsi="Times New Roman" w:cs="Times New Roman"/>
              </w:rPr>
              <w:t xml:space="preserve"> </w:t>
            </w:r>
          </w:p>
          <w:p w14:paraId="753E94F6" w14:textId="007E48D1" w:rsidR="00B870A5" w:rsidRPr="004A0B50" w:rsidRDefault="00B870A5" w:rsidP="002F1DFD">
            <w:pPr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EBV</w:t>
            </w:r>
          </w:p>
        </w:tc>
        <w:tc>
          <w:tcPr>
            <w:tcW w:w="1447" w:type="dxa"/>
            <w:gridSpan w:val="2"/>
          </w:tcPr>
          <w:p w14:paraId="10856F03" w14:textId="788E2715" w:rsidR="00B870A5" w:rsidRPr="004A0B50" w:rsidRDefault="00B870A5" w:rsidP="002F1DFD">
            <w:pPr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Pasture type</w:t>
            </w:r>
            <w:r w:rsidR="008D2655" w:rsidRPr="004A0B50">
              <w:rPr>
                <w:rFonts w:ascii="Times New Roman" w:hAnsi="Times New Roman" w:cs="Times New Roman"/>
              </w:rPr>
              <w:t xml:space="preserve"> (PT)</w:t>
            </w:r>
          </w:p>
        </w:tc>
        <w:tc>
          <w:tcPr>
            <w:tcW w:w="2090" w:type="dxa"/>
            <w:gridSpan w:val="3"/>
          </w:tcPr>
          <w:p w14:paraId="4156432F" w14:textId="77777777" w:rsidR="00B870A5" w:rsidRPr="004A0B50" w:rsidRDefault="00B870A5" w:rsidP="002F1DFD">
            <w:pPr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Finishing age (mths)</w:t>
            </w:r>
          </w:p>
          <w:p w14:paraId="4066BB33" w14:textId="76F0B3F8" w:rsidR="008D2655" w:rsidRPr="004A0B50" w:rsidRDefault="008D2655" w:rsidP="002F1DFD">
            <w:pPr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(FA)</w:t>
            </w:r>
          </w:p>
        </w:tc>
        <w:tc>
          <w:tcPr>
            <w:tcW w:w="768" w:type="dxa"/>
          </w:tcPr>
          <w:p w14:paraId="40287A2E" w14:textId="5AFDB7A8" w:rsidR="00B870A5" w:rsidRPr="004A0B50" w:rsidRDefault="00B870A5" w:rsidP="006A6043">
            <w:pPr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SEM</w:t>
            </w:r>
          </w:p>
        </w:tc>
        <w:tc>
          <w:tcPr>
            <w:tcW w:w="1817" w:type="dxa"/>
            <w:gridSpan w:val="3"/>
          </w:tcPr>
          <w:p w14:paraId="2247B97D" w14:textId="3697491A" w:rsidR="00B870A5" w:rsidRPr="004A0B50" w:rsidRDefault="00B870A5" w:rsidP="002F1DFD">
            <w:pPr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P-value</w:t>
            </w:r>
          </w:p>
        </w:tc>
      </w:tr>
      <w:tr w:rsidR="00B870A5" w:rsidRPr="004A0B50" w14:paraId="6677BFB8" w14:textId="34A3B199" w:rsidTr="002F1DFD">
        <w:tc>
          <w:tcPr>
            <w:tcW w:w="1451" w:type="dxa"/>
          </w:tcPr>
          <w:p w14:paraId="5D864689" w14:textId="77777777" w:rsidR="00B870A5" w:rsidRPr="004A0B50" w:rsidRDefault="00B870A5" w:rsidP="007E74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034CEE2F" w14:textId="3B45D561" w:rsidR="00B870A5" w:rsidRPr="004A0B50" w:rsidRDefault="008D2655" w:rsidP="002F1DFD">
            <w:pPr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L</w:t>
            </w:r>
            <w:r w:rsidR="00B870A5" w:rsidRPr="004A0B50">
              <w:rPr>
                <w:rFonts w:ascii="Times New Roman" w:hAnsi="Times New Roman" w:cs="Times New Roman"/>
              </w:rPr>
              <w:t>ean</w:t>
            </w:r>
          </w:p>
        </w:tc>
        <w:tc>
          <w:tcPr>
            <w:tcW w:w="694" w:type="dxa"/>
          </w:tcPr>
          <w:p w14:paraId="395A3094" w14:textId="689CB6A9" w:rsidR="00B870A5" w:rsidRPr="004A0B50" w:rsidRDefault="008D2655" w:rsidP="002F1DFD">
            <w:pPr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F</w:t>
            </w:r>
            <w:r w:rsidR="00B870A5" w:rsidRPr="004A0B50">
              <w:rPr>
                <w:rFonts w:ascii="Times New Roman" w:hAnsi="Times New Roman" w:cs="Times New Roman"/>
              </w:rPr>
              <w:t>at</w:t>
            </w:r>
          </w:p>
        </w:tc>
        <w:tc>
          <w:tcPr>
            <w:tcW w:w="729" w:type="dxa"/>
          </w:tcPr>
          <w:p w14:paraId="54067DC0" w14:textId="0D89285C" w:rsidR="00B870A5" w:rsidRPr="004A0B50" w:rsidRDefault="00B870A5" w:rsidP="002F1DFD">
            <w:pPr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GC</w:t>
            </w:r>
          </w:p>
        </w:tc>
        <w:tc>
          <w:tcPr>
            <w:tcW w:w="718" w:type="dxa"/>
          </w:tcPr>
          <w:p w14:paraId="18131362" w14:textId="1FEFC064" w:rsidR="00B870A5" w:rsidRPr="004A0B50" w:rsidRDefault="00B870A5" w:rsidP="002F1DFD">
            <w:pPr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MS</w:t>
            </w:r>
          </w:p>
        </w:tc>
        <w:tc>
          <w:tcPr>
            <w:tcW w:w="708" w:type="dxa"/>
          </w:tcPr>
          <w:p w14:paraId="2EDB47E8" w14:textId="6462E14F" w:rsidR="00B870A5" w:rsidRPr="004A0B50" w:rsidRDefault="00B870A5" w:rsidP="002F1DFD">
            <w:pPr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91" w:type="dxa"/>
          </w:tcPr>
          <w:p w14:paraId="2D6256B0" w14:textId="5B618EAD" w:rsidR="00B870A5" w:rsidRPr="004A0B50" w:rsidRDefault="00B870A5" w:rsidP="002F1DFD">
            <w:pPr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91" w:type="dxa"/>
          </w:tcPr>
          <w:p w14:paraId="30A47BC0" w14:textId="1C145EBE" w:rsidR="00B870A5" w:rsidRPr="004A0B50" w:rsidRDefault="00B870A5" w:rsidP="002F1DFD">
            <w:pPr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68" w:type="dxa"/>
          </w:tcPr>
          <w:p w14:paraId="312C381D" w14:textId="77777777" w:rsidR="00B870A5" w:rsidRPr="004A0B50" w:rsidRDefault="00B870A5" w:rsidP="00411B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08716F54" w14:textId="3C1DEC91" w:rsidR="00B870A5" w:rsidRPr="004A0B50" w:rsidRDefault="00B870A5" w:rsidP="002F1DFD">
            <w:pPr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EBV</w:t>
            </w:r>
          </w:p>
        </w:tc>
        <w:tc>
          <w:tcPr>
            <w:tcW w:w="615" w:type="dxa"/>
          </w:tcPr>
          <w:p w14:paraId="02C8A53D" w14:textId="54F42AD3" w:rsidR="00B870A5" w:rsidRPr="004A0B50" w:rsidRDefault="00B870A5" w:rsidP="002F1DFD">
            <w:pPr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PT</w:t>
            </w:r>
          </w:p>
        </w:tc>
        <w:tc>
          <w:tcPr>
            <w:tcW w:w="546" w:type="dxa"/>
          </w:tcPr>
          <w:p w14:paraId="06E11579" w14:textId="330A713C" w:rsidR="00B870A5" w:rsidRPr="004A0B50" w:rsidRDefault="00B870A5" w:rsidP="002F1DFD">
            <w:pPr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FA</w:t>
            </w:r>
          </w:p>
        </w:tc>
      </w:tr>
      <w:tr w:rsidR="00064316" w:rsidRPr="004A0B50" w14:paraId="7FBD9572" w14:textId="0401831A" w:rsidTr="00216BF2">
        <w:tc>
          <w:tcPr>
            <w:tcW w:w="2200" w:type="dxa"/>
            <w:gridSpan w:val="2"/>
          </w:tcPr>
          <w:p w14:paraId="56E349DE" w14:textId="5039EF8D" w:rsidR="00064316" w:rsidRPr="004A0B50" w:rsidRDefault="00064316" w:rsidP="007E7425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  <w:i/>
              </w:rPr>
              <w:t>P</w:t>
            </w:r>
            <w:r>
              <w:rPr>
                <w:rFonts w:ascii="Times New Roman" w:hAnsi="Times New Roman" w:cs="Times New Roman"/>
                <w:i/>
              </w:rPr>
              <w:t>roduction cycle 1</w:t>
            </w:r>
          </w:p>
        </w:tc>
        <w:tc>
          <w:tcPr>
            <w:tcW w:w="694" w:type="dxa"/>
          </w:tcPr>
          <w:p w14:paraId="6895AEF3" w14:textId="77777777" w:rsidR="00064316" w:rsidRPr="004A0B50" w:rsidRDefault="00064316" w:rsidP="007E74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14:paraId="5165904B" w14:textId="77777777" w:rsidR="00064316" w:rsidRPr="004A0B50" w:rsidRDefault="00064316" w:rsidP="007E74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405D7C4A" w14:textId="77777777" w:rsidR="00064316" w:rsidRPr="004A0B50" w:rsidRDefault="00064316" w:rsidP="007E74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D760410" w14:textId="77777777" w:rsidR="00064316" w:rsidRPr="004A0B50" w:rsidRDefault="00064316" w:rsidP="007E74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14:paraId="1386CA35" w14:textId="77777777" w:rsidR="00064316" w:rsidRPr="004A0B50" w:rsidRDefault="00064316" w:rsidP="007E74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14:paraId="3508186A" w14:textId="77777777" w:rsidR="00064316" w:rsidRPr="004A0B50" w:rsidRDefault="00064316" w:rsidP="007E74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14:paraId="129D6716" w14:textId="77777777" w:rsidR="00064316" w:rsidRPr="004A0B50" w:rsidRDefault="00064316" w:rsidP="00411B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3B8882E5" w14:textId="77777777" w:rsidR="00064316" w:rsidRPr="004A0B50" w:rsidRDefault="00064316" w:rsidP="007E74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14:paraId="7F12651A" w14:textId="77777777" w:rsidR="00064316" w:rsidRPr="004A0B50" w:rsidRDefault="00064316" w:rsidP="007E74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490F1C24" w14:textId="77777777" w:rsidR="00064316" w:rsidRPr="004A0B50" w:rsidRDefault="00064316" w:rsidP="007E74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DFD" w:rsidRPr="004A0B50" w14:paraId="71066BB5" w14:textId="77777777" w:rsidTr="002F1DFD">
        <w:tc>
          <w:tcPr>
            <w:tcW w:w="1451" w:type="dxa"/>
          </w:tcPr>
          <w:p w14:paraId="4BBE870A" w14:textId="1E197DDE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Final wt. (kg)</w:t>
            </w:r>
          </w:p>
        </w:tc>
        <w:tc>
          <w:tcPr>
            <w:tcW w:w="749" w:type="dxa"/>
          </w:tcPr>
          <w:p w14:paraId="674F6B4A" w14:textId="44DE2718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694" w:type="dxa"/>
          </w:tcPr>
          <w:p w14:paraId="6CD3DBDC" w14:textId="530AD8D8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29" w:type="dxa"/>
          </w:tcPr>
          <w:p w14:paraId="16A668EE" w14:textId="67BD597C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718" w:type="dxa"/>
          </w:tcPr>
          <w:p w14:paraId="09143C6B" w14:textId="7E771E62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676</w:t>
            </w:r>
          </w:p>
        </w:tc>
        <w:tc>
          <w:tcPr>
            <w:tcW w:w="708" w:type="dxa"/>
          </w:tcPr>
          <w:p w14:paraId="685E930F" w14:textId="07B80172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616</w:t>
            </w:r>
            <w:r w:rsidRPr="004A0B50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691" w:type="dxa"/>
          </w:tcPr>
          <w:p w14:paraId="0F3C9D83" w14:textId="05E3E4A7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702</w:t>
            </w:r>
            <w:r w:rsidRPr="004A0B50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691" w:type="dxa"/>
          </w:tcPr>
          <w:p w14:paraId="2373761F" w14:textId="0DE404C3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704</w:t>
            </w:r>
            <w:r w:rsidRPr="004A0B50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768" w:type="dxa"/>
          </w:tcPr>
          <w:p w14:paraId="1F873A56" w14:textId="3896CBE9" w:rsidR="002F1DFD" w:rsidRPr="004A0B50" w:rsidRDefault="002F1DFD" w:rsidP="00411BFD">
            <w:pPr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656" w:type="dxa"/>
          </w:tcPr>
          <w:p w14:paraId="21D5BC20" w14:textId="46552611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615" w:type="dxa"/>
          </w:tcPr>
          <w:p w14:paraId="1F9EEB06" w14:textId="2B97EDC3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46" w:type="dxa"/>
          </w:tcPr>
          <w:p w14:paraId="2EAAFF07" w14:textId="6B3033FD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***</w:t>
            </w:r>
          </w:p>
        </w:tc>
      </w:tr>
      <w:tr w:rsidR="002F1DFD" w:rsidRPr="004A0B50" w14:paraId="5BD75A59" w14:textId="77777777" w:rsidTr="002F1DFD">
        <w:tc>
          <w:tcPr>
            <w:tcW w:w="1451" w:type="dxa"/>
          </w:tcPr>
          <w:p w14:paraId="02987C79" w14:textId="42B67ECE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lastRenderedPageBreak/>
              <w:t>Carcass wt. (kg)</w:t>
            </w:r>
          </w:p>
        </w:tc>
        <w:tc>
          <w:tcPr>
            <w:tcW w:w="749" w:type="dxa"/>
          </w:tcPr>
          <w:p w14:paraId="2EEBDB24" w14:textId="4F46FF4F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694" w:type="dxa"/>
          </w:tcPr>
          <w:p w14:paraId="2942BBDD" w14:textId="71BD6BA7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729" w:type="dxa"/>
          </w:tcPr>
          <w:p w14:paraId="002DD838" w14:textId="58B209F4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718" w:type="dxa"/>
          </w:tcPr>
          <w:p w14:paraId="79CC8208" w14:textId="4134ADAE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708" w:type="dxa"/>
          </w:tcPr>
          <w:p w14:paraId="35A554C2" w14:textId="7F9762C9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348</w:t>
            </w:r>
            <w:r w:rsidRPr="004A0B50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691" w:type="dxa"/>
          </w:tcPr>
          <w:p w14:paraId="22B17543" w14:textId="6DB5B0D4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401</w:t>
            </w:r>
            <w:r w:rsidRPr="004A0B50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691" w:type="dxa"/>
          </w:tcPr>
          <w:p w14:paraId="0CEC5C91" w14:textId="6E4D9FF0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406</w:t>
            </w:r>
            <w:r w:rsidRPr="004A0B50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768" w:type="dxa"/>
          </w:tcPr>
          <w:p w14:paraId="62A7D641" w14:textId="33476F51" w:rsidR="002F1DFD" w:rsidRPr="004A0B50" w:rsidRDefault="002F1DFD" w:rsidP="00411BFD">
            <w:pPr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656" w:type="dxa"/>
          </w:tcPr>
          <w:p w14:paraId="5BD36290" w14:textId="56863A62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615" w:type="dxa"/>
          </w:tcPr>
          <w:p w14:paraId="57791E2E" w14:textId="767AB823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46" w:type="dxa"/>
          </w:tcPr>
          <w:p w14:paraId="5C87ABD1" w14:textId="5CF6FE30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***</w:t>
            </w:r>
          </w:p>
        </w:tc>
      </w:tr>
      <w:tr w:rsidR="002F1DFD" w:rsidRPr="004A0B50" w14:paraId="0485CBC0" w14:textId="77777777" w:rsidTr="002F1DFD">
        <w:tc>
          <w:tcPr>
            <w:tcW w:w="1451" w:type="dxa"/>
          </w:tcPr>
          <w:p w14:paraId="51FD3F05" w14:textId="147E2280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Kill-out proportion (g/kg)</w:t>
            </w:r>
          </w:p>
        </w:tc>
        <w:tc>
          <w:tcPr>
            <w:tcW w:w="749" w:type="dxa"/>
          </w:tcPr>
          <w:p w14:paraId="7B679408" w14:textId="24771DA9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694" w:type="dxa"/>
          </w:tcPr>
          <w:p w14:paraId="4FA6E25A" w14:textId="08B9AA8C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729" w:type="dxa"/>
          </w:tcPr>
          <w:p w14:paraId="03DF9F75" w14:textId="3A9E7B59" w:rsidR="002F1DFD" w:rsidRPr="004A0B50" w:rsidRDefault="002F1DFD" w:rsidP="002F1DFD">
            <w:pPr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572</w:t>
            </w:r>
          </w:p>
        </w:tc>
        <w:tc>
          <w:tcPr>
            <w:tcW w:w="718" w:type="dxa"/>
          </w:tcPr>
          <w:p w14:paraId="3C1569E3" w14:textId="6CEEC578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708" w:type="dxa"/>
          </w:tcPr>
          <w:p w14:paraId="31F378D3" w14:textId="452D9FF3" w:rsidR="002F1DFD" w:rsidRPr="004A0B50" w:rsidRDefault="002F1DFD" w:rsidP="002F1DFD">
            <w:pPr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691" w:type="dxa"/>
          </w:tcPr>
          <w:p w14:paraId="411FE7C0" w14:textId="025E07A5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691" w:type="dxa"/>
          </w:tcPr>
          <w:p w14:paraId="000A9396" w14:textId="6C57FAAA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768" w:type="dxa"/>
          </w:tcPr>
          <w:p w14:paraId="30CC8502" w14:textId="06382EAB" w:rsidR="002F1DFD" w:rsidRPr="004A0B50" w:rsidRDefault="002F1DFD" w:rsidP="00411BFD">
            <w:pPr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656" w:type="dxa"/>
          </w:tcPr>
          <w:p w14:paraId="31177B51" w14:textId="346317AF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615" w:type="dxa"/>
          </w:tcPr>
          <w:p w14:paraId="6CE28E84" w14:textId="58906BF0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46" w:type="dxa"/>
          </w:tcPr>
          <w:p w14:paraId="4A8251B8" w14:textId="3789CE73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NS</w:t>
            </w:r>
          </w:p>
        </w:tc>
      </w:tr>
      <w:tr w:rsidR="002F1DFD" w:rsidRPr="004A0B50" w14:paraId="58E7C978" w14:textId="77777777" w:rsidTr="002F1DFD">
        <w:tc>
          <w:tcPr>
            <w:tcW w:w="1451" w:type="dxa"/>
          </w:tcPr>
          <w:p w14:paraId="4F39DBCD" w14:textId="7825FC7B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Conformation score (1-15)</w:t>
            </w:r>
            <w:r w:rsidR="00D84DE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49" w:type="dxa"/>
          </w:tcPr>
          <w:p w14:paraId="79B2317E" w14:textId="029E6636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694" w:type="dxa"/>
          </w:tcPr>
          <w:p w14:paraId="4421AFCD" w14:textId="11C3DECA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729" w:type="dxa"/>
          </w:tcPr>
          <w:p w14:paraId="5B621D38" w14:textId="1FE32333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718" w:type="dxa"/>
          </w:tcPr>
          <w:p w14:paraId="5E07CDB3" w14:textId="67CA294D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708" w:type="dxa"/>
          </w:tcPr>
          <w:p w14:paraId="6C6B3C7E" w14:textId="03FC2486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691" w:type="dxa"/>
          </w:tcPr>
          <w:p w14:paraId="68FCA043" w14:textId="7B11D688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691" w:type="dxa"/>
          </w:tcPr>
          <w:p w14:paraId="3E9D1929" w14:textId="766025E6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768" w:type="dxa"/>
          </w:tcPr>
          <w:p w14:paraId="2BDB062C" w14:textId="619AEA8E" w:rsidR="002F1DFD" w:rsidRPr="004A0B50" w:rsidRDefault="002F1DFD" w:rsidP="00411BFD">
            <w:pPr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656" w:type="dxa"/>
          </w:tcPr>
          <w:p w14:paraId="0C889C61" w14:textId="0F25291F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615" w:type="dxa"/>
          </w:tcPr>
          <w:p w14:paraId="6FE3F945" w14:textId="1FA75471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46" w:type="dxa"/>
          </w:tcPr>
          <w:p w14:paraId="17DEC993" w14:textId="715F4625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NS</w:t>
            </w:r>
          </w:p>
        </w:tc>
      </w:tr>
      <w:tr w:rsidR="002F1DFD" w:rsidRPr="004A0B50" w14:paraId="3907B430" w14:textId="77777777" w:rsidTr="002F1DFD">
        <w:tc>
          <w:tcPr>
            <w:tcW w:w="1451" w:type="dxa"/>
          </w:tcPr>
          <w:p w14:paraId="10CD9BC9" w14:textId="422C30B9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Fat score (1-15)</w:t>
            </w:r>
          </w:p>
        </w:tc>
        <w:tc>
          <w:tcPr>
            <w:tcW w:w="749" w:type="dxa"/>
          </w:tcPr>
          <w:p w14:paraId="3ADE1A9A" w14:textId="0FD9C04E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694" w:type="dxa"/>
          </w:tcPr>
          <w:p w14:paraId="75AF62B4" w14:textId="2FB33BB7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729" w:type="dxa"/>
          </w:tcPr>
          <w:p w14:paraId="646A8EA5" w14:textId="4D120E7E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718" w:type="dxa"/>
          </w:tcPr>
          <w:p w14:paraId="66EF4880" w14:textId="48C2E5FE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708" w:type="dxa"/>
          </w:tcPr>
          <w:p w14:paraId="04BD3A4F" w14:textId="5A9DED12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6.3</w:t>
            </w:r>
            <w:r w:rsidRPr="004A0B50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691" w:type="dxa"/>
          </w:tcPr>
          <w:p w14:paraId="6A729A13" w14:textId="779CA440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7.6</w:t>
            </w:r>
            <w:r w:rsidRPr="004A0B50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691" w:type="dxa"/>
          </w:tcPr>
          <w:p w14:paraId="498DBFA4" w14:textId="4F562DD9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8.6</w:t>
            </w:r>
            <w:r w:rsidRPr="004A0B50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768" w:type="dxa"/>
          </w:tcPr>
          <w:p w14:paraId="5DFDD044" w14:textId="3829CEC0" w:rsidR="002F1DFD" w:rsidRPr="004A0B50" w:rsidRDefault="002F1DFD" w:rsidP="00411BFD">
            <w:pPr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656" w:type="dxa"/>
          </w:tcPr>
          <w:p w14:paraId="6D2BAACD" w14:textId="36ED6B53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615" w:type="dxa"/>
          </w:tcPr>
          <w:p w14:paraId="3F445C1B" w14:textId="4D3B253F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546" w:type="dxa"/>
          </w:tcPr>
          <w:p w14:paraId="3C8E455C" w14:textId="7110B069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***</w:t>
            </w:r>
          </w:p>
        </w:tc>
      </w:tr>
      <w:tr w:rsidR="00064316" w:rsidRPr="004A0B50" w14:paraId="7E1D9130" w14:textId="77777777" w:rsidTr="00914FE1">
        <w:tc>
          <w:tcPr>
            <w:tcW w:w="2200" w:type="dxa"/>
            <w:gridSpan w:val="2"/>
          </w:tcPr>
          <w:p w14:paraId="2F8CF37B" w14:textId="59A7E690" w:rsidR="00064316" w:rsidRPr="004A0B50" w:rsidRDefault="00064316" w:rsidP="000643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Production c</w:t>
            </w:r>
            <w:r w:rsidRPr="00064316">
              <w:rPr>
                <w:rFonts w:ascii="Times New Roman" w:hAnsi="Times New Roman" w:cs="Times New Roman"/>
                <w:i/>
              </w:rPr>
              <w:t xml:space="preserve">ycle </w:t>
            </w: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694" w:type="dxa"/>
          </w:tcPr>
          <w:p w14:paraId="4D658B53" w14:textId="77777777" w:rsidR="00064316" w:rsidRPr="004A0B50" w:rsidRDefault="00064316" w:rsidP="002F1D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14:paraId="4B9EE098" w14:textId="77777777" w:rsidR="00064316" w:rsidRPr="004A0B50" w:rsidRDefault="00064316" w:rsidP="002F1D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291B0136" w14:textId="77777777" w:rsidR="00064316" w:rsidRPr="004A0B50" w:rsidRDefault="00064316" w:rsidP="002F1D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C0A2DDE" w14:textId="77777777" w:rsidR="00064316" w:rsidRPr="004A0B50" w:rsidRDefault="00064316" w:rsidP="002F1D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14:paraId="7D8E486E" w14:textId="77777777" w:rsidR="00064316" w:rsidRPr="004A0B50" w:rsidRDefault="00064316" w:rsidP="002F1D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14:paraId="567D994C" w14:textId="77777777" w:rsidR="00064316" w:rsidRPr="004A0B50" w:rsidRDefault="00064316" w:rsidP="002F1D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</w:tcPr>
          <w:p w14:paraId="2B6EE3D5" w14:textId="77777777" w:rsidR="00064316" w:rsidRPr="004A0B50" w:rsidRDefault="00064316" w:rsidP="00411B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58273972" w14:textId="77777777" w:rsidR="00064316" w:rsidRPr="004A0B50" w:rsidRDefault="00064316" w:rsidP="002F1D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14:paraId="73D3A6CC" w14:textId="77777777" w:rsidR="00064316" w:rsidRPr="004A0B50" w:rsidRDefault="00064316" w:rsidP="002F1D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19B2DEE4" w14:textId="77777777" w:rsidR="00064316" w:rsidRPr="004A0B50" w:rsidRDefault="00064316" w:rsidP="002F1DF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DFD" w:rsidRPr="004A0B50" w14:paraId="492EDC28" w14:textId="63B7648C" w:rsidTr="002F1DFD">
        <w:tc>
          <w:tcPr>
            <w:tcW w:w="1451" w:type="dxa"/>
          </w:tcPr>
          <w:p w14:paraId="271B321F" w14:textId="022834BC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Final wt. (kg)</w:t>
            </w:r>
          </w:p>
        </w:tc>
        <w:tc>
          <w:tcPr>
            <w:tcW w:w="749" w:type="dxa"/>
          </w:tcPr>
          <w:p w14:paraId="595EA4E7" w14:textId="71C33999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694" w:type="dxa"/>
          </w:tcPr>
          <w:p w14:paraId="1EE9235D" w14:textId="6985997E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729" w:type="dxa"/>
          </w:tcPr>
          <w:p w14:paraId="70FE5A68" w14:textId="61AD8EEA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718" w:type="dxa"/>
          </w:tcPr>
          <w:p w14:paraId="68DF4DC0" w14:textId="5A50911B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708" w:type="dxa"/>
          </w:tcPr>
          <w:p w14:paraId="59B6B642" w14:textId="1E51B121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509</w:t>
            </w:r>
            <w:r w:rsidRPr="004A0B50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691" w:type="dxa"/>
          </w:tcPr>
          <w:p w14:paraId="517AF750" w14:textId="3F04F802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636</w:t>
            </w:r>
            <w:r w:rsidRPr="004A0B50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691" w:type="dxa"/>
          </w:tcPr>
          <w:p w14:paraId="756EA322" w14:textId="3CAB4755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678</w:t>
            </w:r>
            <w:r w:rsidRPr="004A0B50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768" w:type="dxa"/>
          </w:tcPr>
          <w:p w14:paraId="30753ED9" w14:textId="11DC6338" w:rsidR="002F1DFD" w:rsidRPr="004A0B50" w:rsidRDefault="002F1DFD" w:rsidP="00411BFD">
            <w:pPr>
              <w:jc w:val="center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656" w:type="dxa"/>
          </w:tcPr>
          <w:p w14:paraId="1CF8C91A" w14:textId="4ED71EEE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615" w:type="dxa"/>
          </w:tcPr>
          <w:p w14:paraId="0F479BC0" w14:textId="2DCA6428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46" w:type="dxa"/>
          </w:tcPr>
          <w:p w14:paraId="0D99360A" w14:textId="48712840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***</w:t>
            </w:r>
          </w:p>
        </w:tc>
      </w:tr>
      <w:tr w:rsidR="002F1DFD" w:rsidRPr="004A0B50" w14:paraId="20EA46D7" w14:textId="77777777" w:rsidTr="002F1DFD">
        <w:tc>
          <w:tcPr>
            <w:tcW w:w="1451" w:type="dxa"/>
          </w:tcPr>
          <w:p w14:paraId="520C6EEB" w14:textId="3326F63B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Carcass wt. (kg)</w:t>
            </w:r>
          </w:p>
        </w:tc>
        <w:tc>
          <w:tcPr>
            <w:tcW w:w="749" w:type="dxa"/>
          </w:tcPr>
          <w:p w14:paraId="420819CB" w14:textId="455E5ACD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694" w:type="dxa"/>
          </w:tcPr>
          <w:p w14:paraId="4BD25437" w14:textId="4FCE571E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729" w:type="dxa"/>
          </w:tcPr>
          <w:p w14:paraId="5EF5A928" w14:textId="5FDB9A70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718" w:type="dxa"/>
          </w:tcPr>
          <w:p w14:paraId="116741F2" w14:textId="06C0AE88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708" w:type="dxa"/>
          </w:tcPr>
          <w:p w14:paraId="41598F4C" w14:textId="3821F14C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269</w:t>
            </w:r>
            <w:r w:rsidRPr="004A0B50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691" w:type="dxa"/>
          </w:tcPr>
          <w:p w14:paraId="23DB1ACC" w14:textId="0932C67B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351</w:t>
            </w:r>
            <w:r w:rsidRPr="004A0B50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691" w:type="dxa"/>
          </w:tcPr>
          <w:p w14:paraId="279FC2D4" w14:textId="7BF5164D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366</w:t>
            </w:r>
            <w:r w:rsidRPr="004A0B50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768" w:type="dxa"/>
          </w:tcPr>
          <w:p w14:paraId="3701F3C4" w14:textId="04657BF7" w:rsidR="002F1DFD" w:rsidRPr="004A0B50" w:rsidRDefault="002F1DFD" w:rsidP="00411BFD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656" w:type="dxa"/>
          </w:tcPr>
          <w:p w14:paraId="60F17B3F" w14:textId="44516D1A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615" w:type="dxa"/>
          </w:tcPr>
          <w:p w14:paraId="2B11FFF2" w14:textId="02D34508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46" w:type="dxa"/>
          </w:tcPr>
          <w:p w14:paraId="6C94BB81" w14:textId="7E0BFB6D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***</w:t>
            </w:r>
          </w:p>
        </w:tc>
      </w:tr>
      <w:tr w:rsidR="002F1DFD" w:rsidRPr="004A0B50" w14:paraId="3991352D" w14:textId="77777777" w:rsidTr="002F1DFD">
        <w:tc>
          <w:tcPr>
            <w:tcW w:w="1451" w:type="dxa"/>
          </w:tcPr>
          <w:p w14:paraId="47C80C86" w14:textId="37724FF6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</w:rPr>
            </w:pPr>
            <w:r w:rsidRPr="004A0B50">
              <w:rPr>
                <w:rFonts w:ascii="Times New Roman" w:hAnsi="Times New Roman" w:cs="Times New Roman"/>
              </w:rPr>
              <w:t>Kill-out proportion (g/kg)</w:t>
            </w:r>
          </w:p>
        </w:tc>
        <w:tc>
          <w:tcPr>
            <w:tcW w:w="749" w:type="dxa"/>
          </w:tcPr>
          <w:p w14:paraId="60954652" w14:textId="39F10246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694" w:type="dxa"/>
          </w:tcPr>
          <w:p w14:paraId="59B7A93B" w14:textId="6DF1123E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529</w:t>
            </w:r>
          </w:p>
        </w:tc>
        <w:tc>
          <w:tcPr>
            <w:tcW w:w="729" w:type="dxa"/>
          </w:tcPr>
          <w:p w14:paraId="75E4166B" w14:textId="28F443D7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718" w:type="dxa"/>
          </w:tcPr>
          <w:p w14:paraId="4A3D0CD8" w14:textId="3DDB5DEE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538</w:t>
            </w:r>
          </w:p>
        </w:tc>
        <w:tc>
          <w:tcPr>
            <w:tcW w:w="708" w:type="dxa"/>
          </w:tcPr>
          <w:p w14:paraId="23228B9E" w14:textId="2CB9754B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528</w:t>
            </w:r>
            <w:r w:rsidRPr="004A0B50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691" w:type="dxa"/>
          </w:tcPr>
          <w:p w14:paraId="7F52FB5F" w14:textId="61D58FFE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551</w:t>
            </w:r>
            <w:r w:rsidRPr="004A0B50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691" w:type="dxa"/>
          </w:tcPr>
          <w:p w14:paraId="2D825696" w14:textId="5901E3A1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541</w:t>
            </w:r>
            <w:r w:rsidRPr="004A0B50">
              <w:rPr>
                <w:rFonts w:ascii="Times New Roman" w:hAnsi="Times New Roman" w:cs="Times New Roman"/>
                <w:vertAlign w:val="superscript"/>
              </w:rPr>
              <w:t>ab</w:t>
            </w:r>
          </w:p>
        </w:tc>
        <w:tc>
          <w:tcPr>
            <w:tcW w:w="768" w:type="dxa"/>
          </w:tcPr>
          <w:p w14:paraId="7C4081B2" w14:textId="388687F5" w:rsidR="002F1DFD" w:rsidRPr="004A0B50" w:rsidRDefault="002F1DFD" w:rsidP="00411BFD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656" w:type="dxa"/>
          </w:tcPr>
          <w:p w14:paraId="51BC7543" w14:textId="1C1A8E22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615" w:type="dxa"/>
          </w:tcPr>
          <w:p w14:paraId="45EB5EE3" w14:textId="41CB76CF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46" w:type="dxa"/>
          </w:tcPr>
          <w:p w14:paraId="71A3F23E" w14:textId="3599AF7A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***</w:t>
            </w:r>
          </w:p>
        </w:tc>
      </w:tr>
      <w:tr w:rsidR="002F1DFD" w:rsidRPr="004A0B50" w14:paraId="02D4761D" w14:textId="77777777" w:rsidTr="002F1DFD">
        <w:tc>
          <w:tcPr>
            <w:tcW w:w="1451" w:type="dxa"/>
          </w:tcPr>
          <w:p w14:paraId="0AE48C2B" w14:textId="1EADC20C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Conformation score (1-15)</w:t>
            </w:r>
          </w:p>
        </w:tc>
        <w:tc>
          <w:tcPr>
            <w:tcW w:w="749" w:type="dxa"/>
          </w:tcPr>
          <w:p w14:paraId="7CE1F99A" w14:textId="5455B40E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694" w:type="dxa"/>
          </w:tcPr>
          <w:p w14:paraId="04317AB1" w14:textId="76E96DB3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729" w:type="dxa"/>
          </w:tcPr>
          <w:p w14:paraId="793C8195" w14:textId="23AF5099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718" w:type="dxa"/>
          </w:tcPr>
          <w:p w14:paraId="2144348E" w14:textId="17B3CEF5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708" w:type="dxa"/>
          </w:tcPr>
          <w:p w14:paraId="50A0F624" w14:textId="63EDB1B6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7.1</w:t>
            </w:r>
            <w:r w:rsidRPr="004A0B50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691" w:type="dxa"/>
          </w:tcPr>
          <w:p w14:paraId="4A0F92A7" w14:textId="30C77D84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8.6</w:t>
            </w:r>
            <w:r w:rsidRPr="004A0B50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691" w:type="dxa"/>
          </w:tcPr>
          <w:p w14:paraId="5279E6C3" w14:textId="70270818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8.5</w:t>
            </w:r>
            <w:r w:rsidRPr="004A0B50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768" w:type="dxa"/>
          </w:tcPr>
          <w:p w14:paraId="2996955E" w14:textId="246E6413" w:rsidR="002F1DFD" w:rsidRPr="004A0B50" w:rsidRDefault="002F1DFD" w:rsidP="00411BFD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656" w:type="dxa"/>
          </w:tcPr>
          <w:p w14:paraId="10ECF86A" w14:textId="3A020159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615" w:type="dxa"/>
          </w:tcPr>
          <w:p w14:paraId="6E02B600" w14:textId="79FA8201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46" w:type="dxa"/>
          </w:tcPr>
          <w:p w14:paraId="790D0061" w14:textId="1A5A55EE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***</w:t>
            </w:r>
          </w:p>
        </w:tc>
      </w:tr>
      <w:tr w:rsidR="002F1DFD" w:rsidRPr="004A0B50" w14:paraId="702B95A1" w14:textId="77777777" w:rsidTr="002F1DFD">
        <w:tc>
          <w:tcPr>
            <w:tcW w:w="1451" w:type="dxa"/>
          </w:tcPr>
          <w:p w14:paraId="724F7148" w14:textId="35F4B5C1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Fat score (1-15)</w:t>
            </w:r>
          </w:p>
        </w:tc>
        <w:tc>
          <w:tcPr>
            <w:tcW w:w="749" w:type="dxa"/>
          </w:tcPr>
          <w:p w14:paraId="6CB9D688" w14:textId="74226C74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694" w:type="dxa"/>
          </w:tcPr>
          <w:p w14:paraId="30681785" w14:textId="67A784DD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729" w:type="dxa"/>
          </w:tcPr>
          <w:p w14:paraId="245B0363" w14:textId="68174A85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718" w:type="dxa"/>
          </w:tcPr>
          <w:p w14:paraId="529DBE09" w14:textId="6092AF06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708" w:type="dxa"/>
          </w:tcPr>
          <w:p w14:paraId="08904DA5" w14:textId="169F3ECA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2.8</w:t>
            </w:r>
            <w:r w:rsidRPr="004A0B50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691" w:type="dxa"/>
          </w:tcPr>
          <w:p w14:paraId="22FF5569" w14:textId="76388F1D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6.0</w:t>
            </w:r>
            <w:r w:rsidRPr="004A0B50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691" w:type="dxa"/>
          </w:tcPr>
          <w:p w14:paraId="387C65E7" w14:textId="72D75387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6.5</w:t>
            </w:r>
            <w:r w:rsidRPr="004A0B50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768" w:type="dxa"/>
          </w:tcPr>
          <w:p w14:paraId="175E10B5" w14:textId="49AC55F5" w:rsidR="002F1DFD" w:rsidRPr="004A0B50" w:rsidRDefault="002F1DFD" w:rsidP="00411BFD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656" w:type="dxa"/>
          </w:tcPr>
          <w:p w14:paraId="0EB3B5AA" w14:textId="736A71D7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615" w:type="dxa"/>
          </w:tcPr>
          <w:p w14:paraId="1F4D004B" w14:textId="559E3D24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546" w:type="dxa"/>
          </w:tcPr>
          <w:p w14:paraId="6811064D" w14:textId="329C679E" w:rsidR="002F1DFD" w:rsidRPr="004A0B50" w:rsidRDefault="002F1DFD" w:rsidP="002F1DFD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4A0B50">
              <w:rPr>
                <w:rFonts w:ascii="Times New Roman" w:hAnsi="Times New Roman" w:cs="Times New Roman"/>
              </w:rPr>
              <w:t>***</w:t>
            </w:r>
          </w:p>
        </w:tc>
      </w:tr>
    </w:tbl>
    <w:p w14:paraId="1BC0A53D" w14:textId="684FB7EF" w:rsidR="00BB1CE4" w:rsidRPr="00D84DEB" w:rsidRDefault="00D84DEB" w:rsidP="00D84DEB">
      <w:pPr>
        <w:spacing w:after="0" w:line="240" w:lineRule="auto"/>
        <w:jc w:val="both"/>
        <w:rPr>
          <w:rFonts w:ascii="Times New Roman" w:hAnsi="Times New Roman" w:cs="Times New Roman"/>
          <w:highlight w:val="cyan"/>
        </w:rPr>
      </w:pPr>
      <w:r w:rsidRPr="00D84DEB">
        <w:rPr>
          <w:rFonts w:ascii="Times New Roman" w:hAnsi="Times New Roman" w:cs="Times New Roman"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</w:t>
      </w:r>
      <w:r w:rsidR="00662251">
        <w:rPr>
          <w:rFonts w:ascii="Times New Roman" w:hAnsi="Times New Roman" w:cs="Times New Roman"/>
          <w:szCs w:val="24"/>
        </w:rPr>
        <w:t>Carcass fat-EBV × pasture type × FA interaction</w:t>
      </w:r>
    </w:p>
    <w:p w14:paraId="4E6F8809" w14:textId="77777777" w:rsidR="007E7425" w:rsidRPr="004A0B50" w:rsidRDefault="007E7425" w:rsidP="002F1DF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7D83381" w14:textId="1CC18EBE" w:rsidR="007E7425" w:rsidRDefault="009C7B93" w:rsidP="002F1DF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A0B50">
        <w:rPr>
          <w:rFonts w:ascii="Times New Roman" w:hAnsi="Times New Roman" w:cs="Times New Roman"/>
          <w:b/>
        </w:rPr>
        <w:t>Conclusion</w:t>
      </w:r>
    </w:p>
    <w:p w14:paraId="0236D173" w14:textId="3F95789C" w:rsidR="007E7425" w:rsidRDefault="00981669" w:rsidP="002F1D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</w:t>
      </w:r>
      <w:r w:rsidR="007B08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EBV steers achieved </w:t>
      </w:r>
      <w:r w:rsidR="007B0832">
        <w:rPr>
          <w:rFonts w:ascii="Times New Roman" w:hAnsi="Times New Roman" w:cs="Times New Roman"/>
        </w:rPr>
        <w:t>greater</w:t>
      </w:r>
      <w:r>
        <w:rPr>
          <w:rFonts w:ascii="Times New Roman" w:hAnsi="Times New Roman" w:cs="Times New Roman"/>
        </w:rPr>
        <w:t xml:space="preserve"> </w:t>
      </w:r>
      <w:r w:rsidR="007B0832">
        <w:rPr>
          <w:rFonts w:ascii="Times New Roman" w:hAnsi="Times New Roman" w:cs="Times New Roman"/>
        </w:rPr>
        <w:t xml:space="preserve">carcass </w:t>
      </w:r>
      <w:r>
        <w:rPr>
          <w:rFonts w:ascii="Times New Roman" w:hAnsi="Times New Roman" w:cs="Times New Roman"/>
        </w:rPr>
        <w:t xml:space="preserve">fat scores </w:t>
      </w:r>
      <w:r w:rsidR="007B0832">
        <w:rPr>
          <w:rFonts w:ascii="Times New Roman" w:hAnsi="Times New Roman" w:cs="Times New Roman"/>
        </w:rPr>
        <w:t>and a similar carcass weight compared to</w:t>
      </w:r>
      <w:r>
        <w:rPr>
          <w:rFonts w:ascii="Times New Roman" w:hAnsi="Times New Roman" w:cs="Times New Roman"/>
        </w:rPr>
        <w:t xml:space="preserve"> lean</w:t>
      </w:r>
      <w:r w:rsidR="007B0832">
        <w:rPr>
          <w:rFonts w:ascii="Times New Roman" w:hAnsi="Times New Roman" w:cs="Times New Roman"/>
        </w:rPr>
        <w:t>-EBV</w:t>
      </w:r>
      <w:r>
        <w:rPr>
          <w:rFonts w:ascii="Times New Roman" w:hAnsi="Times New Roman" w:cs="Times New Roman"/>
        </w:rPr>
        <w:t xml:space="preserve"> </w:t>
      </w:r>
      <w:r w:rsidR="007B0832">
        <w:rPr>
          <w:rFonts w:ascii="Times New Roman" w:hAnsi="Times New Roman" w:cs="Times New Roman"/>
        </w:rPr>
        <w:t>steers</w:t>
      </w:r>
      <w:r>
        <w:rPr>
          <w:rFonts w:ascii="Times New Roman" w:hAnsi="Times New Roman" w:cs="Times New Roman"/>
        </w:rPr>
        <w:t xml:space="preserve">. Pasture type had little effect </w:t>
      </w:r>
      <w:r w:rsidR="007B0832">
        <w:rPr>
          <w:rFonts w:ascii="Times New Roman" w:hAnsi="Times New Roman" w:cs="Times New Roman"/>
        </w:rPr>
        <w:t xml:space="preserve">on carcass traits </w:t>
      </w:r>
      <w:r>
        <w:rPr>
          <w:rFonts w:ascii="Times New Roman" w:hAnsi="Times New Roman" w:cs="Times New Roman"/>
        </w:rPr>
        <w:t xml:space="preserve">except for </w:t>
      </w:r>
      <w:r w:rsidR="007B0832">
        <w:rPr>
          <w:rFonts w:ascii="Times New Roman" w:hAnsi="Times New Roman" w:cs="Times New Roman"/>
        </w:rPr>
        <w:t>p</w:t>
      </w:r>
      <w:r w:rsidR="007B0832" w:rsidRPr="00411BFD">
        <w:rPr>
          <w:rFonts w:ascii="Times New Roman" w:hAnsi="Times New Roman" w:cs="Times New Roman"/>
        </w:rPr>
        <w:t>roduction cycl</w:t>
      </w:r>
      <w:r w:rsidR="007B0832">
        <w:rPr>
          <w:rFonts w:ascii="Times New Roman" w:hAnsi="Times New Roman" w:cs="Times New Roman"/>
        </w:rPr>
        <w:t>e 1</w:t>
      </w:r>
      <w:r w:rsidR="007B0832" w:rsidRPr="0006431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where</w:t>
      </w:r>
      <w:r w:rsidR="00065231"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/>
        </w:rPr>
        <w:t xml:space="preserve">MS had </w:t>
      </w:r>
      <w:r w:rsidR="007B0832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lower fat score than GC. </w:t>
      </w:r>
      <w:r w:rsidR="007B083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arcass weight, fat and conformation </w:t>
      </w:r>
      <w:r w:rsidR="007B0832">
        <w:rPr>
          <w:rFonts w:ascii="Times New Roman" w:hAnsi="Times New Roman" w:cs="Times New Roman"/>
        </w:rPr>
        <w:t xml:space="preserve">scores were lower for 19-FA </w:t>
      </w:r>
      <w:r>
        <w:rPr>
          <w:rFonts w:ascii="Times New Roman" w:hAnsi="Times New Roman" w:cs="Times New Roman"/>
        </w:rPr>
        <w:t>than 23-</w:t>
      </w:r>
      <w:r w:rsidR="007B0832">
        <w:rPr>
          <w:rFonts w:ascii="Times New Roman" w:hAnsi="Times New Roman" w:cs="Times New Roman"/>
        </w:rPr>
        <w:t>FA</w:t>
      </w:r>
      <w:r>
        <w:rPr>
          <w:rFonts w:ascii="Times New Roman" w:hAnsi="Times New Roman" w:cs="Times New Roman"/>
        </w:rPr>
        <w:t xml:space="preserve"> and 26</w:t>
      </w:r>
      <w:r w:rsidR="007B08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FA.</w:t>
      </w:r>
    </w:p>
    <w:p w14:paraId="706ED853" w14:textId="676DD446" w:rsidR="009F6148" w:rsidRDefault="009F6148" w:rsidP="002F1D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755F76" w14:textId="6A9815B3" w:rsidR="009F6148" w:rsidRPr="009F6148" w:rsidRDefault="009F6148" w:rsidP="002F1DF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F6148">
        <w:rPr>
          <w:rFonts w:ascii="Times New Roman" w:hAnsi="Times New Roman" w:cs="Times New Roman"/>
          <w:b/>
        </w:rPr>
        <w:t>References</w:t>
      </w:r>
    </w:p>
    <w:p w14:paraId="67855834" w14:textId="0AA2F10E" w:rsidR="009F6148" w:rsidRDefault="009F6148" w:rsidP="002F1D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Drennan, M. J. and McGee, M. 2008. Irish Journal of Agriculture and Food Research, (47) 161-170.</w:t>
      </w:r>
    </w:p>
    <w:p w14:paraId="7ED88492" w14:textId="35DBF727" w:rsidR="009F6148" w:rsidRDefault="009F6148" w:rsidP="002F1D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</w:t>
      </w:r>
      <w:r w:rsidR="00D7602A">
        <w:rPr>
          <w:rFonts w:ascii="Times New Roman" w:hAnsi="Times New Roman" w:cs="Times New Roman"/>
        </w:rPr>
        <w:t>an, M., McGee, M., Moloney, A. and</w:t>
      </w:r>
      <w:r>
        <w:rPr>
          <w:rFonts w:ascii="Times New Roman" w:hAnsi="Times New Roman" w:cs="Times New Roman"/>
        </w:rPr>
        <w:t xml:space="preserve"> O’Riordan, E. 2018. Grassland Science in Europe, (23) 488</w:t>
      </w:r>
      <w:r w:rsidR="00C556BB">
        <w:rPr>
          <w:rFonts w:ascii="Times New Roman" w:hAnsi="Times New Roman" w:cs="Times New Roman"/>
        </w:rPr>
        <w:t>-489</w:t>
      </w:r>
      <w:r>
        <w:rPr>
          <w:rFonts w:ascii="Times New Roman" w:hAnsi="Times New Roman" w:cs="Times New Roman"/>
        </w:rPr>
        <w:t xml:space="preserve">. </w:t>
      </w:r>
    </w:p>
    <w:p w14:paraId="089C21A2" w14:textId="4AF42CA2" w:rsidR="009F6148" w:rsidRDefault="009F6148" w:rsidP="002F1D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Sheridan, H., Finn, J., Boland, T., Delaby, L. and Horan, B.</w:t>
      </w:r>
      <w:r w:rsidR="001659E8">
        <w:rPr>
          <w:rFonts w:ascii="Times New Roman" w:hAnsi="Times New Roman" w:cs="Times New Roman"/>
        </w:rPr>
        <w:t xml:space="preserve"> 2022.</w:t>
      </w:r>
      <w:r>
        <w:rPr>
          <w:rFonts w:ascii="Times New Roman" w:hAnsi="Times New Roman" w:cs="Times New Roman"/>
        </w:rPr>
        <w:t xml:space="preserve"> </w:t>
      </w:r>
      <w:r w:rsidR="001659E8">
        <w:rPr>
          <w:rFonts w:ascii="Times New Roman" w:hAnsi="Times New Roman" w:cs="Times New Roman"/>
        </w:rPr>
        <w:t xml:space="preserve">In: </w:t>
      </w:r>
      <w:r>
        <w:rPr>
          <w:rFonts w:ascii="Times New Roman" w:hAnsi="Times New Roman" w:cs="Times New Roman"/>
        </w:rPr>
        <w:t>Proceedings of the Swards of the</w:t>
      </w:r>
      <w:r w:rsidR="001659E8">
        <w:rPr>
          <w:rFonts w:ascii="Times New Roman" w:hAnsi="Times New Roman" w:cs="Times New Roman"/>
        </w:rPr>
        <w:t xml:space="preserve"> Future Conference and Workshop</w:t>
      </w:r>
      <w:r>
        <w:rPr>
          <w:rFonts w:ascii="Times New Roman" w:hAnsi="Times New Roman" w:cs="Times New Roman"/>
        </w:rPr>
        <w:t xml:space="preserve">. </w:t>
      </w:r>
      <w:r w:rsidR="001659E8">
        <w:rPr>
          <w:rFonts w:ascii="Times New Roman" w:hAnsi="Times New Roman" w:cs="Times New Roman"/>
        </w:rPr>
        <w:t xml:space="preserve">Teagasc. </w:t>
      </w:r>
      <w:r>
        <w:rPr>
          <w:rFonts w:ascii="Times New Roman" w:hAnsi="Times New Roman" w:cs="Times New Roman"/>
        </w:rPr>
        <w:t>24-27.</w:t>
      </w:r>
    </w:p>
    <w:p w14:paraId="668016FD" w14:textId="6E49BB0E" w:rsidR="009F6148" w:rsidRDefault="009F6148" w:rsidP="002F1D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Taylor, R., Mc</w:t>
      </w:r>
      <w:r w:rsidR="00C556BB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ee, M., Kelly, A. and Crosson, P. 2020. Agricultural Systems. (183) 102860.</w:t>
      </w:r>
    </w:p>
    <w:p w14:paraId="3844371C" w14:textId="77777777" w:rsidR="001659E8" w:rsidRDefault="001659E8" w:rsidP="001659E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72689AED" w14:textId="5DD4BF20" w:rsidR="005E5DA3" w:rsidRPr="004A0B50" w:rsidRDefault="00065231" w:rsidP="009F6148">
      <w:pPr>
        <w:rPr>
          <w:rFonts w:ascii="Times New Roman" w:hAnsi="Times New Roman" w:cs="Times New Roman"/>
        </w:rPr>
      </w:pPr>
      <w:r>
        <w:fldChar w:fldCharType="begin"/>
      </w:r>
      <w:r>
        <w:instrText xml:space="preserve"> ADDIN EN.REFLIST </w:instrText>
      </w:r>
      <w:r>
        <w:fldChar w:fldCharType="end"/>
      </w:r>
    </w:p>
    <w:sectPr w:rsidR="005E5DA3" w:rsidRPr="004A0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5C0330"/>
    <w:multiLevelType w:val="hybridMultilevel"/>
    <w:tmpl w:val="9C3C32D6"/>
    <w:lvl w:ilvl="0" w:tplc="4630F6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E6FC2"/>
    <w:multiLevelType w:val="hybridMultilevel"/>
    <w:tmpl w:val="29503904"/>
    <w:lvl w:ilvl="0" w:tplc="523655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92DF1"/>
    <w:multiLevelType w:val="hybridMultilevel"/>
    <w:tmpl w:val="1C203CB8"/>
    <w:lvl w:ilvl="0" w:tplc="6FF463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683107">
    <w:abstractNumId w:val="0"/>
  </w:num>
  <w:num w:numId="2" w16cid:durableId="326709658">
    <w:abstractNumId w:val="1"/>
  </w:num>
  <w:num w:numId="3" w16cid:durableId="1800149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 Copy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sfztz0djwsezaerwrqp95dix0t520wzxzfz&quot;&gt;All references&lt;record-ids&gt;&lt;item&gt;398&lt;/item&gt;&lt;/record-ids&gt;&lt;/item&gt;&lt;/Libraries&gt;"/>
    <w:docVar w:name="EN.UseJSCitationFormat" w:val="False"/>
  </w:docVars>
  <w:rsids>
    <w:rsidRoot w:val="00A72BF9"/>
    <w:rsid w:val="00017EE1"/>
    <w:rsid w:val="00021DC6"/>
    <w:rsid w:val="00022F9F"/>
    <w:rsid w:val="0002302B"/>
    <w:rsid w:val="0003737B"/>
    <w:rsid w:val="0004576C"/>
    <w:rsid w:val="00054F57"/>
    <w:rsid w:val="000579DC"/>
    <w:rsid w:val="00062739"/>
    <w:rsid w:val="00063F64"/>
    <w:rsid w:val="00064316"/>
    <w:rsid w:val="00065231"/>
    <w:rsid w:val="00080A76"/>
    <w:rsid w:val="00096AD3"/>
    <w:rsid w:val="00097740"/>
    <w:rsid w:val="000B76B7"/>
    <w:rsid w:val="000C11D4"/>
    <w:rsid w:val="000C22F4"/>
    <w:rsid w:val="000C6274"/>
    <w:rsid w:val="000F348C"/>
    <w:rsid w:val="000F6C76"/>
    <w:rsid w:val="00102C75"/>
    <w:rsid w:val="00112436"/>
    <w:rsid w:val="00117959"/>
    <w:rsid w:val="00121DD8"/>
    <w:rsid w:val="00150FF1"/>
    <w:rsid w:val="00153513"/>
    <w:rsid w:val="001659E8"/>
    <w:rsid w:val="00190FD0"/>
    <w:rsid w:val="0019338C"/>
    <w:rsid w:val="001D4063"/>
    <w:rsid w:val="001F1D9B"/>
    <w:rsid w:val="002154AF"/>
    <w:rsid w:val="002202B3"/>
    <w:rsid w:val="00222C89"/>
    <w:rsid w:val="00231E21"/>
    <w:rsid w:val="00245F5E"/>
    <w:rsid w:val="00274C9A"/>
    <w:rsid w:val="002A6D0B"/>
    <w:rsid w:val="002B1C84"/>
    <w:rsid w:val="002D6282"/>
    <w:rsid w:val="002F1DFD"/>
    <w:rsid w:val="00306AE6"/>
    <w:rsid w:val="00321E34"/>
    <w:rsid w:val="00336FC1"/>
    <w:rsid w:val="00386593"/>
    <w:rsid w:val="003A4C6D"/>
    <w:rsid w:val="003B773E"/>
    <w:rsid w:val="003C3782"/>
    <w:rsid w:val="003C412E"/>
    <w:rsid w:val="003F3480"/>
    <w:rsid w:val="003F6AB8"/>
    <w:rsid w:val="00403735"/>
    <w:rsid w:val="00406FE0"/>
    <w:rsid w:val="00411BFD"/>
    <w:rsid w:val="004277F0"/>
    <w:rsid w:val="004A0B50"/>
    <w:rsid w:val="004A60A5"/>
    <w:rsid w:val="004B6B92"/>
    <w:rsid w:val="004C2E8B"/>
    <w:rsid w:val="004E03D8"/>
    <w:rsid w:val="004F18C7"/>
    <w:rsid w:val="00530DBA"/>
    <w:rsid w:val="00553BC5"/>
    <w:rsid w:val="00564714"/>
    <w:rsid w:val="00581614"/>
    <w:rsid w:val="005E5DA3"/>
    <w:rsid w:val="005F6441"/>
    <w:rsid w:val="005F6E90"/>
    <w:rsid w:val="00632815"/>
    <w:rsid w:val="006550C5"/>
    <w:rsid w:val="00662251"/>
    <w:rsid w:val="00667EF1"/>
    <w:rsid w:val="00684C83"/>
    <w:rsid w:val="006A6043"/>
    <w:rsid w:val="006B2443"/>
    <w:rsid w:val="006B5E3C"/>
    <w:rsid w:val="006D3489"/>
    <w:rsid w:val="006D5C48"/>
    <w:rsid w:val="006E2B11"/>
    <w:rsid w:val="006E5C78"/>
    <w:rsid w:val="006F46F5"/>
    <w:rsid w:val="00705CF0"/>
    <w:rsid w:val="00722DC9"/>
    <w:rsid w:val="007A6257"/>
    <w:rsid w:val="007B0832"/>
    <w:rsid w:val="007E3E4C"/>
    <w:rsid w:val="007E7425"/>
    <w:rsid w:val="007E7668"/>
    <w:rsid w:val="007F07C3"/>
    <w:rsid w:val="007F0BCE"/>
    <w:rsid w:val="0080128D"/>
    <w:rsid w:val="00884A7D"/>
    <w:rsid w:val="008D053F"/>
    <w:rsid w:val="008D2655"/>
    <w:rsid w:val="008E5251"/>
    <w:rsid w:val="008F3FA3"/>
    <w:rsid w:val="00901A30"/>
    <w:rsid w:val="00903E17"/>
    <w:rsid w:val="009136CD"/>
    <w:rsid w:val="00940999"/>
    <w:rsid w:val="009568E2"/>
    <w:rsid w:val="00966E48"/>
    <w:rsid w:val="00981669"/>
    <w:rsid w:val="0099779C"/>
    <w:rsid w:val="009A2ABE"/>
    <w:rsid w:val="009C7B93"/>
    <w:rsid w:val="009E3638"/>
    <w:rsid w:val="009F6148"/>
    <w:rsid w:val="00A0067E"/>
    <w:rsid w:val="00A01A0E"/>
    <w:rsid w:val="00A05848"/>
    <w:rsid w:val="00A260AD"/>
    <w:rsid w:val="00A41E8C"/>
    <w:rsid w:val="00A664E7"/>
    <w:rsid w:val="00A71344"/>
    <w:rsid w:val="00A7167E"/>
    <w:rsid w:val="00A72BF9"/>
    <w:rsid w:val="00A91583"/>
    <w:rsid w:val="00A94070"/>
    <w:rsid w:val="00AA29BD"/>
    <w:rsid w:val="00AB2CD2"/>
    <w:rsid w:val="00AD700A"/>
    <w:rsid w:val="00B30274"/>
    <w:rsid w:val="00B443FF"/>
    <w:rsid w:val="00B45C32"/>
    <w:rsid w:val="00B5068B"/>
    <w:rsid w:val="00B63B42"/>
    <w:rsid w:val="00B66B04"/>
    <w:rsid w:val="00B75089"/>
    <w:rsid w:val="00B82C0E"/>
    <w:rsid w:val="00B870A5"/>
    <w:rsid w:val="00BA1847"/>
    <w:rsid w:val="00BB1CE4"/>
    <w:rsid w:val="00BC3CEA"/>
    <w:rsid w:val="00C17F39"/>
    <w:rsid w:val="00C44B46"/>
    <w:rsid w:val="00C5124B"/>
    <w:rsid w:val="00C556BB"/>
    <w:rsid w:val="00C71F77"/>
    <w:rsid w:val="00C81DF9"/>
    <w:rsid w:val="00C83669"/>
    <w:rsid w:val="00C901DC"/>
    <w:rsid w:val="00C93BC9"/>
    <w:rsid w:val="00CC024E"/>
    <w:rsid w:val="00CC3D72"/>
    <w:rsid w:val="00CF3466"/>
    <w:rsid w:val="00D17571"/>
    <w:rsid w:val="00D2167C"/>
    <w:rsid w:val="00D278B5"/>
    <w:rsid w:val="00D3316B"/>
    <w:rsid w:val="00D3514F"/>
    <w:rsid w:val="00D42F86"/>
    <w:rsid w:val="00D53D25"/>
    <w:rsid w:val="00D72A42"/>
    <w:rsid w:val="00D7602A"/>
    <w:rsid w:val="00D84DEB"/>
    <w:rsid w:val="00D91CF3"/>
    <w:rsid w:val="00DB7BA2"/>
    <w:rsid w:val="00E14C24"/>
    <w:rsid w:val="00E16B84"/>
    <w:rsid w:val="00E16FBF"/>
    <w:rsid w:val="00E354B0"/>
    <w:rsid w:val="00E4364F"/>
    <w:rsid w:val="00E60202"/>
    <w:rsid w:val="00E6249F"/>
    <w:rsid w:val="00E67EB5"/>
    <w:rsid w:val="00E72782"/>
    <w:rsid w:val="00E83467"/>
    <w:rsid w:val="00E96B98"/>
    <w:rsid w:val="00EC5014"/>
    <w:rsid w:val="00EF7A69"/>
    <w:rsid w:val="00F24D32"/>
    <w:rsid w:val="00F26E95"/>
    <w:rsid w:val="00F30239"/>
    <w:rsid w:val="00F3064F"/>
    <w:rsid w:val="00F867A0"/>
    <w:rsid w:val="00FA11C7"/>
    <w:rsid w:val="00FE7750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56C0F"/>
  <w15:chartTrackingRefBased/>
  <w15:docId w15:val="{65D8BDA5-3FE9-4FF9-9A7F-7B86EDE7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12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4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4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436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4F18C7"/>
    <w:pPr>
      <w:spacing w:after="0"/>
      <w:jc w:val="center"/>
    </w:pPr>
    <w:rPr>
      <w:rFonts w:ascii="Times New Roman" w:hAnsi="Times New Roman" w:cs="Times New Roman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F18C7"/>
    <w:rPr>
      <w:rFonts w:ascii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F18C7"/>
    <w:pPr>
      <w:spacing w:line="240" w:lineRule="auto"/>
      <w:jc w:val="both"/>
    </w:pPr>
    <w:rPr>
      <w:rFonts w:ascii="Times New Roman" w:hAnsi="Times New Roman" w:cs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F18C7"/>
    <w:rPr>
      <w:rFonts w:ascii="Times New Roman" w:hAnsi="Times New Roman" w:cs="Times New Roman"/>
      <w:noProof/>
      <w:lang w:val="en-US"/>
    </w:rPr>
  </w:style>
  <w:style w:type="paragraph" w:styleId="NormalWeb">
    <w:name w:val="Normal (Web)"/>
    <w:basedOn w:val="Normal"/>
    <w:uiPriority w:val="99"/>
    <w:unhideWhenUsed/>
    <w:rsid w:val="00E8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2F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B1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E5C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4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7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8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0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EBD0943704B4582501F5510A42170" ma:contentTypeVersion="5" ma:contentTypeDescription="Create a new document." ma:contentTypeScope="" ma:versionID="583fc10a4eca07a4afb6a63150d23bf0">
  <xsd:schema xmlns:xsd="http://www.w3.org/2001/XMLSchema" xmlns:xs="http://www.w3.org/2001/XMLSchema" xmlns:p="http://schemas.microsoft.com/office/2006/metadata/properties" xmlns:ns3="3cde86d9-128f-4dc7-bae6-da25120c5841" targetNamespace="http://schemas.microsoft.com/office/2006/metadata/properties" ma:root="true" ma:fieldsID="df197f897d2bf15d774f19b5ee9fc7f5" ns3:_="">
    <xsd:import namespace="3cde86d9-128f-4dc7-bae6-da25120c584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e86d9-128f-4dc7-bae6-da25120c584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239A58-FDBE-4071-9A85-CC73628EB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e86d9-128f-4dc7-bae6-da25120c5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A2B64A-DF3B-4932-AECD-F8C08F65B4E7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3cde86d9-128f-4dc7-bae6-da25120c5841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9DDF03A-D5DF-498A-9AD9-CA143D65F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4761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Teagasc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Burke (Walsh Scholar)</dc:creator>
  <cp:keywords/>
  <dc:description/>
  <cp:lastModifiedBy>Rachel Neil</cp:lastModifiedBy>
  <cp:revision>2</cp:revision>
  <dcterms:created xsi:type="dcterms:W3CDTF">2024-12-16T16:01:00Z</dcterms:created>
  <dcterms:modified xsi:type="dcterms:W3CDTF">2024-12-16T16:01:00Z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0x0101004FCEBD0943704B4582501F5510A42170</vt:lpwstr>
  </property>
</Properties>
</file>