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E93" w14:textId="694243F9" w:rsidR="006131B9" w:rsidRDefault="004C49BE" w:rsidP="005532C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2C1">
        <w:rPr>
          <w:rFonts w:ascii="Times New Roman" w:hAnsi="Times New Roman" w:cs="Times New Roman"/>
          <w:b/>
          <w:bCs/>
        </w:rPr>
        <w:t>Available former foods</w:t>
      </w:r>
      <w:r w:rsidR="00BE05E8" w:rsidRPr="005532C1">
        <w:rPr>
          <w:rFonts w:ascii="Times New Roman" w:hAnsi="Times New Roman" w:cs="Times New Roman"/>
          <w:b/>
          <w:bCs/>
        </w:rPr>
        <w:t xml:space="preserve">, </w:t>
      </w:r>
      <w:r w:rsidRPr="005532C1">
        <w:rPr>
          <w:rFonts w:ascii="Times New Roman" w:hAnsi="Times New Roman" w:cs="Times New Roman"/>
          <w:b/>
          <w:bCs/>
        </w:rPr>
        <w:t xml:space="preserve">co-products </w:t>
      </w:r>
      <w:r w:rsidR="00BE05E8" w:rsidRPr="005532C1">
        <w:rPr>
          <w:rFonts w:ascii="Times New Roman" w:hAnsi="Times New Roman" w:cs="Times New Roman"/>
          <w:b/>
          <w:bCs/>
        </w:rPr>
        <w:t xml:space="preserve">and by-products </w:t>
      </w:r>
      <w:r w:rsidRPr="005532C1">
        <w:rPr>
          <w:rFonts w:ascii="Times New Roman" w:hAnsi="Times New Roman" w:cs="Times New Roman"/>
          <w:b/>
          <w:bCs/>
        </w:rPr>
        <w:t xml:space="preserve">with potential for incorporation into </w:t>
      </w:r>
      <w:r w:rsidR="005532C1">
        <w:rPr>
          <w:rFonts w:ascii="Times New Roman" w:hAnsi="Times New Roman" w:cs="Times New Roman"/>
          <w:b/>
          <w:bCs/>
        </w:rPr>
        <w:t xml:space="preserve">monogastric livestock </w:t>
      </w:r>
      <w:r w:rsidRPr="005532C1">
        <w:rPr>
          <w:rFonts w:ascii="Times New Roman" w:hAnsi="Times New Roman" w:cs="Times New Roman"/>
          <w:b/>
          <w:bCs/>
        </w:rPr>
        <w:t>diets within the UK</w:t>
      </w:r>
      <w:r w:rsidRPr="005532C1" w:rsidDel="0040364C">
        <w:rPr>
          <w:rFonts w:ascii="Times New Roman" w:hAnsi="Times New Roman" w:cs="Times New Roman"/>
          <w:b/>
          <w:bCs/>
        </w:rPr>
        <w:t xml:space="preserve"> </w:t>
      </w:r>
    </w:p>
    <w:p w14:paraId="5F5F2060" w14:textId="5D296953" w:rsidR="005532C1" w:rsidRPr="00B560E2" w:rsidRDefault="005532C1" w:rsidP="00AC72CC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B560E2">
        <w:rPr>
          <w:rFonts w:ascii="Times New Roman" w:hAnsi="Times New Roman" w:cs="Times New Roman"/>
          <w:b/>
          <w:bCs/>
          <w:sz w:val="20"/>
          <w:szCs w:val="20"/>
        </w:rPr>
        <w:t>C.C. Mulvenna</w:t>
      </w:r>
      <w:r w:rsidRPr="00B560E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B560E2">
        <w:rPr>
          <w:rFonts w:ascii="Times New Roman" w:hAnsi="Times New Roman" w:cs="Times New Roman"/>
          <w:b/>
          <w:bCs/>
          <w:sz w:val="20"/>
          <w:szCs w:val="20"/>
        </w:rPr>
        <w:t>, I. Kyriazakis</w:t>
      </w:r>
      <w:r w:rsidRPr="00B560E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B560E2">
        <w:rPr>
          <w:rFonts w:ascii="Times New Roman" w:hAnsi="Times New Roman" w:cs="Times New Roman"/>
          <w:b/>
          <w:bCs/>
          <w:sz w:val="20"/>
          <w:szCs w:val="20"/>
        </w:rPr>
        <w:t>, F. Short</w:t>
      </w:r>
      <w:r w:rsidRPr="00B560E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3</w:t>
      </w:r>
      <w:r w:rsidRPr="00B560E2">
        <w:rPr>
          <w:rFonts w:ascii="Times New Roman" w:hAnsi="Times New Roman" w:cs="Times New Roman"/>
          <w:b/>
          <w:bCs/>
          <w:sz w:val="20"/>
          <w:szCs w:val="20"/>
        </w:rPr>
        <w:t>, F. Khattak</w:t>
      </w:r>
      <w:r w:rsidRPr="00B560E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4</w:t>
      </w:r>
      <w:r w:rsidRPr="00B560E2">
        <w:rPr>
          <w:rFonts w:ascii="Times New Roman" w:hAnsi="Times New Roman" w:cs="Times New Roman"/>
          <w:b/>
          <w:bCs/>
          <w:sz w:val="20"/>
          <w:szCs w:val="20"/>
        </w:rPr>
        <w:t xml:space="preserve"> and R. Muns</w:t>
      </w:r>
      <w:r w:rsidRPr="00B560E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</w:p>
    <w:p w14:paraId="17C6AA1F" w14:textId="5DAFEC8A" w:rsidR="005532C1" w:rsidRPr="00AC72CC" w:rsidRDefault="005532C1" w:rsidP="00AC72CC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  <w:r w:rsidRPr="00AC72CC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1</w:t>
      </w:r>
      <w:r w:rsidRPr="00AC72CC">
        <w:rPr>
          <w:rStyle w:val="mdc-typography--body1"/>
          <w:rFonts w:ascii="Times New Roman" w:eastAsia="Times New Roman" w:hAnsi="Times New Roman" w:cs="Times New Roman"/>
          <w:sz w:val="18"/>
          <w:szCs w:val="18"/>
        </w:rPr>
        <w:t>AFBI, Hillsborough, United Kingdom</w:t>
      </w:r>
    </w:p>
    <w:p w14:paraId="0867F024" w14:textId="0AF01A22" w:rsidR="005532C1" w:rsidRPr="00AC72CC" w:rsidRDefault="005532C1" w:rsidP="00020B2B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  <w:r w:rsidRPr="00AC72CC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2</w:t>
      </w:r>
      <w:r w:rsidRPr="00AC72CC">
        <w:rPr>
          <w:rFonts w:ascii="Times New Roman" w:hAnsi="Times New Roman" w:cs="Times New Roman"/>
          <w:sz w:val="18"/>
          <w:szCs w:val="18"/>
        </w:rPr>
        <w:t xml:space="preserve">Queen’s University Belfast, </w:t>
      </w:r>
      <w:r w:rsidRPr="00AC72CC">
        <w:rPr>
          <w:rStyle w:val="mdc-typography--body1"/>
          <w:rFonts w:ascii="Times New Roman" w:eastAsia="Times New Roman" w:hAnsi="Times New Roman" w:cs="Times New Roman"/>
          <w:sz w:val="18"/>
          <w:szCs w:val="18"/>
        </w:rPr>
        <w:t>United Kingdom</w:t>
      </w:r>
    </w:p>
    <w:p w14:paraId="1D0AF89E" w14:textId="41124459" w:rsidR="005532C1" w:rsidRPr="00AC72CC" w:rsidRDefault="005532C1" w:rsidP="00020B2B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  <w:r w:rsidRPr="00AC72CC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3</w:t>
      </w:r>
      <w:r w:rsidRPr="00AC72CC">
        <w:rPr>
          <w:rFonts w:ascii="Times New Roman" w:hAnsi="Times New Roman" w:cs="Times New Roman"/>
          <w:sz w:val="18"/>
          <w:szCs w:val="18"/>
        </w:rPr>
        <w:t xml:space="preserve">Centre for Innovation Excellence in Livestock, </w:t>
      </w:r>
      <w:r w:rsidRPr="00AC72CC">
        <w:rPr>
          <w:rStyle w:val="mdc-typography--body1"/>
          <w:rFonts w:ascii="Times New Roman" w:eastAsia="Times New Roman" w:hAnsi="Times New Roman" w:cs="Times New Roman"/>
          <w:sz w:val="18"/>
          <w:szCs w:val="18"/>
        </w:rPr>
        <w:t>United Kingdom</w:t>
      </w:r>
    </w:p>
    <w:p w14:paraId="713396F7" w14:textId="26F91B2D" w:rsidR="005532C1" w:rsidRPr="00AC72CC" w:rsidRDefault="005532C1" w:rsidP="00020B2B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C72CC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4</w:t>
      </w:r>
      <w:r w:rsidR="00020B2B" w:rsidRPr="00AC72CC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 xml:space="preserve"> </w:t>
      </w:r>
      <w:r w:rsidR="00020B2B" w:rsidRPr="00AC72CC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Scotland</w:t>
      </w:r>
      <w:r w:rsidR="00ED1C2A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’s</w:t>
      </w:r>
      <w:r w:rsidR="00020B2B" w:rsidRPr="00AC72CC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 Rural College (SRUC),</w:t>
      </w:r>
      <w:r w:rsidR="007B73E6" w:rsidRPr="00AC72CC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 </w:t>
      </w:r>
      <w:r w:rsidR="007B73E6" w:rsidRPr="00AC72CC">
        <w:rPr>
          <w:rStyle w:val="mdc-typography--body1"/>
          <w:rFonts w:ascii="Times New Roman" w:eastAsia="Times New Roman" w:hAnsi="Times New Roman" w:cs="Times New Roman"/>
          <w:sz w:val="18"/>
          <w:szCs w:val="18"/>
        </w:rPr>
        <w:t>United Kingdom</w:t>
      </w:r>
    </w:p>
    <w:p w14:paraId="7D618DC2" w14:textId="1E83CD0C" w:rsidR="004C49BE" w:rsidRPr="005532C1" w:rsidRDefault="004C49BE" w:rsidP="005532C1">
      <w:pPr>
        <w:spacing w:line="360" w:lineRule="auto"/>
        <w:jc w:val="both"/>
        <w:rPr>
          <w:rFonts w:ascii="Times New Roman" w:hAnsi="Times New Roman" w:cs="Times New Roman"/>
        </w:rPr>
      </w:pPr>
      <w:r w:rsidRPr="006E0A81">
        <w:rPr>
          <w:rFonts w:ascii="Times New Roman" w:hAnsi="Times New Roman" w:cs="Times New Roman"/>
          <w:b/>
          <w:bCs/>
          <w:i/>
          <w:iCs/>
        </w:rPr>
        <w:t>Application:</w:t>
      </w:r>
      <w:r w:rsidR="00756E06">
        <w:rPr>
          <w:rFonts w:ascii="Times New Roman" w:hAnsi="Times New Roman" w:cs="Times New Roman"/>
          <w:b/>
          <w:bCs/>
        </w:rPr>
        <w:t xml:space="preserve"> </w:t>
      </w:r>
      <w:r w:rsidR="00F02C55">
        <w:rPr>
          <w:rFonts w:ascii="Times New Roman" w:hAnsi="Times New Roman" w:cs="Times New Roman"/>
        </w:rPr>
        <w:t>I</w:t>
      </w:r>
      <w:r w:rsidR="001C403D">
        <w:rPr>
          <w:rFonts w:ascii="Times New Roman" w:hAnsi="Times New Roman" w:cs="Times New Roman"/>
        </w:rPr>
        <w:t>ncreasing reliance on sustainable feed resources</w:t>
      </w:r>
      <w:r w:rsidR="00E00BE0" w:rsidRPr="005532C1">
        <w:rPr>
          <w:rFonts w:ascii="Times New Roman" w:hAnsi="Times New Roman" w:cs="Times New Roman"/>
        </w:rPr>
        <w:t xml:space="preserve"> </w:t>
      </w:r>
      <w:r w:rsidR="00F02C55">
        <w:rPr>
          <w:rFonts w:ascii="Times New Roman" w:hAnsi="Times New Roman" w:cs="Times New Roman"/>
        </w:rPr>
        <w:t xml:space="preserve">achieved through the </w:t>
      </w:r>
      <w:r w:rsidR="00A9519B" w:rsidRPr="005532C1">
        <w:rPr>
          <w:rFonts w:ascii="Times New Roman" w:hAnsi="Times New Roman" w:cs="Times New Roman"/>
        </w:rPr>
        <w:t>valorisation</w:t>
      </w:r>
      <w:r w:rsidR="00E00BE0" w:rsidRPr="005532C1">
        <w:rPr>
          <w:rFonts w:ascii="Times New Roman" w:hAnsi="Times New Roman" w:cs="Times New Roman"/>
        </w:rPr>
        <w:t xml:space="preserve"> of</w:t>
      </w:r>
      <w:r w:rsidR="00F02C55">
        <w:rPr>
          <w:rFonts w:ascii="Times New Roman" w:hAnsi="Times New Roman" w:cs="Times New Roman"/>
        </w:rPr>
        <w:t xml:space="preserve"> </w:t>
      </w:r>
      <w:r w:rsidR="00E00BE0" w:rsidRPr="005532C1">
        <w:rPr>
          <w:rFonts w:ascii="Times New Roman" w:hAnsi="Times New Roman" w:cs="Times New Roman"/>
        </w:rPr>
        <w:t>former food</w:t>
      </w:r>
      <w:r w:rsidR="00BE05E8" w:rsidRPr="005532C1">
        <w:rPr>
          <w:rFonts w:ascii="Times New Roman" w:hAnsi="Times New Roman" w:cs="Times New Roman"/>
        </w:rPr>
        <w:t xml:space="preserve"> products (FFPs)</w:t>
      </w:r>
      <w:r w:rsidR="00E00BE0" w:rsidRPr="005532C1">
        <w:rPr>
          <w:rFonts w:ascii="Times New Roman" w:hAnsi="Times New Roman" w:cs="Times New Roman"/>
        </w:rPr>
        <w:t xml:space="preserve">, </w:t>
      </w:r>
      <w:r w:rsidR="00F02C55">
        <w:rPr>
          <w:rFonts w:ascii="Times New Roman" w:hAnsi="Times New Roman" w:cs="Times New Roman"/>
        </w:rPr>
        <w:t xml:space="preserve">as well as </w:t>
      </w:r>
      <w:r w:rsidR="00E00BE0" w:rsidRPr="005532C1">
        <w:rPr>
          <w:rFonts w:ascii="Times New Roman" w:hAnsi="Times New Roman" w:cs="Times New Roman"/>
        </w:rPr>
        <w:t>co-</w:t>
      </w:r>
      <w:r w:rsidR="006037F9">
        <w:rPr>
          <w:rFonts w:ascii="Times New Roman" w:hAnsi="Times New Roman" w:cs="Times New Roman"/>
        </w:rPr>
        <w:t xml:space="preserve"> and</w:t>
      </w:r>
      <w:r w:rsidR="00E00BE0" w:rsidRPr="005532C1">
        <w:rPr>
          <w:rFonts w:ascii="Times New Roman" w:hAnsi="Times New Roman" w:cs="Times New Roman"/>
        </w:rPr>
        <w:t xml:space="preserve"> by-products</w:t>
      </w:r>
      <w:r w:rsidR="00F02C55">
        <w:rPr>
          <w:rFonts w:ascii="Times New Roman" w:hAnsi="Times New Roman" w:cs="Times New Roman"/>
        </w:rPr>
        <w:t xml:space="preserve"> resulting from UK’s different manufacturing processes</w:t>
      </w:r>
      <w:r w:rsidR="0018504A">
        <w:rPr>
          <w:rFonts w:ascii="Times New Roman" w:hAnsi="Times New Roman" w:cs="Times New Roman"/>
        </w:rPr>
        <w:t>,</w:t>
      </w:r>
      <w:r w:rsidR="00FD539A">
        <w:rPr>
          <w:rFonts w:ascii="Times New Roman" w:hAnsi="Times New Roman" w:cs="Times New Roman"/>
        </w:rPr>
        <w:t xml:space="preserve"> </w:t>
      </w:r>
      <w:r w:rsidR="007B17D9" w:rsidRPr="005532C1">
        <w:rPr>
          <w:rFonts w:ascii="Times New Roman" w:hAnsi="Times New Roman" w:cs="Times New Roman"/>
        </w:rPr>
        <w:t xml:space="preserve">can </w:t>
      </w:r>
      <w:r w:rsidR="00F02C55">
        <w:rPr>
          <w:rFonts w:ascii="Times New Roman" w:hAnsi="Times New Roman" w:cs="Times New Roman"/>
          <w:color w:val="000000" w:themeColor="text1"/>
        </w:rPr>
        <w:t>mitigate</w:t>
      </w:r>
      <w:r w:rsidR="00F02C55" w:rsidRPr="005532C1">
        <w:rPr>
          <w:rFonts w:ascii="Times New Roman" w:hAnsi="Times New Roman" w:cs="Times New Roman"/>
          <w:color w:val="000000" w:themeColor="text1"/>
        </w:rPr>
        <w:t xml:space="preserve"> </w:t>
      </w:r>
      <w:r w:rsidR="007B17D9" w:rsidRPr="005532C1">
        <w:rPr>
          <w:rFonts w:ascii="Times New Roman" w:hAnsi="Times New Roman" w:cs="Times New Roman"/>
          <w:color w:val="000000" w:themeColor="text1"/>
        </w:rPr>
        <w:t xml:space="preserve">the environmental </w:t>
      </w:r>
      <w:r w:rsidR="00F02C55">
        <w:rPr>
          <w:rFonts w:ascii="Times New Roman" w:hAnsi="Times New Roman" w:cs="Times New Roman"/>
          <w:color w:val="000000" w:themeColor="text1"/>
        </w:rPr>
        <w:t>burdens</w:t>
      </w:r>
      <w:r w:rsidR="00F02C55" w:rsidRPr="005532C1">
        <w:rPr>
          <w:rFonts w:ascii="Times New Roman" w:hAnsi="Times New Roman" w:cs="Times New Roman"/>
          <w:color w:val="000000" w:themeColor="text1"/>
        </w:rPr>
        <w:t xml:space="preserve"> </w:t>
      </w:r>
      <w:r w:rsidR="007B17D9" w:rsidRPr="005532C1">
        <w:rPr>
          <w:rFonts w:ascii="Times New Roman" w:hAnsi="Times New Roman" w:cs="Times New Roman"/>
          <w:color w:val="000000" w:themeColor="text1"/>
        </w:rPr>
        <w:t xml:space="preserve">and economic costs associated </w:t>
      </w:r>
      <w:r w:rsidR="009953BD" w:rsidRPr="005532C1">
        <w:rPr>
          <w:rFonts w:ascii="Times New Roman" w:hAnsi="Times New Roman" w:cs="Times New Roman"/>
          <w:color w:val="000000" w:themeColor="text1"/>
        </w:rPr>
        <w:t xml:space="preserve">with </w:t>
      </w:r>
      <w:r w:rsidR="00F02C55">
        <w:rPr>
          <w:rFonts w:ascii="Times New Roman" w:hAnsi="Times New Roman" w:cs="Times New Roman"/>
          <w:color w:val="000000" w:themeColor="text1"/>
        </w:rPr>
        <w:t xml:space="preserve">the production of </w:t>
      </w:r>
      <w:r w:rsidR="007B17D9" w:rsidRPr="005532C1">
        <w:rPr>
          <w:rFonts w:ascii="Times New Roman" w:hAnsi="Times New Roman" w:cs="Times New Roman"/>
          <w:color w:val="000000" w:themeColor="text1"/>
        </w:rPr>
        <w:t>livestock feed</w:t>
      </w:r>
      <w:r w:rsidR="00F02C55">
        <w:rPr>
          <w:rFonts w:ascii="Times New Roman" w:hAnsi="Times New Roman" w:cs="Times New Roman"/>
          <w:color w:val="000000" w:themeColor="text1"/>
        </w:rPr>
        <w:t>.</w:t>
      </w:r>
    </w:p>
    <w:p w14:paraId="6819008D" w14:textId="1B33C2EB" w:rsidR="004C49BE" w:rsidRPr="005532C1" w:rsidRDefault="004C49BE" w:rsidP="005532C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0A81">
        <w:rPr>
          <w:rFonts w:ascii="Times New Roman" w:hAnsi="Times New Roman" w:cs="Times New Roman"/>
          <w:b/>
          <w:bCs/>
          <w:i/>
          <w:iCs/>
        </w:rPr>
        <w:t>Introduction</w:t>
      </w:r>
      <w:r w:rsidR="009953BD" w:rsidRPr="006E0A81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5532C1">
        <w:rPr>
          <w:rFonts w:ascii="Times New Roman" w:hAnsi="Times New Roman" w:cs="Times New Roman"/>
        </w:rPr>
        <w:t>Feed production is the largest contributor to</w:t>
      </w:r>
      <w:r w:rsidR="00EE0D17" w:rsidRPr="005532C1">
        <w:rPr>
          <w:rFonts w:ascii="Times New Roman" w:hAnsi="Times New Roman" w:cs="Times New Roman"/>
        </w:rPr>
        <w:t xml:space="preserve"> the</w:t>
      </w:r>
      <w:r w:rsidRPr="005532C1">
        <w:rPr>
          <w:rFonts w:ascii="Times New Roman" w:hAnsi="Times New Roman" w:cs="Times New Roman"/>
        </w:rPr>
        <w:t xml:space="preserve"> environmental and economic impacts associated with most livestock production systems.</w:t>
      </w:r>
      <w:r w:rsidR="00F02C55">
        <w:rPr>
          <w:rFonts w:ascii="Times New Roman" w:hAnsi="Times New Roman" w:cs="Times New Roman"/>
        </w:rPr>
        <w:t xml:space="preserve"> Rising </w:t>
      </w:r>
      <w:r w:rsidR="006907DA">
        <w:rPr>
          <w:rFonts w:ascii="Times New Roman" w:hAnsi="Times New Roman" w:cs="Times New Roman"/>
        </w:rPr>
        <w:t xml:space="preserve">global </w:t>
      </w:r>
      <w:r w:rsidR="00F02C55">
        <w:rPr>
          <w:rFonts w:ascii="Times New Roman" w:hAnsi="Times New Roman" w:cs="Times New Roman"/>
        </w:rPr>
        <w:t>demand for animal products is predicted to double livestock production by 2050, intensifying competition between humans and animals for crops, land, and water use.</w:t>
      </w:r>
      <w:r w:rsidRPr="005532C1">
        <w:rPr>
          <w:rFonts w:ascii="Times New Roman" w:hAnsi="Times New Roman" w:cs="Times New Roman"/>
          <w:color w:val="000000" w:themeColor="text1"/>
        </w:rPr>
        <w:t xml:space="preserve"> </w:t>
      </w:r>
      <w:r w:rsidR="0018504A">
        <w:rPr>
          <w:rFonts w:ascii="Times New Roman" w:hAnsi="Times New Roman" w:cs="Times New Roman"/>
        </w:rPr>
        <w:t>G</w:t>
      </w:r>
      <w:r w:rsidRPr="005532C1">
        <w:rPr>
          <w:rFonts w:ascii="Times New Roman" w:hAnsi="Times New Roman" w:cs="Times New Roman"/>
        </w:rPr>
        <w:t xml:space="preserve">lobal livestock production systems rely heavily on unsustainable plant-based </w:t>
      </w:r>
      <w:r w:rsidR="00F02C55">
        <w:rPr>
          <w:rFonts w:ascii="Times New Roman" w:hAnsi="Times New Roman" w:cs="Times New Roman"/>
        </w:rPr>
        <w:t xml:space="preserve">protein to </w:t>
      </w:r>
      <w:proofErr w:type="spellStart"/>
      <w:r w:rsidR="00F02C55">
        <w:rPr>
          <w:rFonts w:ascii="Times New Roman" w:hAnsi="Times New Roman" w:cs="Times New Roman"/>
        </w:rPr>
        <w:t>fulfi</w:t>
      </w:r>
      <w:r w:rsidR="000F372B">
        <w:rPr>
          <w:rFonts w:ascii="Times New Roman" w:hAnsi="Times New Roman" w:cs="Times New Roman"/>
        </w:rPr>
        <w:t>l</w:t>
      </w:r>
      <w:r w:rsidR="00F02C55">
        <w:rPr>
          <w:rFonts w:ascii="Times New Roman" w:hAnsi="Times New Roman" w:cs="Times New Roman"/>
        </w:rPr>
        <w:t>l</w:t>
      </w:r>
      <w:proofErr w:type="spellEnd"/>
      <w:r w:rsidR="00F02C55">
        <w:rPr>
          <w:rFonts w:ascii="Times New Roman" w:hAnsi="Times New Roman" w:cs="Times New Roman"/>
        </w:rPr>
        <w:t xml:space="preserve"> dietary protein requirements, with </w:t>
      </w:r>
      <w:r w:rsidR="00EE0D17" w:rsidRPr="005532C1">
        <w:rPr>
          <w:rFonts w:ascii="Times New Roman" w:hAnsi="Times New Roman" w:cs="Times New Roman"/>
          <w:color w:val="000000" w:themeColor="text1"/>
        </w:rPr>
        <w:t>pigs and poultry</w:t>
      </w:r>
      <w:r w:rsidR="0018504A">
        <w:rPr>
          <w:rFonts w:ascii="Times New Roman" w:hAnsi="Times New Roman" w:cs="Times New Roman"/>
          <w:color w:val="000000" w:themeColor="text1"/>
        </w:rPr>
        <w:t xml:space="preserve"> as</w:t>
      </w:r>
      <w:r w:rsidR="00F02C55">
        <w:rPr>
          <w:rFonts w:ascii="Times New Roman" w:hAnsi="Times New Roman" w:cs="Times New Roman"/>
          <w:color w:val="000000" w:themeColor="text1"/>
        </w:rPr>
        <w:t xml:space="preserve"> key,</w:t>
      </w:r>
      <w:r w:rsidRPr="005532C1">
        <w:rPr>
          <w:rFonts w:ascii="Times New Roman" w:hAnsi="Times New Roman" w:cs="Times New Roman"/>
          <w:color w:val="000000" w:themeColor="text1"/>
        </w:rPr>
        <w:t xml:space="preserve"> competitors </w:t>
      </w:r>
      <w:r w:rsidR="0018504A">
        <w:rPr>
          <w:rFonts w:ascii="Times New Roman" w:hAnsi="Times New Roman" w:cs="Times New Roman"/>
          <w:color w:val="000000" w:themeColor="text1"/>
        </w:rPr>
        <w:t>for</w:t>
      </w:r>
      <w:r w:rsidR="0018504A" w:rsidRPr="005532C1">
        <w:rPr>
          <w:rFonts w:ascii="Times New Roman" w:hAnsi="Times New Roman" w:cs="Times New Roman"/>
          <w:color w:val="000000" w:themeColor="text1"/>
        </w:rPr>
        <w:t xml:space="preserve"> </w:t>
      </w:r>
      <w:r w:rsidRPr="005532C1">
        <w:rPr>
          <w:rFonts w:ascii="Times New Roman" w:hAnsi="Times New Roman" w:cs="Times New Roman"/>
          <w:color w:val="000000" w:themeColor="text1"/>
        </w:rPr>
        <w:t>human-edible crop</w:t>
      </w:r>
      <w:r w:rsidR="00F02C55">
        <w:rPr>
          <w:rFonts w:ascii="Times New Roman" w:hAnsi="Times New Roman" w:cs="Times New Roman"/>
          <w:color w:val="000000" w:themeColor="text1"/>
        </w:rPr>
        <w:t>s.</w:t>
      </w:r>
      <w:r w:rsidR="002046F7" w:rsidRPr="005532C1">
        <w:rPr>
          <w:rFonts w:ascii="Times New Roman" w:hAnsi="Times New Roman" w:cs="Times New Roman"/>
        </w:rPr>
        <w:t xml:space="preserve"> </w:t>
      </w:r>
      <w:r w:rsidR="002046F7" w:rsidRPr="005532C1">
        <w:rPr>
          <w:rFonts w:ascii="Times New Roman" w:hAnsi="Times New Roman" w:cs="Times New Roman"/>
          <w:color w:val="000000" w:themeColor="text1"/>
        </w:rPr>
        <w:t xml:space="preserve"> </w:t>
      </w:r>
      <w:r w:rsidR="0018504A">
        <w:rPr>
          <w:rFonts w:ascii="Times New Roman" w:hAnsi="Times New Roman" w:cs="Times New Roman"/>
          <w:color w:val="000000" w:themeColor="text1"/>
        </w:rPr>
        <w:t xml:space="preserve">Using </w:t>
      </w:r>
      <w:r w:rsidR="00BE05E8" w:rsidRPr="005532C1">
        <w:rPr>
          <w:rFonts w:ascii="Times New Roman" w:hAnsi="Times New Roman" w:cs="Times New Roman"/>
          <w:color w:val="000000" w:themeColor="text1"/>
        </w:rPr>
        <w:t>FFPs, co-</w:t>
      </w:r>
      <w:r w:rsidR="002046F7" w:rsidRPr="005532C1">
        <w:rPr>
          <w:rFonts w:ascii="Times New Roman" w:hAnsi="Times New Roman" w:cs="Times New Roman"/>
          <w:color w:val="000000" w:themeColor="text1"/>
        </w:rPr>
        <w:t xml:space="preserve"> or by-products </w:t>
      </w:r>
      <w:r w:rsidR="00F02C55">
        <w:rPr>
          <w:rFonts w:ascii="Times New Roman" w:hAnsi="Times New Roman" w:cs="Times New Roman"/>
          <w:color w:val="000000" w:themeColor="text1"/>
        </w:rPr>
        <w:t xml:space="preserve">has </w:t>
      </w:r>
      <w:r w:rsidR="005F2958">
        <w:rPr>
          <w:rFonts w:ascii="Times New Roman" w:hAnsi="Times New Roman" w:cs="Times New Roman"/>
          <w:color w:val="000000" w:themeColor="text1"/>
        </w:rPr>
        <w:t>the potential</w:t>
      </w:r>
      <w:r w:rsidR="00756E06">
        <w:rPr>
          <w:rFonts w:ascii="Times New Roman" w:hAnsi="Times New Roman" w:cs="Times New Roman"/>
          <w:color w:val="000000" w:themeColor="text1"/>
        </w:rPr>
        <w:t xml:space="preserve"> </w:t>
      </w:r>
      <w:r w:rsidR="00F02C55">
        <w:rPr>
          <w:rFonts w:ascii="Times New Roman" w:hAnsi="Times New Roman" w:cs="Times New Roman"/>
          <w:color w:val="000000" w:themeColor="text1"/>
        </w:rPr>
        <w:t>to benefit</w:t>
      </w:r>
      <w:r w:rsidR="005F2958">
        <w:rPr>
          <w:rFonts w:ascii="Times New Roman" w:hAnsi="Times New Roman" w:cs="Times New Roman"/>
          <w:color w:val="000000" w:themeColor="text1"/>
        </w:rPr>
        <w:t xml:space="preserve"> local producers and the wider economy</w:t>
      </w:r>
      <w:r w:rsidR="002046F7" w:rsidRPr="005532C1">
        <w:rPr>
          <w:rFonts w:ascii="Times New Roman" w:hAnsi="Times New Roman" w:cs="Times New Roman"/>
          <w:color w:val="000000" w:themeColor="text1"/>
        </w:rPr>
        <w:t xml:space="preserve"> </w:t>
      </w:r>
      <w:r w:rsidR="00F02C55">
        <w:rPr>
          <w:rFonts w:ascii="Times New Roman" w:hAnsi="Times New Roman" w:cs="Times New Roman"/>
          <w:color w:val="000000" w:themeColor="text1"/>
        </w:rPr>
        <w:t xml:space="preserve">by reducing </w:t>
      </w:r>
      <w:r w:rsidR="002046F7" w:rsidRPr="005532C1">
        <w:rPr>
          <w:rFonts w:ascii="Times New Roman" w:hAnsi="Times New Roman" w:cs="Times New Roman"/>
          <w:color w:val="000000" w:themeColor="text1"/>
        </w:rPr>
        <w:t>the pressures on land required for feed-crop cultivation</w:t>
      </w:r>
      <w:r w:rsidR="00A64430">
        <w:rPr>
          <w:rFonts w:ascii="Times New Roman" w:hAnsi="Times New Roman" w:cs="Times New Roman"/>
          <w:color w:val="000000" w:themeColor="text1"/>
        </w:rPr>
        <w:t>/</w:t>
      </w:r>
      <w:r w:rsidR="002046F7" w:rsidRPr="005532C1">
        <w:rPr>
          <w:rFonts w:ascii="Times New Roman" w:hAnsi="Times New Roman" w:cs="Times New Roman"/>
          <w:color w:val="000000" w:themeColor="text1"/>
        </w:rPr>
        <w:t xml:space="preserve"> landfill, environmental and water footprint of livestock feed production,</w:t>
      </w:r>
      <w:r w:rsidR="000F372B">
        <w:rPr>
          <w:rFonts w:ascii="Times New Roman" w:hAnsi="Times New Roman" w:cs="Times New Roman"/>
          <w:color w:val="000000" w:themeColor="text1"/>
        </w:rPr>
        <w:t xml:space="preserve"> </w:t>
      </w:r>
      <w:r w:rsidR="00F02C55">
        <w:rPr>
          <w:rFonts w:ascii="Times New Roman" w:hAnsi="Times New Roman" w:cs="Times New Roman"/>
          <w:color w:val="000000" w:themeColor="text1"/>
        </w:rPr>
        <w:t>and by avoiding costs</w:t>
      </w:r>
      <w:r w:rsidR="0018504A">
        <w:rPr>
          <w:rFonts w:ascii="Times New Roman" w:hAnsi="Times New Roman" w:cs="Times New Roman"/>
          <w:color w:val="000000" w:themeColor="text1"/>
        </w:rPr>
        <w:t xml:space="preserve"> </w:t>
      </w:r>
      <w:r w:rsidR="002046F7" w:rsidRPr="005532C1">
        <w:rPr>
          <w:rFonts w:ascii="Times New Roman" w:hAnsi="Times New Roman" w:cs="Times New Roman"/>
          <w:color w:val="000000" w:themeColor="text1"/>
        </w:rPr>
        <w:t>associated with conventional crop production</w:t>
      </w:r>
      <w:r w:rsidR="00F02C55">
        <w:rPr>
          <w:rFonts w:ascii="Times New Roman" w:hAnsi="Times New Roman" w:cs="Times New Roman"/>
          <w:color w:val="000000" w:themeColor="text1"/>
        </w:rPr>
        <w:t>,</w:t>
      </w:r>
      <w:r w:rsidR="000F372B">
        <w:rPr>
          <w:rFonts w:ascii="Times New Roman" w:hAnsi="Times New Roman" w:cs="Times New Roman"/>
          <w:color w:val="000000" w:themeColor="text1"/>
        </w:rPr>
        <w:t xml:space="preserve"> </w:t>
      </w:r>
      <w:r w:rsidR="00F02C55">
        <w:rPr>
          <w:rFonts w:ascii="Times New Roman" w:hAnsi="Times New Roman" w:cs="Times New Roman"/>
          <w:color w:val="000000" w:themeColor="text1"/>
        </w:rPr>
        <w:t>while simultaneously v</w:t>
      </w:r>
      <w:r w:rsidR="002046F7" w:rsidRPr="005532C1">
        <w:rPr>
          <w:rFonts w:ascii="Times New Roman" w:hAnsi="Times New Roman" w:cs="Times New Roman"/>
          <w:color w:val="000000" w:themeColor="text1"/>
        </w:rPr>
        <w:t>alorising and recognising the value of read</w:t>
      </w:r>
      <w:r w:rsidR="00F02C55">
        <w:rPr>
          <w:rFonts w:ascii="Times New Roman" w:hAnsi="Times New Roman" w:cs="Times New Roman"/>
          <w:color w:val="000000" w:themeColor="text1"/>
        </w:rPr>
        <w:t>il</w:t>
      </w:r>
      <w:r w:rsidR="0018504A">
        <w:rPr>
          <w:rFonts w:ascii="Times New Roman" w:hAnsi="Times New Roman" w:cs="Times New Roman"/>
          <w:color w:val="000000" w:themeColor="text1"/>
        </w:rPr>
        <w:t>y</w:t>
      </w:r>
      <w:r w:rsidR="00F02C55">
        <w:rPr>
          <w:rFonts w:ascii="Times New Roman" w:hAnsi="Times New Roman" w:cs="Times New Roman"/>
          <w:color w:val="000000" w:themeColor="text1"/>
        </w:rPr>
        <w:t xml:space="preserve"> </w:t>
      </w:r>
      <w:r w:rsidR="002046F7" w:rsidRPr="005532C1">
        <w:rPr>
          <w:rFonts w:ascii="Times New Roman" w:hAnsi="Times New Roman" w:cs="Times New Roman"/>
          <w:color w:val="000000" w:themeColor="text1"/>
        </w:rPr>
        <w:t>available products which otherwise would be lost or incur</w:t>
      </w:r>
      <w:r w:rsidR="00756E06">
        <w:rPr>
          <w:rFonts w:ascii="Times New Roman" w:hAnsi="Times New Roman" w:cs="Times New Roman"/>
          <w:color w:val="000000" w:themeColor="text1"/>
        </w:rPr>
        <w:t xml:space="preserve"> </w:t>
      </w:r>
      <w:r w:rsidR="00F02C55">
        <w:rPr>
          <w:rFonts w:ascii="Times New Roman" w:hAnsi="Times New Roman" w:cs="Times New Roman"/>
          <w:color w:val="000000" w:themeColor="text1"/>
        </w:rPr>
        <w:t xml:space="preserve">disposal </w:t>
      </w:r>
      <w:proofErr w:type="gramStart"/>
      <w:r w:rsidR="00F02C55">
        <w:rPr>
          <w:rFonts w:ascii="Times New Roman" w:hAnsi="Times New Roman" w:cs="Times New Roman"/>
          <w:color w:val="000000" w:themeColor="text1"/>
        </w:rPr>
        <w:t>costs</w:t>
      </w:r>
      <w:r w:rsidR="002046F7" w:rsidRPr="005532C1">
        <w:rPr>
          <w:rFonts w:ascii="Times New Roman" w:hAnsi="Times New Roman" w:cs="Times New Roman"/>
          <w:color w:val="000000" w:themeColor="text1"/>
        </w:rPr>
        <w:t>.</w:t>
      </w:r>
      <w:r w:rsidR="00756E06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756E06">
        <w:rPr>
          <w:rFonts w:ascii="Times New Roman" w:hAnsi="Times New Roman" w:cs="Times New Roman"/>
          <w:color w:val="000000" w:themeColor="text1"/>
        </w:rPr>
        <w:t xml:space="preserve"> </w:t>
      </w:r>
      <w:r w:rsidR="005F2958">
        <w:rPr>
          <w:rFonts w:ascii="Times New Roman" w:hAnsi="Times New Roman" w:cs="Times New Roman"/>
          <w:color w:val="000000" w:themeColor="text1"/>
        </w:rPr>
        <w:t>A</w:t>
      </w:r>
      <w:r w:rsidR="00EE0D17" w:rsidRPr="005532C1">
        <w:rPr>
          <w:rFonts w:ascii="Times New Roman" w:hAnsi="Times New Roman" w:cs="Times New Roman"/>
          <w:color w:val="000000" w:themeColor="text1"/>
        </w:rPr>
        <w:t xml:space="preserve">n estimated 650,000t of </w:t>
      </w:r>
      <w:r w:rsidR="00BE05E8" w:rsidRPr="005532C1">
        <w:rPr>
          <w:rFonts w:ascii="Times New Roman" w:hAnsi="Times New Roman" w:cs="Times New Roman"/>
          <w:color w:val="000000" w:themeColor="text1"/>
        </w:rPr>
        <w:t>FFPs</w:t>
      </w:r>
      <w:r w:rsidR="00EE0D17" w:rsidRPr="005532C1">
        <w:rPr>
          <w:rFonts w:ascii="Times New Roman" w:hAnsi="Times New Roman" w:cs="Times New Roman"/>
          <w:color w:val="000000" w:themeColor="text1"/>
        </w:rPr>
        <w:t xml:space="preserve"> are processed</w:t>
      </w:r>
      <w:r w:rsidR="00F02C55">
        <w:rPr>
          <w:rFonts w:ascii="Times New Roman" w:hAnsi="Times New Roman" w:cs="Times New Roman"/>
          <w:color w:val="000000" w:themeColor="text1"/>
        </w:rPr>
        <w:t xml:space="preserve"> annually</w:t>
      </w:r>
      <w:r w:rsidR="00EE0D17" w:rsidRPr="005532C1">
        <w:rPr>
          <w:rFonts w:ascii="Times New Roman" w:hAnsi="Times New Roman" w:cs="Times New Roman"/>
          <w:color w:val="000000" w:themeColor="text1"/>
        </w:rPr>
        <w:t xml:space="preserve"> in the UK for animal feed, </w:t>
      </w:r>
      <w:r w:rsidR="00F02C55">
        <w:rPr>
          <w:rFonts w:ascii="Times New Roman" w:hAnsi="Times New Roman" w:cs="Times New Roman"/>
          <w:color w:val="000000" w:themeColor="text1"/>
        </w:rPr>
        <w:t>along with</w:t>
      </w:r>
      <w:r w:rsidR="00756E06">
        <w:rPr>
          <w:rFonts w:ascii="Times New Roman" w:hAnsi="Times New Roman" w:cs="Times New Roman"/>
          <w:color w:val="000000" w:themeColor="text1"/>
        </w:rPr>
        <w:t xml:space="preserve"> </w:t>
      </w:r>
      <w:r w:rsidR="00EE0D17" w:rsidRPr="005532C1">
        <w:rPr>
          <w:rFonts w:ascii="Times New Roman" w:hAnsi="Times New Roman" w:cs="Times New Roman"/>
          <w:color w:val="000000" w:themeColor="text1"/>
        </w:rPr>
        <w:t xml:space="preserve">800,000t of surplus </w:t>
      </w:r>
      <w:r w:rsidR="00F02C55" w:rsidRPr="005532C1">
        <w:rPr>
          <w:rFonts w:ascii="Times New Roman" w:hAnsi="Times New Roman" w:cs="Times New Roman"/>
          <w:color w:val="000000" w:themeColor="text1"/>
        </w:rPr>
        <w:t>food</w:t>
      </w:r>
      <w:r w:rsidR="00F02C55">
        <w:rPr>
          <w:rFonts w:ascii="Times New Roman" w:hAnsi="Times New Roman" w:cs="Times New Roman"/>
          <w:color w:val="000000" w:themeColor="text1"/>
        </w:rPr>
        <w:t xml:space="preserve"> </w:t>
      </w:r>
      <w:r w:rsidR="005F2958">
        <w:rPr>
          <w:rFonts w:ascii="Times New Roman" w:hAnsi="Times New Roman" w:cs="Times New Roman"/>
          <w:color w:val="000000" w:themeColor="text1"/>
        </w:rPr>
        <w:t xml:space="preserve">that </w:t>
      </w:r>
      <w:r w:rsidR="00EE0D17" w:rsidRPr="005532C1">
        <w:rPr>
          <w:rFonts w:ascii="Times New Roman" w:hAnsi="Times New Roman" w:cs="Times New Roman"/>
          <w:color w:val="000000" w:themeColor="text1"/>
        </w:rPr>
        <w:t xml:space="preserve">could be suitable for use in animal feed (WRAP, 2016). To </w:t>
      </w:r>
      <w:r w:rsidR="00F02C55">
        <w:rPr>
          <w:rFonts w:ascii="Times New Roman" w:hAnsi="Times New Roman" w:cs="Times New Roman"/>
          <w:color w:val="000000" w:themeColor="text1"/>
        </w:rPr>
        <w:t>optimi</w:t>
      </w:r>
      <w:r w:rsidR="000F372B">
        <w:rPr>
          <w:rFonts w:ascii="Times New Roman" w:hAnsi="Times New Roman" w:cs="Times New Roman"/>
          <w:color w:val="000000" w:themeColor="text1"/>
        </w:rPr>
        <w:t>s</w:t>
      </w:r>
      <w:r w:rsidR="00F02C55">
        <w:rPr>
          <w:rFonts w:ascii="Times New Roman" w:hAnsi="Times New Roman" w:cs="Times New Roman"/>
          <w:color w:val="000000" w:themeColor="text1"/>
        </w:rPr>
        <w:t>e</w:t>
      </w:r>
      <w:r w:rsidR="00756E06">
        <w:rPr>
          <w:rFonts w:ascii="Times New Roman" w:hAnsi="Times New Roman" w:cs="Times New Roman"/>
          <w:color w:val="000000" w:themeColor="text1"/>
        </w:rPr>
        <w:t xml:space="preserve"> </w:t>
      </w:r>
      <w:r w:rsidR="00EE0D17" w:rsidRPr="005532C1">
        <w:rPr>
          <w:rFonts w:ascii="Times New Roman" w:hAnsi="Times New Roman" w:cs="Times New Roman"/>
          <w:color w:val="000000" w:themeColor="text1"/>
        </w:rPr>
        <w:t>th</w:t>
      </w:r>
      <w:r w:rsidR="00A64430">
        <w:rPr>
          <w:rFonts w:ascii="Times New Roman" w:hAnsi="Times New Roman" w:cs="Times New Roman"/>
          <w:color w:val="000000" w:themeColor="text1"/>
        </w:rPr>
        <w:t>ese</w:t>
      </w:r>
      <w:r w:rsidR="00EE0D17" w:rsidRPr="005532C1">
        <w:rPr>
          <w:rFonts w:ascii="Times New Roman" w:hAnsi="Times New Roman" w:cs="Times New Roman"/>
          <w:color w:val="000000" w:themeColor="text1"/>
        </w:rPr>
        <w:t xml:space="preserve"> sustainable source</w:t>
      </w:r>
      <w:r w:rsidR="005F2958">
        <w:rPr>
          <w:rFonts w:ascii="Times New Roman" w:hAnsi="Times New Roman" w:cs="Times New Roman"/>
          <w:color w:val="000000" w:themeColor="text1"/>
        </w:rPr>
        <w:t>s</w:t>
      </w:r>
      <w:r w:rsidR="00EE0D17" w:rsidRPr="005532C1">
        <w:rPr>
          <w:rFonts w:ascii="Times New Roman" w:hAnsi="Times New Roman" w:cs="Times New Roman"/>
          <w:color w:val="000000" w:themeColor="text1"/>
        </w:rPr>
        <w:t xml:space="preserve">, we </w:t>
      </w:r>
      <w:r w:rsidR="0018504A">
        <w:rPr>
          <w:rFonts w:ascii="Times New Roman" w:hAnsi="Times New Roman" w:cs="Times New Roman"/>
          <w:color w:val="000000" w:themeColor="text1"/>
        </w:rPr>
        <w:t>must</w:t>
      </w:r>
      <w:r w:rsidR="00EE0D17" w:rsidRPr="005532C1">
        <w:rPr>
          <w:rFonts w:ascii="Times New Roman" w:hAnsi="Times New Roman" w:cs="Times New Roman"/>
          <w:color w:val="000000" w:themeColor="text1"/>
        </w:rPr>
        <w:t xml:space="preserve"> identify what is available </w:t>
      </w:r>
      <w:r w:rsidR="00F02C55">
        <w:rPr>
          <w:rFonts w:ascii="Times New Roman" w:hAnsi="Times New Roman" w:cs="Times New Roman"/>
          <w:color w:val="000000" w:themeColor="text1"/>
        </w:rPr>
        <w:t xml:space="preserve">and </w:t>
      </w:r>
      <w:r w:rsidR="00EE0D17" w:rsidRPr="005532C1">
        <w:rPr>
          <w:rFonts w:ascii="Times New Roman" w:hAnsi="Times New Roman" w:cs="Times New Roman"/>
          <w:color w:val="000000" w:themeColor="text1"/>
        </w:rPr>
        <w:t xml:space="preserve">in what quantities and evaluate </w:t>
      </w:r>
      <w:r w:rsidR="005F2958">
        <w:rPr>
          <w:rFonts w:ascii="Times New Roman" w:hAnsi="Times New Roman" w:cs="Times New Roman"/>
          <w:color w:val="000000" w:themeColor="text1"/>
        </w:rPr>
        <w:t>its suitability</w:t>
      </w:r>
      <w:r w:rsidR="005F2958" w:rsidRPr="005532C1">
        <w:rPr>
          <w:rFonts w:ascii="Times New Roman" w:hAnsi="Times New Roman" w:cs="Times New Roman"/>
          <w:color w:val="000000" w:themeColor="text1"/>
        </w:rPr>
        <w:t xml:space="preserve"> </w:t>
      </w:r>
      <w:r w:rsidR="00EE0D17" w:rsidRPr="005532C1">
        <w:rPr>
          <w:rFonts w:ascii="Times New Roman" w:hAnsi="Times New Roman" w:cs="Times New Roman"/>
          <w:color w:val="000000" w:themeColor="text1"/>
        </w:rPr>
        <w:t xml:space="preserve">as a feed ingredient. </w:t>
      </w:r>
    </w:p>
    <w:p w14:paraId="6AF736EF" w14:textId="459AD536" w:rsidR="00A9519B" w:rsidRPr="005532C1" w:rsidRDefault="004C49BE" w:rsidP="005532C1">
      <w:pPr>
        <w:spacing w:line="360" w:lineRule="auto"/>
        <w:jc w:val="both"/>
        <w:rPr>
          <w:rFonts w:ascii="Times New Roman" w:hAnsi="Times New Roman" w:cs="Times New Roman"/>
        </w:rPr>
      </w:pPr>
      <w:r w:rsidRPr="006E0A81">
        <w:rPr>
          <w:rFonts w:ascii="Times New Roman" w:hAnsi="Times New Roman" w:cs="Times New Roman"/>
          <w:b/>
          <w:bCs/>
          <w:i/>
          <w:iCs/>
        </w:rPr>
        <w:t>Methods:</w:t>
      </w:r>
      <w:r w:rsidR="00D1214C" w:rsidRPr="005532C1">
        <w:rPr>
          <w:rFonts w:ascii="Times New Roman" w:hAnsi="Times New Roman" w:cs="Times New Roman"/>
          <w:b/>
          <w:bCs/>
        </w:rPr>
        <w:t xml:space="preserve"> </w:t>
      </w:r>
      <w:r w:rsidR="00D1214C" w:rsidRPr="005532C1">
        <w:rPr>
          <w:rFonts w:ascii="Times New Roman" w:hAnsi="Times New Roman" w:cs="Times New Roman"/>
        </w:rPr>
        <w:t xml:space="preserve">A multistep approach was adopted to build an inventory of potential alternative feed ingredients from </w:t>
      </w:r>
      <w:r w:rsidR="00BE05E8" w:rsidRPr="005532C1">
        <w:rPr>
          <w:rFonts w:ascii="Times New Roman" w:hAnsi="Times New Roman" w:cs="Times New Roman"/>
        </w:rPr>
        <w:t>FFPs, co-</w:t>
      </w:r>
      <w:r w:rsidR="00F02C55">
        <w:rPr>
          <w:rFonts w:ascii="Times New Roman" w:hAnsi="Times New Roman" w:cs="Times New Roman"/>
        </w:rPr>
        <w:t>,</w:t>
      </w:r>
      <w:r w:rsidR="00BE05E8" w:rsidRPr="005532C1">
        <w:rPr>
          <w:rFonts w:ascii="Times New Roman" w:hAnsi="Times New Roman" w:cs="Times New Roman"/>
        </w:rPr>
        <w:t xml:space="preserve"> and by-products</w:t>
      </w:r>
      <w:r w:rsidR="00A9519B" w:rsidRPr="005532C1">
        <w:rPr>
          <w:rFonts w:ascii="Times New Roman" w:hAnsi="Times New Roman" w:cs="Times New Roman"/>
        </w:rPr>
        <w:t xml:space="preserve"> (Figure 1)</w:t>
      </w:r>
      <w:r w:rsidR="003E3B58" w:rsidRPr="005532C1">
        <w:rPr>
          <w:rFonts w:ascii="Times New Roman" w:hAnsi="Times New Roman" w:cs="Times New Roman"/>
        </w:rPr>
        <w:t xml:space="preserve">. </w:t>
      </w:r>
    </w:p>
    <w:p w14:paraId="0A428591" w14:textId="73FBA6A9" w:rsidR="00A9519B" w:rsidRPr="005532C1" w:rsidRDefault="001B25CF" w:rsidP="005532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ABAB80B" wp14:editId="4DE426E7">
            <wp:extent cx="4140835" cy="3088422"/>
            <wp:effectExtent l="0" t="0" r="0" b="0"/>
            <wp:docPr id="1018370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435" cy="309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13BA" w14:textId="3AEA33C9" w:rsidR="00A9519B" w:rsidRPr="005532C1" w:rsidRDefault="00A9519B" w:rsidP="005532C1">
      <w:pPr>
        <w:spacing w:line="360" w:lineRule="auto"/>
        <w:jc w:val="both"/>
        <w:rPr>
          <w:rFonts w:ascii="Times New Roman" w:hAnsi="Times New Roman" w:cs="Times New Roman"/>
        </w:rPr>
      </w:pPr>
      <w:r w:rsidRPr="005532C1">
        <w:rPr>
          <w:rFonts w:ascii="Times New Roman" w:hAnsi="Times New Roman" w:cs="Times New Roman"/>
        </w:rPr>
        <w:t>Figure 1. Overview of methodology</w:t>
      </w:r>
      <w:r w:rsidR="006907DA">
        <w:rPr>
          <w:rFonts w:ascii="Times New Roman" w:hAnsi="Times New Roman" w:cs="Times New Roman"/>
        </w:rPr>
        <w:t xml:space="preserve"> </w:t>
      </w:r>
      <w:r w:rsidR="00072A01">
        <w:rPr>
          <w:rFonts w:ascii="Times New Roman" w:hAnsi="Times New Roman" w:cs="Times New Roman"/>
        </w:rPr>
        <w:t>used to construct and populate the alternative ingredient inventory.</w:t>
      </w:r>
    </w:p>
    <w:p w14:paraId="2456AB77" w14:textId="317CA8D8" w:rsidR="004C49BE" w:rsidRPr="005532C1" w:rsidRDefault="00F02C55" w:rsidP="005532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initial phases of this research project encompassed a systematic approach to </w:t>
      </w:r>
      <w:r w:rsidR="00D1214C" w:rsidRPr="005532C1">
        <w:rPr>
          <w:rFonts w:ascii="Times New Roman" w:hAnsi="Times New Roman" w:cs="Times New Roman"/>
        </w:rPr>
        <w:t>identify</w:t>
      </w:r>
      <w:r w:rsidR="00F12944">
        <w:rPr>
          <w:rFonts w:ascii="Times New Roman" w:hAnsi="Times New Roman" w:cs="Times New Roman"/>
        </w:rPr>
        <w:t xml:space="preserve"> and prioriti</w:t>
      </w:r>
      <w:r>
        <w:rPr>
          <w:rFonts w:ascii="Times New Roman" w:hAnsi="Times New Roman" w:cs="Times New Roman"/>
        </w:rPr>
        <w:t>se</w:t>
      </w:r>
      <w:r w:rsidR="00756E06">
        <w:rPr>
          <w:rFonts w:ascii="Times New Roman" w:hAnsi="Times New Roman" w:cs="Times New Roman"/>
        </w:rPr>
        <w:t xml:space="preserve"> </w:t>
      </w:r>
      <w:r w:rsidR="00D1214C" w:rsidRPr="005532C1">
        <w:rPr>
          <w:rFonts w:ascii="Times New Roman" w:hAnsi="Times New Roman" w:cs="Times New Roman"/>
        </w:rPr>
        <w:t xml:space="preserve">the key characteristics or criteria when considering a potential feed ingredient for the diets of </w:t>
      </w:r>
      <w:r w:rsidR="001C403D">
        <w:rPr>
          <w:rFonts w:ascii="Times New Roman" w:hAnsi="Times New Roman" w:cs="Times New Roman"/>
        </w:rPr>
        <w:t>non-ruminant</w:t>
      </w:r>
      <w:r w:rsidR="00124658">
        <w:rPr>
          <w:rFonts w:ascii="Times New Roman" w:hAnsi="Times New Roman" w:cs="Times New Roman"/>
        </w:rPr>
        <w:t xml:space="preserve"> </w:t>
      </w:r>
      <w:r w:rsidR="00D1214C" w:rsidRPr="005532C1">
        <w:rPr>
          <w:rFonts w:ascii="Times New Roman" w:hAnsi="Times New Roman" w:cs="Times New Roman"/>
        </w:rPr>
        <w:t>livestock</w:t>
      </w:r>
      <w:r>
        <w:rPr>
          <w:rFonts w:ascii="Times New Roman" w:hAnsi="Times New Roman" w:cs="Times New Roman"/>
        </w:rPr>
        <w:t>. These preliminary steps (Steps 1 and 2) involved a meticulous process of identifying and prioritizing the critical characteristics and criteria through consultations with stakeholders in</w:t>
      </w:r>
      <w:r w:rsidR="009953BD" w:rsidRPr="005532C1">
        <w:rPr>
          <w:rFonts w:ascii="Times New Roman" w:hAnsi="Times New Roman" w:cs="Times New Roman"/>
        </w:rPr>
        <w:t xml:space="preserve"> </w:t>
      </w:r>
      <w:r w:rsidR="00D1214C" w:rsidRPr="005532C1">
        <w:rPr>
          <w:rFonts w:ascii="Times New Roman" w:hAnsi="Times New Roman" w:cs="Times New Roman"/>
        </w:rPr>
        <w:t>the animal feed industry and researchers</w:t>
      </w:r>
      <w:r>
        <w:rPr>
          <w:rFonts w:ascii="Times New Roman" w:hAnsi="Times New Roman" w:cs="Times New Roman"/>
        </w:rPr>
        <w:t xml:space="preserve"> specialising in this field.</w:t>
      </w:r>
      <w:r w:rsidR="0082152C" w:rsidRPr="00553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Step 3 entailed e</w:t>
      </w:r>
      <w:r w:rsidR="0082152C" w:rsidRPr="005532C1">
        <w:rPr>
          <w:rFonts w:ascii="Times New Roman" w:hAnsi="Times New Roman" w:cs="Times New Roman"/>
        </w:rPr>
        <w:t>xtensive desk-based qualitative research</w:t>
      </w:r>
      <w:r w:rsidR="00756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aimed at sourcing and collating</w:t>
      </w:r>
      <w:r w:rsidR="0082152C" w:rsidRPr="005532C1">
        <w:rPr>
          <w:rFonts w:ascii="Times New Roman" w:hAnsi="Times New Roman" w:cs="Times New Roman"/>
        </w:rPr>
        <w:t xml:space="preserve"> </w:t>
      </w:r>
      <w:r w:rsidR="00F12944">
        <w:rPr>
          <w:rFonts w:ascii="Times New Roman" w:hAnsi="Times New Roman" w:cs="Times New Roman"/>
        </w:rPr>
        <w:t xml:space="preserve">information on </w:t>
      </w:r>
      <w:r w:rsidR="0082152C" w:rsidRPr="005532C1">
        <w:rPr>
          <w:rFonts w:ascii="Times New Roman" w:hAnsi="Times New Roman" w:cs="Times New Roman"/>
        </w:rPr>
        <w:t>available products</w:t>
      </w:r>
      <w:r>
        <w:rPr>
          <w:rFonts w:ascii="Times New Roman" w:hAnsi="Times New Roman" w:cs="Times New Roman"/>
        </w:rPr>
        <w:t>.</w:t>
      </w:r>
      <w:r w:rsidR="00756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This phase was characterised by direct engagement with various sectors of the industry, including </w:t>
      </w:r>
      <w:r w:rsidR="0082152C" w:rsidRPr="005532C1">
        <w:rPr>
          <w:rFonts w:ascii="Times New Roman" w:hAnsi="Times New Roman" w:cs="Times New Roman"/>
        </w:rPr>
        <w:t>animal feed companies, feed mills, supermarkets, large-scale and local food producers/processors, nutritionists, waste management companies</w:t>
      </w:r>
      <w:r>
        <w:rPr>
          <w:rFonts w:ascii="Times New Roman" w:hAnsi="Times New Roman" w:cs="Times New Roman"/>
        </w:rPr>
        <w:t>,</w:t>
      </w:r>
      <w:r w:rsidR="0082152C" w:rsidRPr="005532C1">
        <w:rPr>
          <w:rFonts w:ascii="Times New Roman" w:hAnsi="Times New Roman" w:cs="Times New Roman"/>
        </w:rPr>
        <w:t xml:space="preserve"> etc. This was complemented by a </w:t>
      </w:r>
      <w:r>
        <w:rPr>
          <w:rFonts w:ascii="Times New Roman" w:hAnsi="Times New Roman" w:cs="Times New Roman"/>
        </w:rPr>
        <w:t xml:space="preserve">thorough review of both published scientific </w:t>
      </w:r>
      <w:r w:rsidR="0082152C" w:rsidRPr="005532C1">
        <w:rPr>
          <w:rFonts w:ascii="Times New Roman" w:hAnsi="Times New Roman" w:cs="Times New Roman"/>
        </w:rPr>
        <w:t>and grey literature</w:t>
      </w:r>
      <w:r>
        <w:rPr>
          <w:rFonts w:ascii="Times New Roman" w:hAnsi="Times New Roman" w:cs="Times New Roman"/>
        </w:rPr>
        <w:t xml:space="preserve"> (</w:t>
      </w:r>
      <w:r w:rsidR="0082152C" w:rsidRPr="005532C1">
        <w:rPr>
          <w:rFonts w:ascii="Times New Roman" w:hAnsi="Times New Roman" w:cs="Times New Roman"/>
        </w:rPr>
        <w:t>news articles, industry</w:t>
      </w:r>
      <w:r>
        <w:rPr>
          <w:rFonts w:ascii="Times New Roman" w:hAnsi="Times New Roman" w:cs="Times New Roman"/>
        </w:rPr>
        <w:t xml:space="preserve"> websites</w:t>
      </w:r>
      <w:r w:rsidR="0082152C" w:rsidRPr="005532C1">
        <w:rPr>
          <w:rFonts w:ascii="Times New Roman" w:hAnsi="Times New Roman" w:cs="Times New Roman"/>
        </w:rPr>
        <w:t>,</w:t>
      </w:r>
      <w:r w:rsidR="000F372B">
        <w:rPr>
          <w:rFonts w:ascii="Times New Roman" w:hAnsi="Times New Roman" w:cs="Times New Roman"/>
        </w:rPr>
        <w:t xml:space="preserve"> and</w:t>
      </w:r>
      <w:r w:rsidR="0082152C" w:rsidRPr="005532C1">
        <w:rPr>
          <w:rFonts w:ascii="Times New Roman" w:hAnsi="Times New Roman" w:cs="Times New Roman"/>
        </w:rPr>
        <w:t xml:space="preserve"> </w:t>
      </w:r>
      <w:r w:rsidR="00F12944">
        <w:rPr>
          <w:rFonts w:ascii="Times New Roman" w:hAnsi="Times New Roman" w:cs="Times New Roman"/>
        </w:rPr>
        <w:t>published</w:t>
      </w:r>
      <w:r w:rsidR="0082152C" w:rsidRPr="005532C1">
        <w:rPr>
          <w:rFonts w:ascii="Times New Roman" w:hAnsi="Times New Roman" w:cs="Times New Roman"/>
        </w:rPr>
        <w:t xml:space="preserve"> government reports)</w:t>
      </w:r>
      <w:r w:rsidR="000F372B">
        <w:rPr>
          <w:rFonts w:ascii="Times New Roman" w:hAnsi="Times New Roman" w:cs="Times New Roman"/>
        </w:rPr>
        <w:t>.</w:t>
      </w:r>
      <w:r w:rsidR="00FD53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This multi-pronged approach not only facilitated the identification of </w:t>
      </w:r>
      <w:r w:rsidR="0082152C" w:rsidRPr="005532C1">
        <w:rPr>
          <w:rFonts w:ascii="Times New Roman" w:hAnsi="Times New Roman" w:cs="Times New Roman"/>
        </w:rPr>
        <w:t xml:space="preserve">areas of focus </w:t>
      </w:r>
      <w:r w:rsidR="0018504A">
        <w:rPr>
          <w:rFonts w:ascii="Times New Roman" w:hAnsi="Times New Roman" w:cs="Times New Roman"/>
        </w:rPr>
        <w:t xml:space="preserve">and </w:t>
      </w:r>
      <w:r w:rsidR="0082152C" w:rsidRPr="005532C1">
        <w:rPr>
          <w:rFonts w:ascii="Times New Roman" w:hAnsi="Times New Roman" w:cs="Times New Roman"/>
        </w:rPr>
        <w:t xml:space="preserve">sources of information </w:t>
      </w:r>
      <w:r>
        <w:rPr>
          <w:rFonts w:ascii="Times New Roman" w:hAnsi="Times New Roman" w:cs="Times New Roman"/>
        </w:rPr>
        <w:t>but also broadened the scope of the search for potential feed ingredients.</w:t>
      </w:r>
      <w:r w:rsidR="0082152C" w:rsidRPr="00553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foster broader communication and acquire additional insights, q</w:t>
      </w:r>
      <w:r w:rsidRPr="005532C1">
        <w:rPr>
          <w:rFonts w:ascii="Times New Roman" w:hAnsi="Times New Roman" w:cs="Times New Roman"/>
        </w:rPr>
        <w:t xml:space="preserve">uestionnaires </w:t>
      </w:r>
      <w:r w:rsidR="0082152C" w:rsidRPr="005532C1">
        <w:rPr>
          <w:rFonts w:ascii="Times New Roman" w:hAnsi="Times New Roman" w:cs="Times New Roman"/>
        </w:rPr>
        <w:t xml:space="preserve">were prepared and </w:t>
      </w:r>
      <w:r>
        <w:rPr>
          <w:rFonts w:ascii="Times New Roman" w:hAnsi="Times New Roman" w:cs="Times New Roman"/>
        </w:rPr>
        <w:t xml:space="preserve">distributed </w:t>
      </w:r>
      <w:r w:rsidR="003E3B58" w:rsidRPr="005532C1">
        <w:rPr>
          <w:rFonts w:ascii="Times New Roman" w:hAnsi="Times New Roman" w:cs="Times New Roman"/>
        </w:rPr>
        <w:t>within industry working groups</w:t>
      </w:r>
      <w:r>
        <w:rPr>
          <w:rFonts w:ascii="Times New Roman" w:hAnsi="Times New Roman" w:cs="Times New Roman"/>
        </w:rPr>
        <w:t>.</w:t>
      </w:r>
      <w:r w:rsidR="003E3B58" w:rsidRPr="00553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 the amalgamation of information from these various sources</w:t>
      </w:r>
      <w:r w:rsidR="001850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 extensive </w:t>
      </w:r>
      <w:r w:rsidR="003E3B58" w:rsidRPr="005532C1">
        <w:rPr>
          <w:rFonts w:ascii="Times New Roman" w:hAnsi="Times New Roman" w:cs="Times New Roman"/>
        </w:rPr>
        <w:t xml:space="preserve">inventory of </w:t>
      </w:r>
      <w:r>
        <w:rPr>
          <w:rFonts w:ascii="Times New Roman" w:hAnsi="Times New Roman" w:cs="Times New Roman"/>
        </w:rPr>
        <w:t xml:space="preserve">potential </w:t>
      </w:r>
      <w:r w:rsidR="003E3B58" w:rsidRPr="005532C1">
        <w:rPr>
          <w:rFonts w:ascii="Times New Roman" w:hAnsi="Times New Roman" w:cs="Times New Roman"/>
        </w:rPr>
        <w:t xml:space="preserve">feed ingredients was </w:t>
      </w:r>
      <w:r>
        <w:rPr>
          <w:rFonts w:ascii="Times New Roman" w:hAnsi="Times New Roman" w:cs="Times New Roman"/>
        </w:rPr>
        <w:t xml:space="preserve">meticulously </w:t>
      </w:r>
      <w:r w:rsidR="003E3B58" w:rsidRPr="005532C1">
        <w:rPr>
          <w:rFonts w:ascii="Times New Roman" w:hAnsi="Times New Roman" w:cs="Times New Roman"/>
        </w:rPr>
        <w:t>constructed and populated</w:t>
      </w:r>
      <w:r w:rsidR="00211BC7" w:rsidRPr="005532C1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 xml:space="preserve">a wide array of data, including details on </w:t>
      </w:r>
      <w:r w:rsidR="00211BC7" w:rsidRPr="005532C1">
        <w:rPr>
          <w:rFonts w:ascii="Times New Roman" w:hAnsi="Times New Roman" w:cs="Times New Roman"/>
        </w:rPr>
        <w:t xml:space="preserve">product generation, availability, stability, safety, regulatory implications, acceptability, environmental impact (assessed using Life Cycle </w:t>
      </w:r>
      <w:r w:rsidR="006907DA">
        <w:rPr>
          <w:rFonts w:ascii="Times New Roman" w:hAnsi="Times New Roman" w:cs="Times New Roman"/>
        </w:rPr>
        <w:t>inventory</w:t>
      </w:r>
      <w:r w:rsidR="006907DA" w:rsidRPr="00553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sourced from</w:t>
      </w:r>
      <w:r w:rsidR="00756E06">
        <w:rPr>
          <w:rFonts w:ascii="Times New Roman" w:hAnsi="Times New Roman" w:cs="Times New Roman"/>
        </w:rPr>
        <w:t xml:space="preserve"> </w:t>
      </w:r>
      <w:r w:rsidR="00211BC7" w:rsidRPr="005532C1">
        <w:rPr>
          <w:rFonts w:ascii="Times New Roman" w:hAnsi="Times New Roman" w:cs="Times New Roman"/>
        </w:rPr>
        <w:t xml:space="preserve">suppliers or assigned </w:t>
      </w:r>
      <w:r>
        <w:rPr>
          <w:rFonts w:ascii="Times New Roman" w:hAnsi="Times New Roman" w:cs="Times New Roman"/>
        </w:rPr>
        <w:t xml:space="preserve">based on </w:t>
      </w:r>
      <w:r w:rsidR="00211BC7" w:rsidRPr="005532C1">
        <w:rPr>
          <w:rFonts w:ascii="Times New Roman" w:hAnsi="Times New Roman" w:cs="Times New Roman"/>
        </w:rPr>
        <w:t>the GFLI database), functionality, incorporation</w:t>
      </w:r>
      <w:r w:rsidR="000F372B">
        <w:rPr>
          <w:rFonts w:ascii="Times New Roman" w:hAnsi="Times New Roman" w:cs="Times New Roman"/>
        </w:rPr>
        <w:t>,</w:t>
      </w:r>
      <w:r w:rsidR="00211BC7" w:rsidRPr="005532C1">
        <w:rPr>
          <w:rFonts w:ascii="Times New Roman" w:hAnsi="Times New Roman" w:cs="Times New Roman"/>
        </w:rPr>
        <w:t xml:space="preserve"> and cost</w:t>
      </w:r>
      <w:r>
        <w:rPr>
          <w:rFonts w:ascii="Times New Roman" w:hAnsi="Times New Roman" w:cs="Times New Roman"/>
        </w:rPr>
        <w:t xml:space="preserve"> related attributes.</w:t>
      </w:r>
      <w:r w:rsidR="003E3B58" w:rsidRPr="005532C1">
        <w:rPr>
          <w:rFonts w:ascii="Times New Roman" w:hAnsi="Times New Roman" w:cs="Times New Roman"/>
        </w:rPr>
        <w:t xml:space="preserve"> </w:t>
      </w:r>
    </w:p>
    <w:p w14:paraId="30AF812E" w14:textId="46472357" w:rsidR="004C49BE" w:rsidRPr="005532C1" w:rsidRDefault="004C49BE" w:rsidP="005532C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0A81">
        <w:rPr>
          <w:rFonts w:ascii="Times New Roman" w:hAnsi="Times New Roman" w:cs="Times New Roman"/>
          <w:b/>
          <w:bCs/>
          <w:i/>
          <w:iCs/>
        </w:rPr>
        <w:t>Results:</w:t>
      </w:r>
      <w:r w:rsidR="00C73668" w:rsidRPr="005532C1">
        <w:rPr>
          <w:rFonts w:ascii="Times New Roman" w:hAnsi="Times New Roman" w:cs="Times New Roman"/>
        </w:rPr>
        <w:t xml:space="preserve"> </w:t>
      </w:r>
      <w:r w:rsidR="00B944EF" w:rsidRPr="005532C1">
        <w:rPr>
          <w:rFonts w:ascii="Times New Roman" w:hAnsi="Times New Roman" w:cs="Times New Roman"/>
        </w:rPr>
        <w:t xml:space="preserve">Over 60 companies across the UK livestock feed industry and the food and drinks production industry were directly contacted to identify </w:t>
      </w:r>
      <w:r w:rsidR="00BE05E8" w:rsidRPr="005532C1">
        <w:rPr>
          <w:rFonts w:ascii="Times New Roman" w:hAnsi="Times New Roman" w:cs="Times New Roman"/>
        </w:rPr>
        <w:t>FFPs</w:t>
      </w:r>
      <w:r w:rsidR="00B944EF" w:rsidRPr="005532C1">
        <w:rPr>
          <w:rFonts w:ascii="Times New Roman" w:hAnsi="Times New Roman" w:cs="Times New Roman"/>
        </w:rPr>
        <w:t>, co</w:t>
      </w:r>
      <w:r w:rsidR="00BE05E8" w:rsidRPr="005532C1">
        <w:rPr>
          <w:rFonts w:ascii="Times New Roman" w:hAnsi="Times New Roman" w:cs="Times New Roman"/>
        </w:rPr>
        <w:t>-</w:t>
      </w:r>
      <w:r w:rsidR="00B944EF" w:rsidRPr="005532C1">
        <w:rPr>
          <w:rFonts w:ascii="Times New Roman" w:hAnsi="Times New Roman" w:cs="Times New Roman"/>
        </w:rPr>
        <w:t xml:space="preserve"> or by-products.</w:t>
      </w:r>
      <w:r w:rsidR="00756E06">
        <w:rPr>
          <w:rFonts w:ascii="Times New Roman" w:hAnsi="Times New Roman" w:cs="Times New Roman"/>
        </w:rPr>
        <w:t xml:space="preserve"> Responses and data</w:t>
      </w:r>
      <w:r w:rsidR="00F02C55">
        <w:rPr>
          <w:rFonts w:ascii="Times New Roman" w:hAnsi="Times New Roman" w:cs="Times New Roman"/>
        </w:rPr>
        <w:t xml:space="preserve"> from four </w:t>
      </w:r>
      <w:r w:rsidR="00F02C55">
        <w:rPr>
          <w:rFonts w:ascii="Times New Roman" w:hAnsi="Times New Roman" w:cs="Times New Roman"/>
        </w:rPr>
        <w:lastRenderedPageBreak/>
        <w:t xml:space="preserve">major feed suppliers and one algae-based company, the survey generated an inventory of 17 FFPs and 21 co-products. Among these, </w:t>
      </w:r>
      <w:r w:rsidR="004925E6">
        <w:rPr>
          <w:rFonts w:ascii="Times New Roman" w:hAnsi="Times New Roman" w:cs="Times New Roman"/>
        </w:rPr>
        <w:t>17</w:t>
      </w:r>
      <w:r w:rsidR="004925E6" w:rsidRPr="005532C1">
        <w:rPr>
          <w:rFonts w:ascii="Times New Roman" w:hAnsi="Times New Roman" w:cs="Times New Roman"/>
        </w:rPr>
        <w:t xml:space="preserve"> </w:t>
      </w:r>
      <w:r w:rsidR="00BE05E8" w:rsidRPr="005532C1">
        <w:rPr>
          <w:rFonts w:ascii="Times New Roman" w:hAnsi="Times New Roman" w:cs="Times New Roman"/>
        </w:rPr>
        <w:t xml:space="preserve">FFPs and </w:t>
      </w:r>
      <w:r w:rsidR="004925E6" w:rsidRPr="005532C1">
        <w:rPr>
          <w:rFonts w:ascii="Times New Roman" w:hAnsi="Times New Roman" w:cs="Times New Roman"/>
        </w:rPr>
        <w:t>2</w:t>
      </w:r>
      <w:r w:rsidR="004925E6">
        <w:rPr>
          <w:rFonts w:ascii="Times New Roman" w:hAnsi="Times New Roman" w:cs="Times New Roman"/>
        </w:rPr>
        <w:t>1</w:t>
      </w:r>
      <w:r w:rsidR="004925E6" w:rsidRPr="005532C1">
        <w:rPr>
          <w:rFonts w:ascii="Times New Roman" w:hAnsi="Times New Roman" w:cs="Times New Roman"/>
        </w:rPr>
        <w:t xml:space="preserve"> </w:t>
      </w:r>
      <w:r w:rsidR="00BE05E8" w:rsidRPr="005532C1">
        <w:rPr>
          <w:rFonts w:ascii="Times New Roman" w:hAnsi="Times New Roman" w:cs="Times New Roman"/>
        </w:rPr>
        <w:t>co-products</w:t>
      </w:r>
      <w:r w:rsidR="00F02C55">
        <w:rPr>
          <w:rFonts w:ascii="Times New Roman" w:hAnsi="Times New Roman" w:cs="Times New Roman"/>
        </w:rPr>
        <w:t xml:space="preserve"> showed</w:t>
      </w:r>
      <w:r w:rsidR="00756E06">
        <w:rPr>
          <w:rFonts w:ascii="Times New Roman" w:hAnsi="Times New Roman" w:cs="Times New Roman"/>
        </w:rPr>
        <w:t xml:space="preserve"> </w:t>
      </w:r>
      <w:r w:rsidR="00BE05E8" w:rsidRPr="005532C1">
        <w:rPr>
          <w:rFonts w:ascii="Times New Roman" w:hAnsi="Times New Roman" w:cs="Times New Roman"/>
        </w:rPr>
        <w:t xml:space="preserve">potential for pig diets, and seven FFPs and one co-product </w:t>
      </w:r>
      <w:r w:rsidR="00F02C55">
        <w:rPr>
          <w:rFonts w:ascii="Times New Roman" w:hAnsi="Times New Roman" w:cs="Times New Roman"/>
        </w:rPr>
        <w:t>were found suitable</w:t>
      </w:r>
      <w:r w:rsidR="00756E06">
        <w:rPr>
          <w:rFonts w:ascii="Times New Roman" w:hAnsi="Times New Roman" w:cs="Times New Roman"/>
        </w:rPr>
        <w:t xml:space="preserve"> </w:t>
      </w:r>
      <w:r w:rsidR="00BE05E8" w:rsidRPr="005532C1">
        <w:rPr>
          <w:rFonts w:ascii="Times New Roman" w:hAnsi="Times New Roman" w:cs="Times New Roman"/>
        </w:rPr>
        <w:t>for poultry diets</w:t>
      </w:r>
      <w:r w:rsidR="0018504A">
        <w:rPr>
          <w:rFonts w:ascii="Times New Roman" w:hAnsi="Times New Roman" w:cs="Times New Roman"/>
        </w:rPr>
        <w:t>.</w:t>
      </w:r>
      <w:r w:rsidR="007C0836">
        <w:rPr>
          <w:rFonts w:ascii="Times New Roman" w:hAnsi="Times New Roman" w:cs="Times New Roman"/>
        </w:rPr>
        <w:t xml:space="preserve"> </w:t>
      </w:r>
      <w:r w:rsidR="0018504A">
        <w:rPr>
          <w:rFonts w:ascii="Times New Roman" w:hAnsi="Times New Roman" w:cs="Times New Roman"/>
        </w:rPr>
        <w:t>M</w:t>
      </w:r>
      <w:r w:rsidR="007C0836">
        <w:rPr>
          <w:rFonts w:ascii="Times New Roman" w:hAnsi="Times New Roman" w:cs="Times New Roman"/>
        </w:rPr>
        <w:t xml:space="preserve">ost of the ingredients identified </w:t>
      </w:r>
      <w:r w:rsidR="0018504A">
        <w:rPr>
          <w:rFonts w:ascii="Times New Roman" w:hAnsi="Times New Roman" w:cs="Times New Roman"/>
        </w:rPr>
        <w:t>came</w:t>
      </w:r>
      <w:r w:rsidR="007C0836">
        <w:rPr>
          <w:rFonts w:ascii="Times New Roman" w:hAnsi="Times New Roman" w:cs="Times New Roman"/>
        </w:rPr>
        <w:t xml:space="preserve"> from the brewery/distillery (17)</w:t>
      </w:r>
      <w:r w:rsidR="00FB0A7D">
        <w:rPr>
          <w:rFonts w:ascii="Times New Roman" w:hAnsi="Times New Roman" w:cs="Times New Roman"/>
        </w:rPr>
        <w:t xml:space="preserve"> and bak</w:t>
      </w:r>
      <w:r w:rsidR="0018504A">
        <w:rPr>
          <w:rFonts w:ascii="Times New Roman" w:hAnsi="Times New Roman" w:cs="Times New Roman"/>
        </w:rPr>
        <w:t>ing</w:t>
      </w:r>
      <w:r w:rsidR="00FB0A7D">
        <w:rPr>
          <w:rFonts w:ascii="Times New Roman" w:hAnsi="Times New Roman" w:cs="Times New Roman"/>
        </w:rPr>
        <w:t xml:space="preserve"> (10) industries.</w:t>
      </w:r>
      <w:r w:rsidR="0083210E">
        <w:rPr>
          <w:rFonts w:ascii="Times New Roman" w:hAnsi="Times New Roman" w:cs="Times New Roman"/>
        </w:rPr>
        <w:t xml:space="preserve"> </w:t>
      </w:r>
      <w:r w:rsidR="00FB0A7D">
        <w:rPr>
          <w:rFonts w:ascii="Times New Roman" w:hAnsi="Times New Roman" w:cs="Times New Roman"/>
        </w:rPr>
        <w:t xml:space="preserve">The inventory </w:t>
      </w:r>
      <w:r w:rsidR="0018504A">
        <w:rPr>
          <w:rFonts w:ascii="Times New Roman" w:hAnsi="Times New Roman" w:cs="Times New Roman"/>
        </w:rPr>
        <w:t>registers</w:t>
      </w:r>
      <w:r w:rsidR="00FB0A7D">
        <w:rPr>
          <w:rFonts w:ascii="Times New Roman" w:hAnsi="Times New Roman" w:cs="Times New Roman"/>
        </w:rPr>
        <w:t xml:space="preserve"> 14 products with crude protein (CP) </w:t>
      </w:r>
      <w:r w:rsidR="0018504A">
        <w:rPr>
          <w:rFonts w:ascii="Times New Roman" w:hAnsi="Times New Roman" w:cs="Times New Roman"/>
        </w:rPr>
        <w:t>over</w:t>
      </w:r>
      <w:r w:rsidR="00FB0A7D">
        <w:rPr>
          <w:rFonts w:ascii="Times New Roman" w:hAnsi="Times New Roman" w:cs="Times New Roman"/>
        </w:rPr>
        <w:t xml:space="preserve"> 20%</w:t>
      </w:r>
      <w:r w:rsidR="0018504A">
        <w:rPr>
          <w:rFonts w:ascii="Times New Roman" w:hAnsi="Times New Roman" w:cs="Times New Roman"/>
        </w:rPr>
        <w:t>,</w:t>
      </w:r>
      <w:r w:rsidR="00FB0A7D">
        <w:rPr>
          <w:rFonts w:ascii="Times New Roman" w:hAnsi="Times New Roman" w:cs="Times New Roman"/>
        </w:rPr>
        <w:t xml:space="preserve"> </w:t>
      </w:r>
      <w:r w:rsidR="0018504A">
        <w:rPr>
          <w:rFonts w:ascii="Times New Roman" w:hAnsi="Times New Roman" w:cs="Times New Roman"/>
        </w:rPr>
        <w:t>t</w:t>
      </w:r>
      <w:r w:rsidR="00FB0A7D">
        <w:rPr>
          <w:rFonts w:ascii="Times New Roman" w:hAnsi="Times New Roman" w:cs="Times New Roman"/>
        </w:rPr>
        <w:t xml:space="preserve">he highest </w:t>
      </w:r>
      <w:r w:rsidR="0018504A">
        <w:rPr>
          <w:rFonts w:ascii="Times New Roman" w:hAnsi="Times New Roman" w:cs="Times New Roman"/>
        </w:rPr>
        <w:t>being</w:t>
      </w:r>
      <w:r w:rsidR="00FB0A7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B0A7D">
        <w:rPr>
          <w:rFonts w:ascii="Times New Roman" w:hAnsi="Times New Roman" w:cs="Times New Roman"/>
        </w:rPr>
        <w:t>Brewers</w:t>
      </w:r>
      <w:proofErr w:type="spellEnd"/>
      <w:proofErr w:type="gramEnd"/>
      <w:r w:rsidR="00FB0A7D">
        <w:rPr>
          <w:rFonts w:ascii="Times New Roman" w:hAnsi="Times New Roman" w:cs="Times New Roman"/>
        </w:rPr>
        <w:t xml:space="preserve"> yeast (CP 35-40%, lysine 2.7%). </w:t>
      </w:r>
      <w:r w:rsidR="0018504A">
        <w:rPr>
          <w:rFonts w:ascii="Times New Roman" w:hAnsi="Times New Roman" w:cs="Times New Roman"/>
        </w:rPr>
        <w:t>Nineteen ingredients were l</w:t>
      </w:r>
      <w:r w:rsidR="00FB0A7D">
        <w:rPr>
          <w:rFonts w:ascii="Times New Roman" w:hAnsi="Times New Roman" w:cs="Times New Roman"/>
        </w:rPr>
        <w:t>iquid or moist</w:t>
      </w:r>
      <w:r w:rsidR="0018504A">
        <w:rPr>
          <w:rFonts w:ascii="Times New Roman" w:hAnsi="Times New Roman" w:cs="Times New Roman"/>
        </w:rPr>
        <w:t xml:space="preserve">, </w:t>
      </w:r>
      <w:r w:rsidR="00FB0A7D">
        <w:rPr>
          <w:rFonts w:ascii="Times New Roman" w:hAnsi="Times New Roman" w:cs="Times New Roman"/>
        </w:rPr>
        <w:t xml:space="preserve">which limits their widespread use across pig systems in their current form. </w:t>
      </w:r>
      <w:r w:rsidR="008A0532" w:rsidRPr="005532C1">
        <w:rPr>
          <w:rFonts w:ascii="Times New Roman" w:hAnsi="Times New Roman" w:cs="Times New Roman"/>
        </w:rPr>
        <w:t>Information on availability, location, further processing require</w:t>
      </w:r>
      <w:r w:rsidR="006131B9" w:rsidRPr="005532C1">
        <w:rPr>
          <w:rFonts w:ascii="Times New Roman" w:hAnsi="Times New Roman" w:cs="Times New Roman"/>
        </w:rPr>
        <w:t>ments</w:t>
      </w:r>
      <w:r w:rsidR="00F02C55">
        <w:rPr>
          <w:rFonts w:ascii="Times New Roman" w:hAnsi="Times New Roman" w:cs="Times New Roman"/>
        </w:rPr>
        <w:t>,</w:t>
      </w:r>
      <w:r w:rsidR="008A0532" w:rsidRPr="005532C1">
        <w:rPr>
          <w:rFonts w:ascii="Times New Roman" w:hAnsi="Times New Roman" w:cs="Times New Roman"/>
        </w:rPr>
        <w:t xml:space="preserve"> and cost of the products was limited or unavailable</w:t>
      </w:r>
      <w:r w:rsidR="00E57768">
        <w:rPr>
          <w:rFonts w:ascii="Times New Roman" w:hAnsi="Times New Roman" w:cs="Times New Roman"/>
        </w:rPr>
        <w:t>, especially for Wales and Northern Ireland</w:t>
      </w:r>
      <w:r w:rsidR="008A0532" w:rsidRPr="005532C1">
        <w:rPr>
          <w:rFonts w:ascii="Times New Roman" w:hAnsi="Times New Roman" w:cs="Times New Roman"/>
        </w:rPr>
        <w:t>.</w:t>
      </w:r>
      <w:r w:rsidR="00E57768" w:rsidRPr="00E57768">
        <w:rPr>
          <w:rFonts w:ascii="Times New Roman" w:hAnsi="Times New Roman" w:cs="Times New Roman"/>
        </w:rPr>
        <w:t xml:space="preserve"> </w:t>
      </w:r>
      <w:r w:rsidR="00E57768" w:rsidRPr="005532C1">
        <w:rPr>
          <w:rFonts w:ascii="Times New Roman" w:hAnsi="Times New Roman" w:cs="Times New Roman"/>
        </w:rPr>
        <w:t>Ingredients in the inventory have a lower environmental impact</w:t>
      </w:r>
      <w:r w:rsidR="00756E06">
        <w:rPr>
          <w:rFonts w:ascii="Times New Roman" w:hAnsi="Times New Roman" w:cs="Times New Roman"/>
        </w:rPr>
        <w:t xml:space="preserve"> </w:t>
      </w:r>
      <w:r w:rsidR="001B25CF">
        <w:rPr>
          <w:rFonts w:ascii="Times New Roman" w:hAnsi="Times New Roman" w:cs="Times New Roman"/>
        </w:rPr>
        <w:t xml:space="preserve">(ranging 5.2- 406.2 </w:t>
      </w:r>
      <w:r w:rsidR="001B25CF" w:rsidRPr="0037348C">
        <w:rPr>
          <w:rFonts w:ascii="Times New Roman" w:hAnsi="Times New Roman" w:cs="Times New Roman"/>
          <w:color w:val="000000"/>
        </w:rPr>
        <w:t xml:space="preserve">kg CO </w:t>
      </w:r>
      <w:proofErr w:type="spellStart"/>
      <w:r w:rsidR="001B25CF" w:rsidRPr="0037348C">
        <w:rPr>
          <w:rFonts w:ascii="Times New Roman" w:hAnsi="Times New Roman" w:cs="Times New Roman"/>
          <w:color w:val="000000"/>
        </w:rPr>
        <w:t>eq</w:t>
      </w:r>
      <w:proofErr w:type="spellEnd"/>
      <w:r w:rsidR="001B25CF" w:rsidRPr="0037348C">
        <w:rPr>
          <w:rFonts w:ascii="Times New Roman" w:hAnsi="Times New Roman" w:cs="Times New Roman"/>
          <w:color w:val="000000"/>
        </w:rPr>
        <w:t xml:space="preserve"> / tonne product</w:t>
      </w:r>
      <w:r w:rsidR="001B25CF">
        <w:rPr>
          <w:rFonts w:ascii="Times New Roman" w:hAnsi="Times New Roman" w:cs="Times New Roman"/>
        </w:rPr>
        <w:t xml:space="preserve">) </w:t>
      </w:r>
      <w:r w:rsidR="00F02C55">
        <w:rPr>
          <w:rFonts w:ascii="Times New Roman" w:hAnsi="Times New Roman" w:cs="Times New Roman"/>
        </w:rPr>
        <w:t>than</w:t>
      </w:r>
      <w:r w:rsidR="00E57768" w:rsidRPr="005532C1">
        <w:rPr>
          <w:rFonts w:ascii="Times New Roman" w:hAnsi="Times New Roman" w:cs="Times New Roman"/>
        </w:rPr>
        <w:t xml:space="preserve"> imported South American </w:t>
      </w:r>
      <w:r w:rsidR="00F02C55" w:rsidRPr="0037348C">
        <w:rPr>
          <w:rFonts w:ascii="Times New Roman" w:hAnsi="Times New Roman" w:cs="Times New Roman"/>
        </w:rPr>
        <w:t>s</w:t>
      </w:r>
      <w:r w:rsidR="00E57768" w:rsidRPr="0037348C">
        <w:rPr>
          <w:rFonts w:ascii="Times New Roman" w:hAnsi="Times New Roman" w:cs="Times New Roman"/>
        </w:rPr>
        <w:t>oya</w:t>
      </w:r>
      <w:r w:rsidR="00F02C55" w:rsidRPr="0037348C">
        <w:rPr>
          <w:rFonts w:ascii="Times New Roman" w:hAnsi="Times New Roman" w:cs="Times New Roman"/>
        </w:rPr>
        <w:t>bean</w:t>
      </w:r>
      <w:r w:rsidR="00E57768" w:rsidRPr="0037348C">
        <w:rPr>
          <w:rFonts w:ascii="Times New Roman" w:hAnsi="Times New Roman" w:cs="Times New Roman"/>
        </w:rPr>
        <w:t xml:space="preserve"> meal</w:t>
      </w:r>
      <w:r w:rsidR="0037348C" w:rsidRPr="0037348C">
        <w:rPr>
          <w:rFonts w:ascii="Times New Roman" w:hAnsi="Times New Roman" w:cs="Times New Roman"/>
        </w:rPr>
        <w:t xml:space="preserve"> (3050</w:t>
      </w:r>
      <w:r w:rsidR="0037348C" w:rsidRPr="0037348C">
        <w:rPr>
          <w:rFonts w:ascii="Times New Roman" w:hAnsi="Times New Roman" w:cs="Times New Roman"/>
          <w:color w:val="000000"/>
        </w:rPr>
        <w:t xml:space="preserve"> kg CO </w:t>
      </w:r>
      <w:proofErr w:type="spellStart"/>
      <w:r w:rsidR="0037348C" w:rsidRPr="0037348C">
        <w:rPr>
          <w:rFonts w:ascii="Times New Roman" w:hAnsi="Times New Roman" w:cs="Times New Roman"/>
          <w:color w:val="000000"/>
        </w:rPr>
        <w:t>eq</w:t>
      </w:r>
      <w:proofErr w:type="spellEnd"/>
      <w:r w:rsidR="0037348C" w:rsidRPr="0037348C">
        <w:rPr>
          <w:rFonts w:ascii="Times New Roman" w:hAnsi="Times New Roman" w:cs="Times New Roman"/>
          <w:color w:val="000000"/>
        </w:rPr>
        <w:t xml:space="preserve"> / tonne product, Tallentire et al. 2017</w:t>
      </w:r>
      <w:r w:rsidR="0037348C" w:rsidRPr="0037348C">
        <w:rPr>
          <w:rFonts w:ascii="Times New Roman" w:hAnsi="Times New Roman" w:cs="Times New Roman"/>
        </w:rPr>
        <w:t>).</w:t>
      </w:r>
    </w:p>
    <w:p w14:paraId="585C62B2" w14:textId="5D559CEC" w:rsidR="00072A01" w:rsidRDefault="004C49BE" w:rsidP="005532C1">
      <w:pPr>
        <w:spacing w:line="360" w:lineRule="auto"/>
        <w:jc w:val="both"/>
        <w:rPr>
          <w:rFonts w:ascii="Times New Roman" w:hAnsi="Times New Roman" w:cs="Times New Roman"/>
        </w:rPr>
      </w:pPr>
      <w:r w:rsidRPr="006E0A81">
        <w:rPr>
          <w:rFonts w:ascii="Times New Roman" w:hAnsi="Times New Roman" w:cs="Times New Roman"/>
          <w:b/>
          <w:bCs/>
          <w:i/>
          <w:iCs/>
        </w:rPr>
        <w:t>Conclusions:</w:t>
      </w:r>
      <w:r w:rsidR="00A9519B" w:rsidRPr="005532C1">
        <w:rPr>
          <w:rFonts w:ascii="Times New Roman" w:hAnsi="Times New Roman" w:cs="Times New Roman"/>
        </w:rPr>
        <w:t xml:space="preserve"> </w:t>
      </w:r>
      <w:r w:rsidR="00F02C55">
        <w:rPr>
          <w:rFonts w:ascii="Times New Roman" w:hAnsi="Times New Roman" w:cs="Times New Roman"/>
        </w:rPr>
        <w:t>In conclusion, c</w:t>
      </w:r>
      <w:r w:rsidR="00A9519B" w:rsidRPr="005532C1">
        <w:rPr>
          <w:rFonts w:ascii="Times New Roman" w:hAnsi="Times New Roman" w:cs="Times New Roman"/>
        </w:rPr>
        <w:t>ollation of information</w:t>
      </w:r>
      <w:r w:rsidR="00F02C55">
        <w:rPr>
          <w:rFonts w:ascii="Times New Roman" w:hAnsi="Times New Roman" w:cs="Times New Roman"/>
        </w:rPr>
        <w:t xml:space="preserve"> presented in</w:t>
      </w:r>
      <w:r w:rsidR="00756E06">
        <w:rPr>
          <w:rFonts w:ascii="Times New Roman" w:hAnsi="Times New Roman" w:cs="Times New Roman"/>
        </w:rPr>
        <w:t xml:space="preserve"> </w:t>
      </w:r>
      <w:r w:rsidR="00A9519B" w:rsidRPr="005532C1">
        <w:rPr>
          <w:rFonts w:ascii="Times New Roman" w:hAnsi="Times New Roman" w:cs="Times New Roman"/>
        </w:rPr>
        <w:t>this report has identified</w:t>
      </w:r>
      <w:r w:rsidR="00756E06">
        <w:rPr>
          <w:rFonts w:ascii="Times New Roman" w:hAnsi="Times New Roman" w:cs="Times New Roman"/>
        </w:rPr>
        <w:t xml:space="preserve"> </w:t>
      </w:r>
      <w:r w:rsidR="00F02C55">
        <w:rPr>
          <w:rFonts w:ascii="Times New Roman" w:hAnsi="Times New Roman" w:cs="Times New Roman"/>
        </w:rPr>
        <w:t>significant</w:t>
      </w:r>
      <w:r w:rsidR="00434FC3" w:rsidRPr="005532C1">
        <w:rPr>
          <w:rFonts w:ascii="Times New Roman" w:hAnsi="Times New Roman" w:cs="Times New Roman"/>
        </w:rPr>
        <w:t xml:space="preserve"> gaps in </w:t>
      </w:r>
      <w:r w:rsidR="000F372B">
        <w:rPr>
          <w:rFonts w:ascii="Times New Roman" w:hAnsi="Times New Roman" w:cs="Times New Roman"/>
        </w:rPr>
        <w:t xml:space="preserve">the </w:t>
      </w:r>
      <w:r w:rsidR="00434FC3" w:rsidRPr="005532C1">
        <w:rPr>
          <w:rFonts w:ascii="Times New Roman" w:hAnsi="Times New Roman" w:cs="Times New Roman"/>
        </w:rPr>
        <w:t>information</w:t>
      </w:r>
      <w:r w:rsidR="00E57768">
        <w:rPr>
          <w:rFonts w:ascii="Times New Roman" w:hAnsi="Times New Roman" w:cs="Times New Roman"/>
        </w:rPr>
        <w:t xml:space="preserve"> </w:t>
      </w:r>
      <w:r w:rsidR="00F02C55">
        <w:rPr>
          <w:rFonts w:ascii="Times New Roman" w:hAnsi="Times New Roman" w:cs="Times New Roman"/>
        </w:rPr>
        <w:t xml:space="preserve">available </w:t>
      </w:r>
      <w:r w:rsidR="00E57768">
        <w:rPr>
          <w:rFonts w:ascii="Times New Roman" w:hAnsi="Times New Roman" w:cs="Times New Roman"/>
        </w:rPr>
        <w:t>in</w:t>
      </w:r>
      <w:r w:rsidR="00434FC3" w:rsidRPr="005532C1">
        <w:rPr>
          <w:rFonts w:ascii="Times New Roman" w:hAnsi="Times New Roman" w:cs="Times New Roman"/>
        </w:rPr>
        <w:t xml:space="preserve"> the public domain </w:t>
      </w:r>
      <w:r w:rsidR="00F02C55">
        <w:rPr>
          <w:rFonts w:ascii="Times New Roman" w:hAnsi="Times New Roman" w:cs="Times New Roman"/>
        </w:rPr>
        <w:t>pertaining to</w:t>
      </w:r>
      <w:r w:rsidR="00F02C55" w:rsidRPr="005532C1">
        <w:rPr>
          <w:rFonts w:ascii="Times New Roman" w:hAnsi="Times New Roman" w:cs="Times New Roman"/>
        </w:rPr>
        <w:t xml:space="preserve"> </w:t>
      </w:r>
      <w:r w:rsidR="00BE05E8" w:rsidRPr="005532C1">
        <w:rPr>
          <w:rFonts w:ascii="Times New Roman" w:hAnsi="Times New Roman" w:cs="Times New Roman"/>
        </w:rPr>
        <w:t>FFPs</w:t>
      </w:r>
      <w:r w:rsidR="00434FC3" w:rsidRPr="005532C1">
        <w:rPr>
          <w:rFonts w:ascii="Times New Roman" w:hAnsi="Times New Roman" w:cs="Times New Roman"/>
        </w:rPr>
        <w:t>, co-</w:t>
      </w:r>
      <w:r w:rsidR="006907DA">
        <w:rPr>
          <w:rFonts w:ascii="Times New Roman" w:hAnsi="Times New Roman" w:cs="Times New Roman"/>
        </w:rPr>
        <w:t>/</w:t>
      </w:r>
      <w:r w:rsidR="00434FC3" w:rsidRPr="005532C1">
        <w:rPr>
          <w:rFonts w:ascii="Times New Roman" w:hAnsi="Times New Roman" w:cs="Times New Roman"/>
        </w:rPr>
        <w:t xml:space="preserve">by-products </w:t>
      </w:r>
      <w:r w:rsidR="00F02C55">
        <w:rPr>
          <w:rFonts w:ascii="Times New Roman" w:hAnsi="Times New Roman" w:cs="Times New Roman"/>
        </w:rPr>
        <w:t>within the</w:t>
      </w:r>
      <w:r w:rsidR="00434FC3" w:rsidRPr="005532C1">
        <w:rPr>
          <w:rFonts w:ascii="Times New Roman" w:hAnsi="Times New Roman" w:cs="Times New Roman"/>
        </w:rPr>
        <w:t xml:space="preserve"> UK </w:t>
      </w:r>
      <w:r w:rsidR="00211BC7" w:rsidRPr="005532C1">
        <w:rPr>
          <w:rFonts w:ascii="Times New Roman" w:hAnsi="Times New Roman" w:cs="Times New Roman"/>
        </w:rPr>
        <w:t xml:space="preserve">feed </w:t>
      </w:r>
      <w:r w:rsidR="00434FC3" w:rsidRPr="005532C1">
        <w:rPr>
          <w:rFonts w:ascii="Times New Roman" w:hAnsi="Times New Roman" w:cs="Times New Roman"/>
        </w:rPr>
        <w:t>industry.</w:t>
      </w:r>
      <w:r w:rsidR="00124658">
        <w:rPr>
          <w:rFonts w:ascii="Times New Roman" w:hAnsi="Times New Roman" w:cs="Times New Roman"/>
        </w:rPr>
        <w:t xml:space="preserve"> </w:t>
      </w:r>
      <w:r w:rsidR="00F02C55">
        <w:rPr>
          <w:rFonts w:ascii="Times New Roman" w:hAnsi="Times New Roman" w:cs="Times New Roman"/>
        </w:rPr>
        <w:t xml:space="preserve">To progress the utilisation of these products as sustainable dietary ingredients for </w:t>
      </w:r>
      <w:r w:rsidR="006907DA">
        <w:rPr>
          <w:rFonts w:ascii="Times New Roman" w:hAnsi="Times New Roman" w:cs="Times New Roman"/>
        </w:rPr>
        <w:t xml:space="preserve">non-ruminant </w:t>
      </w:r>
      <w:r w:rsidR="00F02C55">
        <w:rPr>
          <w:rFonts w:ascii="Times New Roman" w:hAnsi="Times New Roman" w:cs="Times New Roman"/>
        </w:rPr>
        <w:t>animals, it is imperative to establish a</w:t>
      </w:r>
      <w:r w:rsidR="00FD539A">
        <w:rPr>
          <w:rFonts w:ascii="Times New Roman" w:hAnsi="Times New Roman" w:cs="Times New Roman"/>
        </w:rPr>
        <w:t xml:space="preserve"> </w:t>
      </w:r>
      <w:r w:rsidR="00A9519B" w:rsidRPr="005532C1">
        <w:rPr>
          <w:rFonts w:ascii="Times New Roman" w:hAnsi="Times New Roman" w:cs="Times New Roman"/>
        </w:rPr>
        <w:t>co-ordinated UK</w:t>
      </w:r>
      <w:r w:rsidR="00F6591F">
        <w:rPr>
          <w:rFonts w:ascii="Times New Roman" w:hAnsi="Times New Roman" w:cs="Times New Roman"/>
        </w:rPr>
        <w:t>-</w:t>
      </w:r>
      <w:r w:rsidR="00A9519B" w:rsidRPr="005532C1">
        <w:rPr>
          <w:rFonts w:ascii="Times New Roman" w:hAnsi="Times New Roman" w:cs="Times New Roman"/>
        </w:rPr>
        <w:t xml:space="preserve">wide strategy </w:t>
      </w:r>
      <w:r w:rsidR="00F02C55">
        <w:rPr>
          <w:rFonts w:ascii="Times New Roman" w:hAnsi="Times New Roman" w:cs="Times New Roman"/>
        </w:rPr>
        <w:t xml:space="preserve">aimed at systematically </w:t>
      </w:r>
      <w:r w:rsidR="00A9519B" w:rsidRPr="005532C1">
        <w:rPr>
          <w:rFonts w:ascii="Times New Roman" w:hAnsi="Times New Roman" w:cs="Times New Roman"/>
        </w:rPr>
        <w:t>identify</w:t>
      </w:r>
      <w:r w:rsidR="00F02C55">
        <w:rPr>
          <w:rFonts w:ascii="Times New Roman" w:hAnsi="Times New Roman" w:cs="Times New Roman"/>
        </w:rPr>
        <w:t>ing and categorising</w:t>
      </w:r>
      <w:r w:rsidR="00756E06">
        <w:rPr>
          <w:rFonts w:ascii="Times New Roman" w:hAnsi="Times New Roman" w:cs="Times New Roman"/>
        </w:rPr>
        <w:t xml:space="preserve"> </w:t>
      </w:r>
      <w:r w:rsidR="00BE05E8" w:rsidRPr="005532C1">
        <w:rPr>
          <w:rFonts w:ascii="Times New Roman" w:hAnsi="Times New Roman" w:cs="Times New Roman"/>
        </w:rPr>
        <w:t>FFPs</w:t>
      </w:r>
      <w:r w:rsidR="00A9519B" w:rsidRPr="005532C1">
        <w:rPr>
          <w:rFonts w:ascii="Times New Roman" w:hAnsi="Times New Roman" w:cs="Times New Roman"/>
        </w:rPr>
        <w:t>, co- and by-products.</w:t>
      </w:r>
      <w:r w:rsidR="00F02C55">
        <w:rPr>
          <w:rFonts w:ascii="Times New Roman" w:hAnsi="Times New Roman" w:cs="Times New Roman"/>
        </w:rPr>
        <w:t xml:space="preserve"> Such an approach will facilitate the advancement of processing and development techniques, ultimately promoting the utilisation of these underutilised resources.</w:t>
      </w:r>
    </w:p>
    <w:p w14:paraId="27D4D32D" w14:textId="00A5167D" w:rsidR="001B5D16" w:rsidRPr="005532C1" w:rsidRDefault="004C49BE" w:rsidP="005532C1">
      <w:pPr>
        <w:spacing w:line="360" w:lineRule="auto"/>
        <w:jc w:val="both"/>
        <w:rPr>
          <w:rFonts w:ascii="Times New Roman" w:hAnsi="Times New Roman" w:cs="Times New Roman"/>
        </w:rPr>
      </w:pPr>
      <w:r w:rsidRPr="006E0A81">
        <w:rPr>
          <w:rFonts w:ascii="Times New Roman" w:hAnsi="Times New Roman" w:cs="Times New Roman"/>
          <w:b/>
          <w:bCs/>
          <w:i/>
          <w:iCs/>
        </w:rPr>
        <w:t>Acknowledgements</w:t>
      </w:r>
      <w:r w:rsidR="002046F7" w:rsidRPr="006E0A81">
        <w:rPr>
          <w:rFonts w:ascii="Times New Roman" w:hAnsi="Times New Roman" w:cs="Times New Roman"/>
          <w:b/>
          <w:bCs/>
          <w:i/>
          <w:iCs/>
        </w:rPr>
        <w:t>:</w:t>
      </w:r>
      <w:r w:rsidR="002046F7" w:rsidRPr="005532C1">
        <w:rPr>
          <w:rFonts w:ascii="Times New Roman" w:hAnsi="Times New Roman" w:cs="Times New Roman"/>
          <w:b/>
          <w:bCs/>
        </w:rPr>
        <w:t xml:space="preserve"> </w:t>
      </w:r>
      <w:r w:rsidR="00D1214C" w:rsidRPr="005532C1">
        <w:rPr>
          <w:rFonts w:ascii="Times New Roman" w:hAnsi="Times New Roman" w:cs="Times New Roman"/>
        </w:rPr>
        <w:t>F</w:t>
      </w:r>
      <w:r w:rsidR="002046F7" w:rsidRPr="005532C1">
        <w:rPr>
          <w:rFonts w:ascii="Times New Roman" w:hAnsi="Times New Roman" w:cs="Times New Roman"/>
        </w:rPr>
        <w:t>un</w:t>
      </w:r>
      <w:r w:rsidR="00D1214C" w:rsidRPr="005532C1">
        <w:rPr>
          <w:rFonts w:ascii="Times New Roman" w:hAnsi="Times New Roman" w:cs="Times New Roman"/>
        </w:rPr>
        <w:t>ding was provided</w:t>
      </w:r>
      <w:r w:rsidR="002046F7" w:rsidRPr="005532C1">
        <w:rPr>
          <w:rFonts w:ascii="Times New Roman" w:hAnsi="Times New Roman" w:cs="Times New Roman"/>
        </w:rPr>
        <w:t xml:space="preserve"> by the </w:t>
      </w:r>
      <w:r w:rsidR="007C0836">
        <w:rPr>
          <w:rFonts w:ascii="Times New Roman" w:hAnsi="Times New Roman" w:cs="Times New Roman"/>
        </w:rPr>
        <w:t>CIEL.</w:t>
      </w:r>
    </w:p>
    <w:p w14:paraId="77B2A358" w14:textId="5647A495" w:rsidR="001B5D16" w:rsidRPr="00072A01" w:rsidRDefault="001B5D16" w:rsidP="005532C1">
      <w:pPr>
        <w:spacing w:line="360" w:lineRule="auto"/>
        <w:jc w:val="both"/>
        <w:rPr>
          <w:rFonts w:ascii="Times New Roman" w:hAnsi="Times New Roman" w:cs="Times New Roman"/>
        </w:rPr>
      </w:pPr>
      <w:r w:rsidRPr="00072A01">
        <w:rPr>
          <w:rFonts w:ascii="Times New Roman" w:hAnsi="Times New Roman" w:cs="Times New Roman"/>
          <w:b/>
          <w:bCs/>
          <w:i/>
          <w:iCs/>
        </w:rPr>
        <w:t>References:</w:t>
      </w:r>
      <w:r w:rsidRPr="00072A01">
        <w:rPr>
          <w:rFonts w:ascii="Times New Roman" w:hAnsi="Times New Roman" w:cs="Times New Roman"/>
        </w:rPr>
        <w:t xml:space="preserve"> WRAP UK, 2016</w:t>
      </w:r>
      <w:r w:rsidR="00A64430" w:rsidRPr="00072A01">
        <w:rPr>
          <w:rFonts w:ascii="Times New Roman" w:hAnsi="Times New Roman" w:cs="Times New Roman"/>
        </w:rPr>
        <w:t>.</w:t>
      </w:r>
      <w:r w:rsidRPr="00072A01">
        <w:rPr>
          <w:rFonts w:ascii="Times New Roman" w:hAnsi="Times New Roman" w:cs="Times New Roman"/>
        </w:rPr>
        <w:t xml:space="preserve"> Quantification of food surplus, waste and related materials in the grocery supply chain, Final Report. </w:t>
      </w:r>
    </w:p>
    <w:p w14:paraId="50A672BD" w14:textId="4F629AD1" w:rsidR="0037348C" w:rsidRPr="00072A01" w:rsidRDefault="0037348C" w:rsidP="0037348C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72A01">
        <w:rPr>
          <w:rFonts w:ascii="Times New Roman" w:hAnsi="Times New Roman" w:cs="Times New Roman"/>
          <w:shd w:val="clear" w:color="auto" w:fill="FFFFFF"/>
        </w:rPr>
        <w:t>Tallentire</w:t>
      </w:r>
      <w:r w:rsidR="00072A01" w:rsidRPr="00072A01">
        <w:rPr>
          <w:rFonts w:ascii="Times New Roman" w:hAnsi="Times New Roman" w:cs="Times New Roman"/>
          <w:shd w:val="clear" w:color="auto" w:fill="FFFFFF"/>
        </w:rPr>
        <w:t xml:space="preserve"> </w:t>
      </w:r>
      <w:r w:rsidRPr="00072A01">
        <w:rPr>
          <w:rFonts w:ascii="Times New Roman" w:hAnsi="Times New Roman" w:cs="Times New Roman"/>
          <w:shd w:val="clear" w:color="auto" w:fill="FFFFFF"/>
        </w:rPr>
        <w:t>CW, Mackenzie SG and Kyriazakis I, 2017. Agricultural Systems, 154, 145-156.</w:t>
      </w:r>
    </w:p>
    <w:p w14:paraId="58D939C1" w14:textId="77777777" w:rsidR="0037348C" w:rsidRPr="005532C1" w:rsidRDefault="0037348C" w:rsidP="005532C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C4E367E" w14:textId="77777777" w:rsidR="00F55F1A" w:rsidRPr="005532C1" w:rsidRDefault="00F55F1A" w:rsidP="00FD539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55F1A" w:rsidRPr="00553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wNDK1sLA0sDA0sDRW0lEKTi0uzszPAykwqgUAP2Vu8SwAAAA="/>
  </w:docVars>
  <w:rsids>
    <w:rsidRoot w:val="004C49BE"/>
    <w:rsid w:val="00020B2B"/>
    <w:rsid w:val="000353AD"/>
    <w:rsid w:val="00072A01"/>
    <w:rsid w:val="000F372B"/>
    <w:rsid w:val="00124658"/>
    <w:rsid w:val="0018504A"/>
    <w:rsid w:val="001B25CF"/>
    <w:rsid w:val="001B3FAA"/>
    <w:rsid w:val="001B5D16"/>
    <w:rsid w:val="001C403D"/>
    <w:rsid w:val="002046F7"/>
    <w:rsid w:val="00211BC7"/>
    <w:rsid w:val="0037348C"/>
    <w:rsid w:val="003E3B58"/>
    <w:rsid w:val="00434FC3"/>
    <w:rsid w:val="004925E6"/>
    <w:rsid w:val="004C49BE"/>
    <w:rsid w:val="004E00BC"/>
    <w:rsid w:val="004E49C9"/>
    <w:rsid w:val="005532C1"/>
    <w:rsid w:val="00596A66"/>
    <w:rsid w:val="005D2E35"/>
    <w:rsid w:val="005F0CD2"/>
    <w:rsid w:val="005F2958"/>
    <w:rsid w:val="006037F9"/>
    <w:rsid w:val="00612D05"/>
    <w:rsid w:val="006131B9"/>
    <w:rsid w:val="00686E95"/>
    <w:rsid w:val="006907DA"/>
    <w:rsid w:val="006E0A81"/>
    <w:rsid w:val="00756E06"/>
    <w:rsid w:val="007B17D9"/>
    <w:rsid w:val="007B73E6"/>
    <w:rsid w:val="007C0836"/>
    <w:rsid w:val="007C41AE"/>
    <w:rsid w:val="0082152C"/>
    <w:rsid w:val="0083210E"/>
    <w:rsid w:val="00881214"/>
    <w:rsid w:val="008A0532"/>
    <w:rsid w:val="00924365"/>
    <w:rsid w:val="0098654F"/>
    <w:rsid w:val="009953BD"/>
    <w:rsid w:val="00A64430"/>
    <w:rsid w:val="00A7683E"/>
    <w:rsid w:val="00A9519B"/>
    <w:rsid w:val="00AC72CC"/>
    <w:rsid w:val="00B560E2"/>
    <w:rsid w:val="00B944EF"/>
    <w:rsid w:val="00BE05E8"/>
    <w:rsid w:val="00C73668"/>
    <w:rsid w:val="00D1214C"/>
    <w:rsid w:val="00D264E3"/>
    <w:rsid w:val="00D71BF2"/>
    <w:rsid w:val="00D831C3"/>
    <w:rsid w:val="00DA6065"/>
    <w:rsid w:val="00E00BE0"/>
    <w:rsid w:val="00E57768"/>
    <w:rsid w:val="00ED1C2A"/>
    <w:rsid w:val="00EE0D17"/>
    <w:rsid w:val="00F02C55"/>
    <w:rsid w:val="00F12944"/>
    <w:rsid w:val="00F47BE2"/>
    <w:rsid w:val="00F55F1A"/>
    <w:rsid w:val="00F6591F"/>
    <w:rsid w:val="00FB0A7D"/>
    <w:rsid w:val="00FB4B1A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0DFB"/>
  <w15:chartTrackingRefBased/>
  <w15:docId w15:val="{6528AACB-7FC1-4745-9CD1-6D86DE0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D16"/>
    <w:rPr>
      <w:color w:val="0563C1" w:themeColor="hyperlink"/>
      <w:u w:val="single"/>
    </w:rPr>
  </w:style>
  <w:style w:type="character" w:customStyle="1" w:styleId="mdc-typography--body1">
    <w:name w:val="mdc-typography--body1"/>
    <w:basedOn w:val="DefaultParagraphFont"/>
    <w:rsid w:val="005532C1"/>
  </w:style>
  <w:style w:type="paragraph" w:styleId="Revision">
    <w:name w:val="Revision"/>
    <w:hidden/>
    <w:uiPriority w:val="99"/>
    <w:semiHidden/>
    <w:rsid w:val="00DA6065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F2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95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95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5331</Characters>
  <Application>Microsoft Office Word</Application>
  <DocSecurity>0</DocSecurity>
  <Lines>72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Mulvenna, Christina</dc:creator>
  <cp:keywords/>
  <dc:description/>
  <cp:lastModifiedBy>Mulvenna, Christina</cp:lastModifiedBy>
  <cp:revision>2</cp:revision>
  <dcterms:created xsi:type="dcterms:W3CDTF">2024-01-12T14:41:00Z</dcterms:created>
  <dcterms:modified xsi:type="dcterms:W3CDTF">2024-01-12T14:41:00Z</dcterms:modified>
</cp:coreProperties>
</file>