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58CA" w14:textId="404D53DD" w:rsidR="0027250F" w:rsidRPr="00DE7FB1" w:rsidRDefault="0027250F" w:rsidP="004B3525">
      <w:pPr>
        <w:rPr>
          <w:rFonts w:cstheme="minorHAnsi"/>
          <w:b/>
          <w:bCs/>
          <w:sz w:val="24"/>
          <w:szCs w:val="24"/>
        </w:rPr>
      </w:pPr>
      <w:r w:rsidRPr="00DE7FB1">
        <w:rPr>
          <w:rFonts w:cstheme="minorHAnsi"/>
          <w:b/>
          <w:bCs/>
          <w:sz w:val="24"/>
          <w:szCs w:val="24"/>
        </w:rPr>
        <w:t xml:space="preserve">An investigation into the effect of </w:t>
      </w:r>
      <w:r w:rsidR="00DE0E55" w:rsidRPr="00DE7FB1">
        <w:rPr>
          <w:rFonts w:cstheme="minorHAnsi"/>
          <w:b/>
          <w:bCs/>
          <w:sz w:val="24"/>
          <w:szCs w:val="24"/>
        </w:rPr>
        <w:t xml:space="preserve">mechanical </w:t>
      </w:r>
      <w:r w:rsidRPr="00DE7FB1">
        <w:rPr>
          <w:rFonts w:cstheme="minorHAnsi"/>
          <w:b/>
          <w:bCs/>
          <w:sz w:val="24"/>
          <w:szCs w:val="24"/>
        </w:rPr>
        <w:t xml:space="preserve">brush provision on the behaviour, cleanliness and performance of finishing beef </w:t>
      </w:r>
      <w:r w:rsidR="00DE0E55" w:rsidRPr="00DE7FB1">
        <w:rPr>
          <w:rFonts w:cstheme="minorHAnsi"/>
          <w:b/>
          <w:bCs/>
          <w:sz w:val="24"/>
          <w:szCs w:val="24"/>
        </w:rPr>
        <w:t>cattle</w:t>
      </w:r>
    </w:p>
    <w:p w14:paraId="2B100267" w14:textId="1ABE710B" w:rsidR="004F420A" w:rsidRPr="00DE7FB1" w:rsidRDefault="001B44D7" w:rsidP="004B3525">
      <w:pPr>
        <w:rPr>
          <w:rFonts w:cstheme="minorHAnsi"/>
          <w:sz w:val="24"/>
          <w:szCs w:val="24"/>
        </w:rPr>
      </w:pPr>
      <w:r w:rsidRPr="00DE7FB1">
        <w:rPr>
          <w:rFonts w:cstheme="minorHAnsi"/>
          <w:i/>
          <w:iCs/>
          <w:sz w:val="24"/>
          <w:szCs w:val="24"/>
        </w:rPr>
        <w:t>Applic</w:t>
      </w:r>
      <w:r w:rsidR="000233D4" w:rsidRPr="00DE7FB1">
        <w:rPr>
          <w:rFonts w:cstheme="minorHAnsi"/>
          <w:i/>
          <w:iCs/>
          <w:sz w:val="24"/>
          <w:szCs w:val="24"/>
        </w:rPr>
        <w:t>ation</w:t>
      </w:r>
      <w:r w:rsidR="000233D4" w:rsidRPr="00DE7FB1">
        <w:rPr>
          <w:rFonts w:cstheme="minorHAnsi"/>
          <w:sz w:val="24"/>
          <w:szCs w:val="24"/>
        </w:rPr>
        <w:t xml:space="preserve">: </w:t>
      </w:r>
      <w:r w:rsidR="004F420A" w:rsidRPr="00DE7FB1">
        <w:rPr>
          <w:rFonts w:cstheme="minorHAnsi"/>
          <w:sz w:val="24"/>
          <w:szCs w:val="24"/>
        </w:rPr>
        <w:t xml:space="preserve">Provision of a mechanical brush offers behavioural and performance advantages for housed </w:t>
      </w:r>
      <w:r w:rsidR="00946326" w:rsidRPr="00DE7FB1">
        <w:rPr>
          <w:rFonts w:cstheme="minorHAnsi"/>
          <w:sz w:val="24"/>
          <w:szCs w:val="24"/>
        </w:rPr>
        <w:t xml:space="preserve">finishing beef </w:t>
      </w:r>
      <w:r w:rsidR="004F420A" w:rsidRPr="00DE7FB1">
        <w:rPr>
          <w:rFonts w:cstheme="minorHAnsi"/>
          <w:sz w:val="24"/>
          <w:szCs w:val="24"/>
        </w:rPr>
        <w:t>cattle.</w:t>
      </w:r>
    </w:p>
    <w:p w14:paraId="5701AAEB" w14:textId="45CB8DEB" w:rsidR="001B44D7" w:rsidRPr="00DE7FB1" w:rsidRDefault="001B44D7" w:rsidP="004B3525">
      <w:pPr>
        <w:rPr>
          <w:rFonts w:cstheme="minorHAnsi"/>
          <w:sz w:val="24"/>
          <w:szCs w:val="24"/>
        </w:rPr>
      </w:pPr>
      <w:r w:rsidRPr="00DE7FB1">
        <w:rPr>
          <w:rFonts w:cstheme="minorHAnsi"/>
          <w:i/>
          <w:iCs/>
          <w:sz w:val="24"/>
          <w:szCs w:val="24"/>
        </w:rPr>
        <w:t>Introduction:</w:t>
      </w:r>
      <w:r w:rsidRPr="00DE7FB1">
        <w:rPr>
          <w:rFonts w:cstheme="minorHAnsi"/>
          <w:sz w:val="24"/>
          <w:szCs w:val="24"/>
        </w:rPr>
        <w:t xml:space="preserve"> </w:t>
      </w:r>
      <w:r w:rsidR="001539A1" w:rsidRPr="00DE7FB1">
        <w:rPr>
          <w:rFonts w:cstheme="minorHAnsi"/>
          <w:sz w:val="24"/>
          <w:szCs w:val="24"/>
        </w:rPr>
        <w:t xml:space="preserve">High standards of animal welfare are fundamental in sustainable livestock production </w:t>
      </w:r>
      <w:r w:rsidR="005463D2" w:rsidRPr="00DE7FB1">
        <w:rPr>
          <w:rFonts w:cstheme="minorHAnsi"/>
          <w:sz w:val="24"/>
          <w:szCs w:val="24"/>
        </w:rPr>
        <w:t xml:space="preserve">systems. </w:t>
      </w:r>
      <w:r w:rsidR="004974AF" w:rsidRPr="00DE7FB1">
        <w:rPr>
          <w:rFonts w:cstheme="minorHAnsi"/>
          <w:sz w:val="24"/>
          <w:szCs w:val="24"/>
        </w:rPr>
        <w:t xml:space="preserve">Finishing beef animals indoors is commonplace, although housing facilities for beef cattle are often designed to optimise resource use efficiency with little consideration for the behavioural needs of the animals. As market demand for higher on-farm animal welfare standards continues to grow, more research is required </w:t>
      </w:r>
      <w:r w:rsidR="00B42B86" w:rsidRPr="00DE7FB1">
        <w:rPr>
          <w:rFonts w:cstheme="minorHAnsi"/>
          <w:sz w:val="24"/>
          <w:szCs w:val="24"/>
        </w:rPr>
        <w:t xml:space="preserve">to identify cost-effective solutions which can be implemented on beef farms to improve animal welfare. </w:t>
      </w:r>
      <w:r w:rsidRPr="00DE7FB1">
        <w:rPr>
          <w:rFonts w:cstheme="minorHAnsi"/>
          <w:sz w:val="24"/>
          <w:szCs w:val="24"/>
        </w:rPr>
        <w:t xml:space="preserve">The objective of this study was </w:t>
      </w:r>
      <w:r w:rsidR="000233D4" w:rsidRPr="00DE7FB1">
        <w:rPr>
          <w:rFonts w:cstheme="minorHAnsi"/>
          <w:sz w:val="24"/>
          <w:szCs w:val="24"/>
        </w:rPr>
        <w:t xml:space="preserve">to </w:t>
      </w:r>
      <w:r w:rsidRPr="00DE7FB1">
        <w:rPr>
          <w:rFonts w:cstheme="minorHAnsi"/>
          <w:sz w:val="24"/>
          <w:szCs w:val="24"/>
        </w:rPr>
        <w:t>assess the effects of mechanical brush provision on the behaviour, cleanliness and growth performance of finishing steers.</w:t>
      </w:r>
    </w:p>
    <w:p w14:paraId="219A7FEB" w14:textId="3322BEB9" w:rsidR="00983195" w:rsidRPr="00DE7FB1" w:rsidRDefault="001B44D7" w:rsidP="004B3525">
      <w:pPr>
        <w:rPr>
          <w:rFonts w:cstheme="minorHAnsi"/>
          <w:sz w:val="24"/>
          <w:szCs w:val="24"/>
        </w:rPr>
      </w:pPr>
      <w:r w:rsidRPr="00DE7FB1">
        <w:rPr>
          <w:rFonts w:cstheme="minorHAnsi"/>
          <w:i/>
          <w:iCs/>
          <w:sz w:val="24"/>
          <w:szCs w:val="24"/>
        </w:rPr>
        <w:t>Materials and methods:</w:t>
      </w:r>
      <w:r w:rsidRPr="00DE7FB1">
        <w:rPr>
          <w:rFonts w:cstheme="minorHAnsi"/>
          <w:sz w:val="24"/>
          <w:szCs w:val="24"/>
        </w:rPr>
        <w:t xml:space="preserve"> This study was carried out on a commercial beef farm in Northern Ireland. </w:t>
      </w:r>
      <w:r w:rsidR="006063FC" w:rsidRPr="00DE7FB1">
        <w:rPr>
          <w:rFonts w:cstheme="minorHAnsi"/>
          <w:sz w:val="24"/>
          <w:szCs w:val="24"/>
        </w:rPr>
        <w:t xml:space="preserve">On day 0 of the study, </w:t>
      </w:r>
      <w:r w:rsidRPr="00DE7FB1">
        <w:rPr>
          <w:rFonts w:cstheme="minorHAnsi"/>
          <w:sz w:val="24"/>
          <w:szCs w:val="24"/>
        </w:rPr>
        <w:t>72 continental steers were</w:t>
      </w:r>
      <w:r w:rsidR="006063FC" w:rsidRPr="00DE7FB1">
        <w:rPr>
          <w:rFonts w:cstheme="minorHAnsi"/>
          <w:sz w:val="24"/>
          <w:szCs w:val="24"/>
        </w:rPr>
        <w:t xml:space="preserve"> weighed and randomly assigned to </w:t>
      </w:r>
      <w:r w:rsidR="00D40DDB">
        <w:rPr>
          <w:rFonts w:cstheme="minorHAnsi"/>
          <w:sz w:val="24"/>
          <w:szCs w:val="24"/>
        </w:rPr>
        <w:t>one of two groups</w:t>
      </w:r>
      <w:r w:rsidR="006063FC" w:rsidRPr="00DE7FB1">
        <w:rPr>
          <w:rFonts w:cstheme="minorHAnsi"/>
          <w:sz w:val="24"/>
          <w:szCs w:val="24"/>
        </w:rPr>
        <w:t>.</w:t>
      </w:r>
      <w:r w:rsidR="00D40DDB">
        <w:rPr>
          <w:rFonts w:cstheme="minorHAnsi"/>
          <w:sz w:val="24"/>
          <w:szCs w:val="24"/>
        </w:rPr>
        <w:t xml:space="preserve"> 1 group (n=36) were assigned to a pen containing a mechanical brush</w:t>
      </w:r>
      <w:r w:rsidR="006063FC" w:rsidRPr="00DE7FB1">
        <w:rPr>
          <w:rFonts w:cstheme="minorHAnsi"/>
          <w:sz w:val="24"/>
          <w:szCs w:val="24"/>
        </w:rPr>
        <w:t xml:space="preserve">, while the </w:t>
      </w:r>
      <w:r w:rsidR="002732C3">
        <w:rPr>
          <w:rFonts w:cstheme="minorHAnsi"/>
          <w:sz w:val="24"/>
          <w:szCs w:val="24"/>
        </w:rPr>
        <w:t xml:space="preserve">other group (control; n=36) were </w:t>
      </w:r>
      <w:r w:rsidR="00D40DDB">
        <w:rPr>
          <w:rFonts w:cstheme="minorHAnsi"/>
          <w:sz w:val="24"/>
          <w:szCs w:val="24"/>
        </w:rPr>
        <w:t>assigned to</w:t>
      </w:r>
      <w:r w:rsidR="002732C3">
        <w:rPr>
          <w:rFonts w:cstheme="minorHAnsi"/>
          <w:sz w:val="24"/>
          <w:szCs w:val="24"/>
        </w:rPr>
        <w:t xml:space="preserve"> a pen</w:t>
      </w:r>
      <w:r w:rsidR="006063FC" w:rsidRPr="00DE7FB1">
        <w:rPr>
          <w:rFonts w:cstheme="minorHAnsi"/>
          <w:sz w:val="24"/>
          <w:szCs w:val="24"/>
        </w:rPr>
        <w:t xml:space="preserve"> contai</w:t>
      </w:r>
      <w:r w:rsidR="002732C3">
        <w:rPr>
          <w:rFonts w:cstheme="minorHAnsi"/>
          <w:sz w:val="24"/>
          <w:szCs w:val="24"/>
        </w:rPr>
        <w:t>ning</w:t>
      </w:r>
      <w:r w:rsidR="006063FC" w:rsidRPr="00DE7FB1">
        <w:rPr>
          <w:rFonts w:cstheme="minorHAnsi"/>
          <w:sz w:val="24"/>
          <w:szCs w:val="24"/>
        </w:rPr>
        <w:t xml:space="preserve"> no brush. The pens were identical in design, dimension and bedding management. Over the </w:t>
      </w:r>
      <w:r w:rsidR="00DE7FB1" w:rsidRPr="00DE7FB1">
        <w:rPr>
          <w:rFonts w:cstheme="minorHAnsi"/>
          <w:sz w:val="24"/>
          <w:szCs w:val="24"/>
        </w:rPr>
        <w:t>60-day</w:t>
      </w:r>
      <w:r w:rsidR="006063FC" w:rsidRPr="00DE7FB1">
        <w:rPr>
          <w:rFonts w:cstheme="minorHAnsi"/>
          <w:sz w:val="24"/>
          <w:szCs w:val="24"/>
        </w:rPr>
        <w:t xml:space="preserve"> study period, both groups were managed identically and offered the same total mixed ration </w:t>
      </w:r>
      <w:r w:rsidR="006063FC" w:rsidRPr="00DE7FB1">
        <w:rPr>
          <w:rFonts w:cstheme="minorHAnsi"/>
          <w:i/>
          <w:iCs/>
          <w:sz w:val="24"/>
          <w:szCs w:val="24"/>
        </w:rPr>
        <w:t>ad libitum.</w:t>
      </w:r>
      <w:r w:rsidR="00007413" w:rsidRPr="00DE7FB1">
        <w:rPr>
          <w:rFonts w:cstheme="minorHAnsi"/>
          <w:i/>
          <w:iCs/>
          <w:sz w:val="24"/>
          <w:szCs w:val="24"/>
        </w:rPr>
        <w:t xml:space="preserve"> </w:t>
      </w:r>
      <w:r w:rsidR="00007413" w:rsidRPr="00DE7FB1">
        <w:rPr>
          <w:rFonts w:cstheme="minorHAnsi"/>
          <w:sz w:val="24"/>
          <w:szCs w:val="24"/>
        </w:rPr>
        <w:t xml:space="preserve">Animal behaviour was recorded by one trained observer for 12 hours each week using instantaneous scan sampling at 10-minute intervals. Cattle were cleanliness scored every 2 weeks using a 5-point evaluation system, with 13 individuals randomly selected at each scoring opportunity. Cattle were re-weighed at the end of the 60-day finishing period, prior to being loaded for transport to slaughter. Individual daily liveweight gains (DLWG) were calculated and carcase weights and conformation grades </w:t>
      </w:r>
      <w:r w:rsidR="005B4786" w:rsidRPr="00DE7FB1">
        <w:rPr>
          <w:rFonts w:cstheme="minorHAnsi"/>
          <w:sz w:val="24"/>
          <w:szCs w:val="24"/>
        </w:rPr>
        <w:t xml:space="preserve">were provided by the processor. Behaviour data was subjected to the Chi-squared test using IBM SPSS Statistics (version 27) to detect between group differences. </w:t>
      </w:r>
      <w:r w:rsidR="00B26351">
        <w:rPr>
          <w:rFonts w:cstheme="minorHAnsi"/>
          <w:sz w:val="24"/>
          <w:szCs w:val="24"/>
        </w:rPr>
        <w:t xml:space="preserve">Weight gains and carcass characteristics were analysed </w:t>
      </w:r>
      <w:r w:rsidR="00A44EBC">
        <w:rPr>
          <w:rFonts w:cstheme="minorHAnsi"/>
          <w:sz w:val="24"/>
          <w:szCs w:val="24"/>
        </w:rPr>
        <w:t>using analysis of variance</w:t>
      </w:r>
      <w:r w:rsidR="00DE12A7">
        <w:rPr>
          <w:rFonts w:cstheme="minorHAnsi"/>
          <w:sz w:val="24"/>
          <w:szCs w:val="24"/>
        </w:rPr>
        <w:t>.</w:t>
      </w:r>
      <w:r w:rsidR="006F1512">
        <w:rPr>
          <w:rFonts w:cstheme="minorHAnsi"/>
          <w:sz w:val="24"/>
          <w:szCs w:val="24"/>
        </w:rPr>
        <w:t xml:space="preserve"> </w:t>
      </w:r>
      <w:r w:rsidR="00B26351">
        <w:rPr>
          <w:rFonts w:cstheme="minorHAnsi"/>
          <w:sz w:val="24"/>
          <w:szCs w:val="24"/>
        </w:rPr>
        <w:t xml:space="preserve"> </w:t>
      </w:r>
      <w:r w:rsidR="005B4786" w:rsidRPr="00DE7FB1">
        <w:rPr>
          <w:rFonts w:cstheme="minorHAnsi"/>
          <w:sz w:val="24"/>
          <w:szCs w:val="24"/>
        </w:rPr>
        <w:t>Cleanliness scores</w:t>
      </w:r>
      <w:r w:rsidR="00D66ECE">
        <w:rPr>
          <w:rFonts w:cstheme="minorHAnsi"/>
          <w:sz w:val="24"/>
          <w:szCs w:val="24"/>
        </w:rPr>
        <w:t xml:space="preserve"> were also compared between groups. </w:t>
      </w:r>
    </w:p>
    <w:p w14:paraId="420D2AD0" w14:textId="1611E199" w:rsidR="003F239C" w:rsidRDefault="005B4786" w:rsidP="004B3525">
      <w:pPr>
        <w:rPr>
          <w:rFonts w:cstheme="minorHAnsi"/>
          <w:sz w:val="24"/>
          <w:szCs w:val="24"/>
        </w:rPr>
      </w:pPr>
      <w:r w:rsidRPr="00DE7FB1">
        <w:rPr>
          <w:rFonts w:cstheme="minorHAnsi"/>
          <w:i/>
          <w:iCs/>
          <w:sz w:val="24"/>
          <w:szCs w:val="24"/>
        </w:rPr>
        <w:t>Results:</w:t>
      </w:r>
      <w:r w:rsidRPr="00DE7FB1">
        <w:rPr>
          <w:rFonts w:cstheme="minorHAnsi"/>
          <w:sz w:val="24"/>
          <w:szCs w:val="24"/>
        </w:rPr>
        <w:t xml:space="preserve"> </w:t>
      </w:r>
      <w:r w:rsidR="001539A1" w:rsidRPr="00DE7FB1">
        <w:rPr>
          <w:rFonts w:cstheme="minorHAnsi"/>
          <w:sz w:val="24"/>
          <w:szCs w:val="24"/>
        </w:rPr>
        <w:t>Brush provision significantly increased lying and eating times (</w:t>
      </w:r>
      <w:r w:rsidR="001539A1" w:rsidRPr="00DE7FB1">
        <w:rPr>
          <w:rFonts w:cstheme="minorHAnsi"/>
          <w:i/>
          <w:iCs/>
          <w:sz w:val="24"/>
          <w:szCs w:val="24"/>
        </w:rPr>
        <w:t>P</w:t>
      </w:r>
      <w:r w:rsidR="001539A1" w:rsidRPr="00DE7FB1">
        <w:rPr>
          <w:rFonts w:cstheme="minorHAnsi"/>
          <w:sz w:val="24"/>
          <w:szCs w:val="24"/>
        </w:rPr>
        <w:t>&lt;0.05) and</w:t>
      </w:r>
      <w:r w:rsidR="004B3525" w:rsidRPr="00DE7FB1">
        <w:rPr>
          <w:rFonts w:cstheme="minorHAnsi"/>
          <w:sz w:val="24"/>
          <w:szCs w:val="24"/>
        </w:rPr>
        <w:t xml:space="preserve"> </w:t>
      </w:r>
      <w:r w:rsidR="001539A1" w:rsidRPr="00DE7FB1">
        <w:rPr>
          <w:rFonts w:cstheme="minorHAnsi"/>
          <w:sz w:val="24"/>
          <w:szCs w:val="24"/>
        </w:rPr>
        <w:t>reduced the amount of time spent standing idle (</w:t>
      </w:r>
      <w:r w:rsidR="001539A1" w:rsidRPr="00DE7FB1">
        <w:rPr>
          <w:rFonts w:cstheme="minorHAnsi"/>
          <w:i/>
          <w:iCs/>
          <w:sz w:val="24"/>
          <w:szCs w:val="24"/>
        </w:rPr>
        <w:t>P</w:t>
      </w:r>
      <w:r w:rsidR="001539A1" w:rsidRPr="00DE7FB1">
        <w:rPr>
          <w:rFonts w:cstheme="minorHAnsi"/>
          <w:sz w:val="24"/>
          <w:szCs w:val="24"/>
        </w:rPr>
        <w:t>&lt;0.001) and walking (</w:t>
      </w:r>
      <w:r w:rsidR="001539A1" w:rsidRPr="00DE7FB1">
        <w:rPr>
          <w:rFonts w:cstheme="minorHAnsi"/>
          <w:i/>
          <w:iCs/>
          <w:sz w:val="24"/>
          <w:szCs w:val="24"/>
        </w:rPr>
        <w:t>P</w:t>
      </w:r>
      <w:r w:rsidR="001539A1" w:rsidRPr="00DE7FB1">
        <w:rPr>
          <w:rFonts w:cstheme="minorHAnsi"/>
          <w:sz w:val="24"/>
          <w:szCs w:val="24"/>
        </w:rPr>
        <w:t>&lt;0.05). The</w:t>
      </w:r>
      <w:r w:rsidR="004B3525" w:rsidRPr="00DE7FB1">
        <w:rPr>
          <w:rFonts w:cstheme="minorHAnsi"/>
          <w:sz w:val="24"/>
          <w:szCs w:val="24"/>
        </w:rPr>
        <w:t xml:space="preserve"> </w:t>
      </w:r>
      <w:r w:rsidR="001539A1" w:rsidRPr="00DE7FB1">
        <w:rPr>
          <w:rFonts w:cstheme="minorHAnsi"/>
          <w:sz w:val="24"/>
          <w:szCs w:val="24"/>
        </w:rPr>
        <w:t>frequency of self-grooming behaviour was not significantly different across treatment</w:t>
      </w:r>
      <w:r w:rsidR="004B3525" w:rsidRPr="00DE7FB1">
        <w:rPr>
          <w:rFonts w:cstheme="minorHAnsi"/>
          <w:sz w:val="24"/>
          <w:szCs w:val="24"/>
        </w:rPr>
        <w:t xml:space="preserve"> </w:t>
      </w:r>
      <w:r w:rsidR="001539A1" w:rsidRPr="00DE7FB1">
        <w:rPr>
          <w:rFonts w:cstheme="minorHAnsi"/>
          <w:sz w:val="24"/>
          <w:szCs w:val="24"/>
        </w:rPr>
        <w:t>groups (</w:t>
      </w:r>
      <w:r w:rsidR="001539A1" w:rsidRPr="00DE7FB1">
        <w:rPr>
          <w:rFonts w:cstheme="minorHAnsi"/>
          <w:i/>
          <w:iCs/>
          <w:sz w:val="24"/>
          <w:szCs w:val="24"/>
        </w:rPr>
        <w:t>P</w:t>
      </w:r>
      <w:r w:rsidR="001539A1" w:rsidRPr="00DE7FB1">
        <w:rPr>
          <w:rFonts w:cstheme="minorHAnsi"/>
          <w:sz w:val="24"/>
          <w:szCs w:val="24"/>
        </w:rPr>
        <w:t>&gt;0.05). Cattle provided with a brush engaged in fewer displacement and</w:t>
      </w:r>
      <w:r w:rsidR="004B3525" w:rsidRPr="00DE7FB1">
        <w:rPr>
          <w:rFonts w:cstheme="minorHAnsi"/>
          <w:sz w:val="24"/>
          <w:szCs w:val="24"/>
        </w:rPr>
        <w:t xml:space="preserve"> </w:t>
      </w:r>
      <w:r w:rsidR="001539A1" w:rsidRPr="00DE7FB1">
        <w:rPr>
          <w:rFonts w:cstheme="minorHAnsi"/>
          <w:sz w:val="24"/>
          <w:szCs w:val="24"/>
        </w:rPr>
        <w:t>mounting behaviours (</w:t>
      </w:r>
      <w:r w:rsidR="001539A1" w:rsidRPr="00DE7FB1">
        <w:rPr>
          <w:rFonts w:cstheme="minorHAnsi"/>
          <w:i/>
          <w:iCs/>
          <w:sz w:val="24"/>
          <w:szCs w:val="24"/>
        </w:rPr>
        <w:t>P</w:t>
      </w:r>
      <w:r w:rsidR="001539A1" w:rsidRPr="00DE7FB1">
        <w:rPr>
          <w:rFonts w:cstheme="minorHAnsi"/>
          <w:sz w:val="24"/>
          <w:szCs w:val="24"/>
        </w:rPr>
        <w:t>&lt;0.05) and expressed stereotypic behaviours less frequently</w:t>
      </w:r>
      <w:r w:rsidR="004B3525" w:rsidRPr="00DE7FB1">
        <w:rPr>
          <w:rFonts w:cstheme="minorHAnsi"/>
          <w:sz w:val="24"/>
          <w:szCs w:val="24"/>
        </w:rPr>
        <w:t xml:space="preserve"> </w:t>
      </w:r>
      <w:r w:rsidR="001539A1" w:rsidRPr="00DE7FB1">
        <w:rPr>
          <w:rFonts w:cstheme="minorHAnsi"/>
          <w:sz w:val="24"/>
          <w:szCs w:val="24"/>
        </w:rPr>
        <w:t>(</w:t>
      </w:r>
      <w:r w:rsidR="001539A1" w:rsidRPr="00DE7FB1">
        <w:rPr>
          <w:rFonts w:cstheme="minorHAnsi"/>
          <w:i/>
          <w:iCs/>
          <w:sz w:val="24"/>
          <w:szCs w:val="24"/>
        </w:rPr>
        <w:t>P</w:t>
      </w:r>
      <w:r w:rsidR="001539A1" w:rsidRPr="00DE7FB1">
        <w:rPr>
          <w:rFonts w:cstheme="minorHAnsi"/>
          <w:sz w:val="24"/>
          <w:szCs w:val="24"/>
        </w:rPr>
        <w:t xml:space="preserve">&lt;0.001) than those in the control group. </w:t>
      </w:r>
      <w:r w:rsidR="00D87F6F">
        <w:rPr>
          <w:rFonts w:cstheme="minorHAnsi"/>
          <w:sz w:val="24"/>
          <w:szCs w:val="24"/>
        </w:rPr>
        <w:t>There was no difference in cleanliness score</w:t>
      </w:r>
      <w:r w:rsidR="003F239C">
        <w:rPr>
          <w:rFonts w:cstheme="minorHAnsi"/>
          <w:sz w:val="24"/>
          <w:szCs w:val="24"/>
        </w:rPr>
        <w:t>s</w:t>
      </w:r>
      <w:r w:rsidR="00D87F6F">
        <w:rPr>
          <w:rFonts w:cstheme="minorHAnsi"/>
          <w:sz w:val="24"/>
          <w:szCs w:val="24"/>
        </w:rPr>
        <w:t xml:space="preserve"> between groups.</w:t>
      </w:r>
      <w:r w:rsidR="003F239C">
        <w:rPr>
          <w:rFonts w:cstheme="minorHAnsi"/>
          <w:sz w:val="24"/>
          <w:szCs w:val="24"/>
        </w:rPr>
        <w:t xml:space="preserve"> Cattle in the brush treatment </w:t>
      </w:r>
      <w:r w:rsidR="0098108F">
        <w:rPr>
          <w:rFonts w:cstheme="minorHAnsi"/>
          <w:sz w:val="24"/>
          <w:szCs w:val="24"/>
        </w:rPr>
        <w:t xml:space="preserve">group </w:t>
      </w:r>
      <w:r w:rsidR="00CC27E8">
        <w:rPr>
          <w:rFonts w:cstheme="minorHAnsi"/>
          <w:sz w:val="24"/>
          <w:szCs w:val="24"/>
        </w:rPr>
        <w:t>had significantly (</w:t>
      </w:r>
      <w:r w:rsidR="00CC27E8" w:rsidRPr="00C42EC2">
        <w:rPr>
          <w:rFonts w:cstheme="minorHAnsi"/>
          <w:i/>
          <w:iCs/>
          <w:sz w:val="24"/>
          <w:szCs w:val="24"/>
        </w:rPr>
        <w:t>P</w:t>
      </w:r>
      <w:r w:rsidR="00CC27E8">
        <w:rPr>
          <w:rFonts w:cstheme="minorHAnsi"/>
          <w:sz w:val="24"/>
          <w:szCs w:val="24"/>
        </w:rPr>
        <w:t>=&lt;0.05</w:t>
      </w:r>
      <w:r w:rsidR="00CE11CD">
        <w:rPr>
          <w:rFonts w:cstheme="minorHAnsi"/>
          <w:sz w:val="24"/>
          <w:szCs w:val="24"/>
        </w:rPr>
        <w:t>) higher DLWG’s (+0.21kg/day</w:t>
      </w:r>
      <w:r w:rsidR="0098108F">
        <w:rPr>
          <w:rFonts w:cstheme="minorHAnsi"/>
          <w:sz w:val="24"/>
          <w:szCs w:val="24"/>
        </w:rPr>
        <w:t xml:space="preserve"> on average</w:t>
      </w:r>
      <w:r w:rsidR="00CE11CD">
        <w:rPr>
          <w:rFonts w:cstheme="minorHAnsi"/>
          <w:sz w:val="24"/>
          <w:szCs w:val="24"/>
        </w:rPr>
        <w:t>) than those in the control group.</w:t>
      </w:r>
      <w:r w:rsidR="0098108F">
        <w:rPr>
          <w:rFonts w:cstheme="minorHAnsi"/>
          <w:sz w:val="24"/>
          <w:szCs w:val="24"/>
        </w:rPr>
        <w:t xml:space="preserve"> </w:t>
      </w:r>
      <w:r w:rsidR="003F239C">
        <w:rPr>
          <w:rFonts w:cstheme="minorHAnsi"/>
          <w:sz w:val="24"/>
          <w:szCs w:val="24"/>
        </w:rPr>
        <w:t>Cattle provided with a brush also tended to have better conformation scores although this difference was not significant (</w:t>
      </w:r>
      <w:r w:rsidR="002148EA" w:rsidRPr="002148EA">
        <w:rPr>
          <w:rFonts w:cstheme="minorHAnsi"/>
          <w:sz w:val="24"/>
          <w:szCs w:val="24"/>
        </w:rPr>
        <w:t>Table 1</w:t>
      </w:r>
      <w:r w:rsidR="003F239C">
        <w:rPr>
          <w:rFonts w:cstheme="minorHAnsi"/>
          <w:sz w:val="24"/>
          <w:szCs w:val="24"/>
        </w:rPr>
        <w:t>).</w:t>
      </w:r>
    </w:p>
    <w:p w14:paraId="6C4456B1" w14:textId="77777777" w:rsidR="003F239C" w:rsidRDefault="003F239C" w:rsidP="004B3525">
      <w:pPr>
        <w:rPr>
          <w:rFonts w:cstheme="minorHAnsi"/>
          <w:sz w:val="24"/>
          <w:szCs w:val="24"/>
        </w:rPr>
      </w:pPr>
    </w:p>
    <w:p w14:paraId="68AE5B18" w14:textId="77777777" w:rsidR="003F239C" w:rsidRDefault="003F239C" w:rsidP="004B3525">
      <w:pPr>
        <w:rPr>
          <w:rFonts w:cstheme="minorHAnsi"/>
          <w:sz w:val="24"/>
          <w:szCs w:val="24"/>
        </w:rPr>
      </w:pPr>
    </w:p>
    <w:p w14:paraId="7C34BD76" w14:textId="6C381165" w:rsidR="00D87F6F" w:rsidRPr="003F239C" w:rsidRDefault="00D87F6F" w:rsidP="00D87F6F">
      <w:pPr>
        <w:rPr>
          <w:rFonts w:cstheme="minorHAnsi"/>
          <w:sz w:val="24"/>
          <w:szCs w:val="24"/>
        </w:rPr>
      </w:pPr>
    </w:p>
    <w:tbl>
      <w:tblPr>
        <w:tblStyle w:val="PlainTable2"/>
        <w:tblpPr w:leftFromText="180" w:rightFromText="180" w:vertAnchor="page" w:horzAnchor="margin" w:tblpY="1901"/>
        <w:tblW w:w="9164" w:type="dxa"/>
        <w:tblLook w:val="04A0" w:firstRow="1" w:lastRow="0" w:firstColumn="1" w:lastColumn="0" w:noHBand="0" w:noVBand="1"/>
      </w:tblPr>
      <w:tblGrid>
        <w:gridCol w:w="2977"/>
        <w:gridCol w:w="1701"/>
        <w:gridCol w:w="1701"/>
        <w:gridCol w:w="1701"/>
        <w:gridCol w:w="1084"/>
      </w:tblGrid>
      <w:tr w:rsidR="00D87F6F" w:rsidRPr="00226895" w14:paraId="77A37B13" w14:textId="77777777" w:rsidTr="00226895">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977" w:type="dxa"/>
            <w:vMerge w:val="restart"/>
          </w:tcPr>
          <w:p w14:paraId="3DBD619D" w14:textId="77777777" w:rsidR="00D87F6F" w:rsidRPr="00226895" w:rsidRDefault="00D87F6F" w:rsidP="00D87F6F">
            <w:pPr>
              <w:rPr>
                <w:sz w:val="24"/>
                <w:szCs w:val="24"/>
              </w:rPr>
            </w:pPr>
            <w:r w:rsidRPr="00226895">
              <w:rPr>
                <w:sz w:val="24"/>
                <w:szCs w:val="24"/>
              </w:rPr>
              <w:lastRenderedPageBreak/>
              <w:t>Parameter</w:t>
            </w:r>
          </w:p>
        </w:tc>
        <w:tc>
          <w:tcPr>
            <w:tcW w:w="3402" w:type="dxa"/>
            <w:gridSpan w:val="2"/>
          </w:tcPr>
          <w:p w14:paraId="255695C9" w14:textId="77777777" w:rsidR="00D87F6F" w:rsidRPr="00226895" w:rsidRDefault="00D87F6F" w:rsidP="00D87F6F">
            <w:pPr>
              <w:cnfStyle w:val="100000000000" w:firstRow="1" w:lastRow="0" w:firstColumn="0" w:lastColumn="0" w:oddVBand="0" w:evenVBand="0" w:oddHBand="0" w:evenHBand="0" w:firstRowFirstColumn="0" w:firstRowLastColumn="0" w:lastRowFirstColumn="0" w:lastRowLastColumn="0"/>
              <w:rPr>
                <w:sz w:val="24"/>
                <w:szCs w:val="24"/>
              </w:rPr>
            </w:pPr>
            <w:r w:rsidRPr="00226895">
              <w:rPr>
                <w:sz w:val="24"/>
                <w:szCs w:val="24"/>
              </w:rPr>
              <w:t>Treatment</w:t>
            </w:r>
          </w:p>
        </w:tc>
        <w:tc>
          <w:tcPr>
            <w:tcW w:w="1701" w:type="dxa"/>
            <w:vMerge w:val="restart"/>
          </w:tcPr>
          <w:p w14:paraId="05BCFA05" w14:textId="77777777" w:rsidR="00D87F6F" w:rsidRPr="00226895" w:rsidRDefault="00D87F6F" w:rsidP="00D87F6F">
            <w:pPr>
              <w:cnfStyle w:val="100000000000" w:firstRow="1" w:lastRow="0" w:firstColumn="0" w:lastColumn="0" w:oddVBand="0" w:evenVBand="0" w:oddHBand="0" w:evenHBand="0" w:firstRowFirstColumn="0" w:firstRowLastColumn="0" w:lastRowFirstColumn="0" w:lastRowLastColumn="0"/>
              <w:rPr>
                <w:sz w:val="24"/>
                <w:szCs w:val="24"/>
              </w:rPr>
            </w:pPr>
            <w:r w:rsidRPr="00226895">
              <w:rPr>
                <w:sz w:val="24"/>
                <w:szCs w:val="24"/>
              </w:rPr>
              <w:t>SEM</w:t>
            </w:r>
          </w:p>
        </w:tc>
        <w:tc>
          <w:tcPr>
            <w:tcW w:w="1084" w:type="dxa"/>
            <w:vMerge w:val="restart"/>
          </w:tcPr>
          <w:p w14:paraId="3DD0358F" w14:textId="77777777" w:rsidR="00D87F6F" w:rsidRPr="00226895" w:rsidRDefault="00D87F6F" w:rsidP="00D87F6F">
            <w:pPr>
              <w:cnfStyle w:val="100000000000" w:firstRow="1" w:lastRow="0" w:firstColumn="0" w:lastColumn="0" w:oddVBand="0" w:evenVBand="0" w:oddHBand="0" w:evenHBand="0" w:firstRowFirstColumn="0" w:firstRowLastColumn="0" w:lastRowFirstColumn="0" w:lastRowLastColumn="0"/>
              <w:rPr>
                <w:sz w:val="24"/>
                <w:szCs w:val="24"/>
              </w:rPr>
            </w:pPr>
            <w:r w:rsidRPr="00226895">
              <w:rPr>
                <w:i/>
                <w:iCs/>
                <w:sz w:val="24"/>
                <w:szCs w:val="24"/>
              </w:rPr>
              <w:t>P</w:t>
            </w:r>
            <w:r w:rsidRPr="00226895">
              <w:rPr>
                <w:sz w:val="24"/>
                <w:szCs w:val="24"/>
              </w:rPr>
              <w:t>-value</w:t>
            </w:r>
          </w:p>
        </w:tc>
      </w:tr>
      <w:tr w:rsidR="00226895" w:rsidRPr="00226895" w14:paraId="4DACFF13" w14:textId="77777777" w:rsidTr="0022689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977" w:type="dxa"/>
            <w:vMerge/>
          </w:tcPr>
          <w:p w14:paraId="55B576B8" w14:textId="77777777" w:rsidR="00D87F6F" w:rsidRPr="00226895" w:rsidRDefault="00D87F6F" w:rsidP="00D87F6F">
            <w:pPr>
              <w:rPr>
                <w:sz w:val="24"/>
                <w:szCs w:val="24"/>
              </w:rPr>
            </w:pPr>
          </w:p>
        </w:tc>
        <w:tc>
          <w:tcPr>
            <w:tcW w:w="1701" w:type="dxa"/>
          </w:tcPr>
          <w:p w14:paraId="2D98638F"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Brush</w:t>
            </w:r>
          </w:p>
        </w:tc>
        <w:tc>
          <w:tcPr>
            <w:tcW w:w="1701" w:type="dxa"/>
          </w:tcPr>
          <w:p w14:paraId="4A30424F"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No Brush</w:t>
            </w:r>
          </w:p>
        </w:tc>
        <w:tc>
          <w:tcPr>
            <w:tcW w:w="1701" w:type="dxa"/>
            <w:vMerge/>
          </w:tcPr>
          <w:p w14:paraId="386CB6FA"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p>
        </w:tc>
        <w:tc>
          <w:tcPr>
            <w:tcW w:w="1084" w:type="dxa"/>
            <w:vMerge/>
          </w:tcPr>
          <w:p w14:paraId="3DB46C56"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p>
        </w:tc>
      </w:tr>
      <w:tr w:rsidR="00226895" w:rsidRPr="00226895" w14:paraId="4E92C0EC" w14:textId="77777777" w:rsidTr="00226895">
        <w:trPr>
          <w:trHeight w:val="379"/>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7F7F7F" w:themeColor="text1" w:themeTint="80"/>
              <w:bottom w:val="nil"/>
            </w:tcBorders>
            <w:shd w:val="clear" w:color="auto" w:fill="auto"/>
          </w:tcPr>
          <w:p w14:paraId="00C261F5" w14:textId="77777777" w:rsidR="00D87F6F" w:rsidRPr="00226895" w:rsidRDefault="00D87F6F" w:rsidP="00D87F6F">
            <w:pPr>
              <w:rPr>
                <w:sz w:val="24"/>
                <w:szCs w:val="24"/>
              </w:rPr>
            </w:pPr>
            <w:r w:rsidRPr="00226895">
              <w:rPr>
                <w:sz w:val="24"/>
                <w:szCs w:val="24"/>
              </w:rPr>
              <w:t>Start weight (kg)</w:t>
            </w:r>
          </w:p>
        </w:tc>
        <w:tc>
          <w:tcPr>
            <w:tcW w:w="1701" w:type="dxa"/>
            <w:tcBorders>
              <w:top w:val="single" w:sz="4" w:space="0" w:color="7F7F7F" w:themeColor="text1" w:themeTint="80"/>
              <w:bottom w:val="nil"/>
            </w:tcBorders>
            <w:shd w:val="clear" w:color="auto" w:fill="auto"/>
          </w:tcPr>
          <w:p w14:paraId="3C34B69E"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538</w:t>
            </w:r>
          </w:p>
        </w:tc>
        <w:tc>
          <w:tcPr>
            <w:tcW w:w="1701" w:type="dxa"/>
            <w:tcBorders>
              <w:top w:val="single" w:sz="4" w:space="0" w:color="7F7F7F" w:themeColor="text1" w:themeTint="80"/>
              <w:bottom w:val="nil"/>
            </w:tcBorders>
            <w:shd w:val="clear" w:color="auto" w:fill="auto"/>
          </w:tcPr>
          <w:p w14:paraId="4D4E913B"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540</w:t>
            </w:r>
          </w:p>
        </w:tc>
        <w:tc>
          <w:tcPr>
            <w:tcW w:w="1701" w:type="dxa"/>
            <w:tcBorders>
              <w:top w:val="single" w:sz="4" w:space="0" w:color="7F7F7F" w:themeColor="text1" w:themeTint="80"/>
              <w:bottom w:val="nil"/>
            </w:tcBorders>
            <w:shd w:val="clear" w:color="auto" w:fill="auto"/>
          </w:tcPr>
          <w:p w14:paraId="5A2674D3"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8.2</w:t>
            </w:r>
          </w:p>
        </w:tc>
        <w:tc>
          <w:tcPr>
            <w:tcW w:w="1084" w:type="dxa"/>
            <w:tcBorders>
              <w:top w:val="single" w:sz="4" w:space="0" w:color="7F7F7F" w:themeColor="text1" w:themeTint="80"/>
              <w:bottom w:val="nil"/>
            </w:tcBorders>
            <w:shd w:val="clear" w:color="auto" w:fill="auto"/>
          </w:tcPr>
          <w:p w14:paraId="105CAE2D"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0.869</w:t>
            </w:r>
          </w:p>
        </w:tc>
      </w:tr>
      <w:tr w:rsidR="00D87F6F" w:rsidRPr="00226895" w14:paraId="5390995B" w14:textId="77777777" w:rsidTr="0022689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6F000FFF" w14:textId="77777777" w:rsidR="00D87F6F" w:rsidRPr="00226895" w:rsidRDefault="00D87F6F" w:rsidP="00D87F6F">
            <w:pPr>
              <w:rPr>
                <w:sz w:val="24"/>
                <w:szCs w:val="24"/>
              </w:rPr>
            </w:pPr>
            <w:r w:rsidRPr="00226895">
              <w:rPr>
                <w:sz w:val="24"/>
                <w:szCs w:val="24"/>
              </w:rPr>
              <w:t>Final weight (kg)</w:t>
            </w:r>
          </w:p>
        </w:tc>
        <w:tc>
          <w:tcPr>
            <w:tcW w:w="1701" w:type="dxa"/>
            <w:tcBorders>
              <w:top w:val="nil"/>
              <w:bottom w:val="nil"/>
            </w:tcBorders>
            <w:shd w:val="clear" w:color="auto" w:fill="auto"/>
          </w:tcPr>
          <w:p w14:paraId="7072A9E9"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656</w:t>
            </w:r>
          </w:p>
        </w:tc>
        <w:tc>
          <w:tcPr>
            <w:tcW w:w="1701" w:type="dxa"/>
            <w:tcBorders>
              <w:top w:val="nil"/>
              <w:bottom w:val="nil"/>
            </w:tcBorders>
            <w:shd w:val="clear" w:color="auto" w:fill="auto"/>
          </w:tcPr>
          <w:p w14:paraId="79ED4EA5"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645</w:t>
            </w:r>
          </w:p>
        </w:tc>
        <w:tc>
          <w:tcPr>
            <w:tcW w:w="1701" w:type="dxa"/>
            <w:tcBorders>
              <w:top w:val="nil"/>
              <w:bottom w:val="nil"/>
            </w:tcBorders>
            <w:shd w:val="clear" w:color="auto" w:fill="auto"/>
          </w:tcPr>
          <w:p w14:paraId="1FEF0BA6"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8.9</w:t>
            </w:r>
          </w:p>
        </w:tc>
        <w:tc>
          <w:tcPr>
            <w:tcW w:w="1084" w:type="dxa"/>
            <w:tcBorders>
              <w:top w:val="nil"/>
              <w:bottom w:val="nil"/>
            </w:tcBorders>
            <w:shd w:val="clear" w:color="auto" w:fill="auto"/>
          </w:tcPr>
          <w:p w14:paraId="309EB4F3"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0.390</w:t>
            </w:r>
          </w:p>
        </w:tc>
      </w:tr>
      <w:tr w:rsidR="00226895" w:rsidRPr="00226895" w14:paraId="6629F4BF" w14:textId="77777777" w:rsidTr="00226895">
        <w:trPr>
          <w:trHeight w:val="379"/>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6D58120C" w14:textId="77777777" w:rsidR="00D87F6F" w:rsidRPr="00226895" w:rsidRDefault="00D87F6F" w:rsidP="00D87F6F">
            <w:pPr>
              <w:rPr>
                <w:sz w:val="24"/>
                <w:szCs w:val="24"/>
              </w:rPr>
            </w:pPr>
            <w:r w:rsidRPr="00226895">
              <w:rPr>
                <w:sz w:val="24"/>
                <w:szCs w:val="24"/>
              </w:rPr>
              <w:t>DLWG (kg/d)</w:t>
            </w:r>
          </w:p>
        </w:tc>
        <w:tc>
          <w:tcPr>
            <w:tcW w:w="1701" w:type="dxa"/>
            <w:tcBorders>
              <w:top w:val="nil"/>
              <w:bottom w:val="nil"/>
            </w:tcBorders>
            <w:shd w:val="clear" w:color="auto" w:fill="auto"/>
          </w:tcPr>
          <w:p w14:paraId="66B935F7"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1.84</w:t>
            </w:r>
          </w:p>
        </w:tc>
        <w:tc>
          <w:tcPr>
            <w:tcW w:w="1701" w:type="dxa"/>
            <w:tcBorders>
              <w:top w:val="nil"/>
              <w:bottom w:val="nil"/>
            </w:tcBorders>
            <w:shd w:val="clear" w:color="auto" w:fill="auto"/>
          </w:tcPr>
          <w:p w14:paraId="6A583C3D"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1.64</w:t>
            </w:r>
          </w:p>
        </w:tc>
        <w:tc>
          <w:tcPr>
            <w:tcW w:w="1701" w:type="dxa"/>
            <w:tcBorders>
              <w:top w:val="nil"/>
              <w:bottom w:val="nil"/>
            </w:tcBorders>
            <w:shd w:val="clear" w:color="auto" w:fill="auto"/>
          </w:tcPr>
          <w:p w14:paraId="560BE57F"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0.059</w:t>
            </w:r>
          </w:p>
        </w:tc>
        <w:tc>
          <w:tcPr>
            <w:tcW w:w="1084" w:type="dxa"/>
            <w:tcBorders>
              <w:top w:val="nil"/>
              <w:bottom w:val="nil"/>
            </w:tcBorders>
            <w:shd w:val="clear" w:color="auto" w:fill="auto"/>
          </w:tcPr>
          <w:p w14:paraId="21702436"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b/>
                <w:bCs/>
                <w:sz w:val="24"/>
                <w:szCs w:val="24"/>
              </w:rPr>
            </w:pPr>
            <w:r w:rsidRPr="00226895">
              <w:rPr>
                <w:b/>
                <w:bCs/>
                <w:sz w:val="24"/>
                <w:szCs w:val="24"/>
              </w:rPr>
              <w:t>0.018</w:t>
            </w:r>
          </w:p>
        </w:tc>
      </w:tr>
      <w:tr w:rsidR="00D87F6F" w:rsidRPr="00226895" w14:paraId="2BAADEA2" w14:textId="77777777" w:rsidTr="00226895">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729F2803" w14:textId="77777777" w:rsidR="00D87F6F" w:rsidRPr="00226895" w:rsidRDefault="00D87F6F" w:rsidP="00D87F6F">
            <w:pPr>
              <w:rPr>
                <w:sz w:val="24"/>
                <w:szCs w:val="24"/>
              </w:rPr>
            </w:pPr>
            <w:r w:rsidRPr="00226895">
              <w:rPr>
                <w:sz w:val="24"/>
                <w:szCs w:val="24"/>
              </w:rPr>
              <w:t>Cold carcass weight (kg)</w:t>
            </w:r>
          </w:p>
        </w:tc>
        <w:tc>
          <w:tcPr>
            <w:tcW w:w="1701" w:type="dxa"/>
            <w:tcBorders>
              <w:top w:val="nil"/>
              <w:bottom w:val="nil"/>
            </w:tcBorders>
            <w:shd w:val="clear" w:color="auto" w:fill="auto"/>
          </w:tcPr>
          <w:p w14:paraId="5ECEF91E"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377.3</w:t>
            </w:r>
          </w:p>
        </w:tc>
        <w:tc>
          <w:tcPr>
            <w:tcW w:w="1701" w:type="dxa"/>
            <w:tcBorders>
              <w:top w:val="nil"/>
              <w:bottom w:val="nil"/>
            </w:tcBorders>
            <w:shd w:val="clear" w:color="auto" w:fill="auto"/>
          </w:tcPr>
          <w:p w14:paraId="4537E1D1"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374.5</w:t>
            </w:r>
          </w:p>
        </w:tc>
        <w:tc>
          <w:tcPr>
            <w:tcW w:w="1701" w:type="dxa"/>
            <w:tcBorders>
              <w:top w:val="nil"/>
              <w:bottom w:val="nil"/>
            </w:tcBorders>
            <w:shd w:val="clear" w:color="auto" w:fill="auto"/>
          </w:tcPr>
          <w:p w14:paraId="0BDEFAAD"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5.71</w:t>
            </w:r>
          </w:p>
        </w:tc>
        <w:tc>
          <w:tcPr>
            <w:tcW w:w="1084" w:type="dxa"/>
            <w:tcBorders>
              <w:top w:val="nil"/>
              <w:bottom w:val="nil"/>
            </w:tcBorders>
            <w:shd w:val="clear" w:color="auto" w:fill="auto"/>
          </w:tcPr>
          <w:p w14:paraId="044379F8"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0.737</w:t>
            </w:r>
          </w:p>
        </w:tc>
      </w:tr>
      <w:tr w:rsidR="00226895" w:rsidRPr="00226895" w14:paraId="607F1172" w14:textId="77777777" w:rsidTr="00226895">
        <w:trPr>
          <w:trHeight w:val="379"/>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552BC7E3" w14:textId="77777777" w:rsidR="00D87F6F" w:rsidRPr="00226895" w:rsidRDefault="00D87F6F" w:rsidP="00D87F6F">
            <w:pPr>
              <w:rPr>
                <w:sz w:val="24"/>
                <w:szCs w:val="24"/>
              </w:rPr>
            </w:pPr>
            <w:r w:rsidRPr="00226895">
              <w:rPr>
                <w:sz w:val="24"/>
                <w:szCs w:val="24"/>
              </w:rPr>
              <w:t>Dressing proportion (g/kg)</w:t>
            </w:r>
          </w:p>
        </w:tc>
        <w:tc>
          <w:tcPr>
            <w:tcW w:w="1701" w:type="dxa"/>
            <w:tcBorders>
              <w:top w:val="nil"/>
              <w:bottom w:val="nil"/>
            </w:tcBorders>
            <w:shd w:val="clear" w:color="auto" w:fill="auto"/>
          </w:tcPr>
          <w:p w14:paraId="0BA043E8"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0.575</w:t>
            </w:r>
          </w:p>
        </w:tc>
        <w:tc>
          <w:tcPr>
            <w:tcW w:w="1701" w:type="dxa"/>
            <w:tcBorders>
              <w:top w:val="nil"/>
              <w:bottom w:val="nil"/>
            </w:tcBorders>
            <w:shd w:val="clear" w:color="auto" w:fill="auto"/>
          </w:tcPr>
          <w:p w14:paraId="1E59D919"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0.581</w:t>
            </w:r>
          </w:p>
        </w:tc>
        <w:tc>
          <w:tcPr>
            <w:tcW w:w="1701" w:type="dxa"/>
            <w:tcBorders>
              <w:top w:val="nil"/>
              <w:bottom w:val="nil"/>
            </w:tcBorders>
            <w:shd w:val="clear" w:color="auto" w:fill="auto"/>
          </w:tcPr>
          <w:p w14:paraId="77EA684C"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0.0044</w:t>
            </w:r>
          </w:p>
        </w:tc>
        <w:tc>
          <w:tcPr>
            <w:tcW w:w="1084" w:type="dxa"/>
            <w:tcBorders>
              <w:top w:val="nil"/>
              <w:bottom w:val="nil"/>
            </w:tcBorders>
            <w:shd w:val="clear" w:color="auto" w:fill="auto"/>
          </w:tcPr>
          <w:p w14:paraId="76B0321A"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0.361</w:t>
            </w:r>
          </w:p>
        </w:tc>
      </w:tr>
      <w:tr w:rsidR="00226895" w:rsidRPr="00226895" w14:paraId="1088B613" w14:textId="77777777" w:rsidTr="0022689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05CD21F4" w14:textId="77777777" w:rsidR="00D87F6F" w:rsidRPr="00226895" w:rsidRDefault="00D87F6F" w:rsidP="00D87F6F">
            <w:pPr>
              <w:rPr>
                <w:b w:val="0"/>
                <w:bCs w:val="0"/>
                <w:sz w:val="24"/>
                <w:szCs w:val="24"/>
                <w:vertAlign w:val="superscript"/>
              </w:rPr>
            </w:pPr>
            <w:r w:rsidRPr="00226895">
              <w:rPr>
                <w:sz w:val="24"/>
                <w:szCs w:val="24"/>
              </w:rPr>
              <w:t>Conformation score</w:t>
            </w:r>
            <w:r w:rsidRPr="00226895">
              <w:rPr>
                <w:b w:val="0"/>
                <w:bCs w:val="0"/>
                <w:sz w:val="24"/>
                <w:szCs w:val="24"/>
              </w:rPr>
              <w:t>*</w:t>
            </w:r>
          </w:p>
        </w:tc>
        <w:tc>
          <w:tcPr>
            <w:tcW w:w="1701" w:type="dxa"/>
            <w:tcBorders>
              <w:top w:val="nil"/>
              <w:bottom w:val="nil"/>
            </w:tcBorders>
            <w:shd w:val="clear" w:color="auto" w:fill="auto"/>
          </w:tcPr>
          <w:p w14:paraId="299C3175"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10.9</w:t>
            </w:r>
          </w:p>
        </w:tc>
        <w:tc>
          <w:tcPr>
            <w:tcW w:w="1701" w:type="dxa"/>
            <w:tcBorders>
              <w:top w:val="nil"/>
              <w:bottom w:val="nil"/>
            </w:tcBorders>
            <w:shd w:val="clear" w:color="auto" w:fill="auto"/>
          </w:tcPr>
          <w:p w14:paraId="68222899"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10.4</w:t>
            </w:r>
          </w:p>
        </w:tc>
        <w:tc>
          <w:tcPr>
            <w:tcW w:w="1701" w:type="dxa"/>
            <w:tcBorders>
              <w:top w:val="nil"/>
              <w:bottom w:val="nil"/>
            </w:tcBorders>
            <w:shd w:val="clear" w:color="auto" w:fill="auto"/>
          </w:tcPr>
          <w:p w14:paraId="017C6049"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0.23</w:t>
            </w:r>
          </w:p>
        </w:tc>
        <w:tc>
          <w:tcPr>
            <w:tcW w:w="1084" w:type="dxa"/>
            <w:tcBorders>
              <w:top w:val="nil"/>
              <w:bottom w:val="nil"/>
            </w:tcBorders>
            <w:shd w:val="clear" w:color="auto" w:fill="auto"/>
          </w:tcPr>
          <w:p w14:paraId="1B8676CF" w14:textId="77777777" w:rsidR="00D87F6F" w:rsidRPr="00226895" w:rsidRDefault="00D87F6F" w:rsidP="00D87F6F">
            <w:pPr>
              <w:cnfStyle w:val="000000100000" w:firstRow="0" w:lastRow="0" w:firstColumn="0" w:lastColumn="0" w:oddVBand="0" w:evenVBand="0" w:oddHBand="1" w:evenHBand="0" w:firstRowFirstColumn="0" w:firstRowLastColumn="0" w:lastRowFirstColumn="0" w:lastRowLastColumn="0"/>
              <w:rPr>
                <w:sz w:val="24"/>
                <w:szCs w:val="24"/>
              </w:rPr>
            </w:pPr>
            <w:r w:rsidRPr="00226895">
              <w:rPr>
                <w:sz w:val="24"/>
                <w:szCs w:val="24"/>
              </w:rPr>
              <w:t>0.078</w:t>
            </w:r>
          </w:p>
        </w:tc>
      </w:tr>
      <w:tr w:rsidR="00226895" w:rsidRPr="00226895" w14:paraId="0218C5E6" w14:textId="77777777" w:rsidTr="00226895">
        <w:trPr>
          <w:trHeight w:val="379"/>
        </w:trPr>
        <w:tc>
          <w:tcPr>
            <w:cnfStyle w:val="001000000000" w:firstRow="0" w:lastRow="0" w:firstColumn="1" w:lastColumn="0" w:oddVBand="0" w:evenVBand="0" w:oddHBand="0" w:evenHBand="0" w:firstRowFirstColumn="0" w:firstRowLastColumn="0" w:lastRowFirstColumn="0" w:lastRowLastColumn="0"/>
            <w:tcW w:w="2977" w:type="dxa"/>
            <w:tcBorders>
              <w:top w:val="nil"/>
            </w:tcBorders>
            <w:shd w:val="clear" w:color="auto" w:fill="auto"/>
          </w:tcPr>
          <w:p w14:paraId="67BDB1D5" w14:textId="77777777" w:rsidR="00D87F6F" w:rsidRPr="00226895" w:rsidRDefault="00D87F6F" w:rsidP="00D87F6F">
            <w:pPr>
              <w:rPr>
                <w:sz w:val="24"/>
                <w:szCs w:val="24"/>
                <w:vertAlign w:val="superscript"/>
              </w:rPr>
            </w:pPr>
            <w:r w:rsidRPr="00226895">
              <w:rPr>
                <w:sz w:val="24"/>
                <w:szCs w:val="24"/>
              </w:rPr>
              <w:t>Fat Classification</w:t>
            </w:r>
            <w:r w:rsidRPr="00226895">
              <w:rPr>
                <w:b w:val="0"/>
                <w:bCs w:val="0"/>
                <w:sz w:val="24"/>
                <w:szCs w:val="24"/>
              </w:rPr>
              <w:t>**</w:t>
            </w:r>
          </w:p>
        </w:tc>
        <w:tc>
          <w:tcPr>
            <w:tcW w:w="1701" w:type="dxa"/>
            <w:tcBorders>
              <w:top w:val="nil"/>
            </w:tcBorders>
            <w:shd w:val="clear" w:color="auto" w:fill="auto"/>
          </w:tcPr>
          <w:p w14:paraId="735C200A"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6.6</w:t>
            </w:r>
          </w:p>
        </w:tc>
        <w:tc>
          <w:tcPr>
            <w:tcW w:w="1701" w:type="dxa"/>
            <w:tcBorders>
              <w:top w:val="nil"/>
            </w:tcBorders>
            <w:shd w:val="clear" w:color="auto" w:fill="auto"/>
          </w:tcPr>
          <w:p w14:paraId="3046181E"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6.3</w:t>
            </w:r>
          </w:p>
        </w:tc>
        <w:tc>
          <w:tcPr>
            <w:tcW w:w="1701" w:type="dxa"/>
            <w:tcBorders>
              <w:top w:val="nil"/>
            </w:tcBorders>
            <w:shd w:val="clear" w:color="auto" w:fill="auto"/>
          </w:tcPr>
          <w:p w14:paraId="0C1813BD"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0.25</w:t>
            </w:r>
          </w:p>
        </w:tc>
        <w:tc>
          <w:tcPr>
            <w:tcW w:w="1084" w:type="dxa"/>
            <w:tcBorders>
              <w:top w:val="nil"/>
            </w:tcBorders>
            <w:shd w:val="clear" w:color="auto" w:fill="auto"/>
          </w:tcPr>
          <w:p w14:paraId="12B9EF29" w14:textId="77777777" w:rsidR="00D87F6F" w:rsidRPr="00226895" w:rsidRDefault="00D87F6F" w:rsidP="00D87F6F">
            <w:pPr>
              <w:cnfStyle w:val="000000000000" w:firstRow="0" w:lastRow="0" w:firstColumn="0" w:lastColumn="0" w:oddVBand="0" w:evenVBand="0" w:oddHBand="0" w:evenHBand="0" w:firstRowFirstColumn="0" w:firstRowLastColumn="0" w:lastRowFirstColumn="0" w:lastRowLastColumn="0"/>
              <w:rPr>
                <w:sz w:val="24"/>
                <w:szCs w:val="24"/>
              </w:rPr>
            </w:pPr>
            <w:r w:rsidRPr="00226895">
              <w:rPr>
                <w:sz w:val="24"/>
                <w:szCs w:val="24"/>
              </w:rPr>
              <w:t>0.346</w:t>
            </w:r>
          </w:p>
        </w:tc>
      </w:tr>
    </w:tbl>
    <w:p w14:paraId="492E096C" w14:textId="237ABFBA" w:rsidR="00D87F6F" w:rsidRPr="00226895" w:rsidRDefault="00D87F6F" w:rsidP="00D87F6F">
      <w:pPr>
        <w:rPr>
          <w:sz w:val="24"/>
          <w:szCs w:val="24"/>
        </w:rPr>
      </w:pPr>
      <w:r w:rsidRPr="00226895">
        <w:rPr>
          <w:sz w:val="24"/>
          <w:szCs w:val="24"/>
        </w:rPr>
        <w:t xml:space="preserve">Table 1: </w:t>
      </w:r>
      <w:r w:rsidR="00243CC3">
        <w:rPr>
          <w:sz w:val="24"/>
          <w:szCs w:val="24"/>
        </w:rPr>
        <w:t>Effect</w:t>
      </w:r>
      <w:r w:rsidR="00DD7709">
        <w:rPr>
          <w:sz w:val="24"/>
          <w:szCs w:val="24"/>
        </w:rPr>
        <w:t>s</w:t>
      </w:r>
      <w:r w:rsidR="00243CC3">
        <w:rPr>
          <w:sz w:val="24"/>
          <w:szCs w:val="24"/>
        </w:rPr>
        <w:t xml:space="preserve"> of mechanical brush provision on </w:t>
      </w:r>
      <w:r w:rsidR="00714ABC">
        <w:rPr>
          <w:sz w:val="24"/>
          <w:szCs w:val="24"/>
        </w:rPr>
        <w:t>beef cattle</w:t>
      </w:r>
      <w:r w:rsidR="00243CC3">
        <w:rPr>
          <w:sz w:val="24"/>
          <w:szCs w:val="24"/>
        </w:rPr>
        <w:t xml:space="preserve"> p</w:t>
      </w:r>
      <w:r w:rsidRPr="00226895">
        <w:rPr>
          <w:sz w:val="24"/>
          <w:szCs w:val="24"/>
        </w:rPr>
        <w:t>erformance parameters</w:t>
      </w:r>
      <w:r w:rsidR="00714ABC">
        <w:rPr>
          <w:sz w:val="24"/>
          <w:szCs w:val="24"/>
        </w:rPr>
        <w:t xml:space="preserve"> </w:t>
      </w:r>
    </w:p>
    <w:p w14:paraId="358C5654" w14:textId="77777777" w:rsidR="00D87F6F" w:rsidRPr="00226895" w:rsidRDefault="00D87F6F" w:rsidP="00D87F6F">
      <w:pPr>
        <w:pStyle w:val="xmsonormal"/>
        <w:shd w:val="clear" w:color="auto" w:fill="FFFFFF"/>
        <w:spacing w:before="0" w:beforeAutospacing="0" w:after="0" w:afterAutospacing="0"/>
        <w:rPr>
          <w:rFonts w:ascii="Calibri" w:hAnsi="Calibri" w:cs="Calibri"/>
          <w:color w:val="242424"/>
          <w:bdr w:val="none" w:sz="0" w:space="0" w:color="auto" w:frame="1"/>
        </w:rPr>
      </w:pPr>
      <w:r w:rsidRPr="00226895">
        <w:rPr>
          <w:rFonts w:ascii="Calibri" w:hAnsi="Calibri" w:cs="Calibri"/>
          <w:color w:val="242424"/>
          <w:bdr w:val="none" w:sz="0" w:space="0" w:color="auto" w:frame="1"/>
        </w:rPr>
        <w:t>* Conformation based on EUROP converted to 15-point scale (1=P-, 15=E+)</w:t>
      </w:r>
    </w:p>
    <w:p w14:paraId="7EFE1D80" w14:textId="4DD5F8F2" w:rsidR="00E6770B" w:rsidRPr="00226895" w:rsidRDefault="00D87F6F" w:rsidP="00D87F6F">
      <w:pPr>
        <w:pStyle w:val="xmsonormal"/>
        <w:shd w:val="clear" w:color="auto" w:fill="FFFFFF"/>
        <w:spacing w:before="0" w:beforeAutospacing="0" w:after="0" w:afterAutospacing="0"/>
        <w:rPr>
          <w:rFonts w:ascii="Calibri" w:hAnsi="Calibri" w:cs="Calibri"/>
          <w:color w:val="242424"/>
          <w:bdr w:val="none" w:sz="0" w:space="0" w:color="auto" w:frame="1"/>
        </w:rPr>
      </w:pPr>
      <w:r w:rsidRPr="00226895">
        <w:rPr>
          <w:rFonts w:ascii="Calibri" w:hAnsi="Calibri" w:cs="Calibri"/>
          <w:color w:val="242424"/>
          <w:bdr w:val="none" w:sz="0" w:space="0" w:color="auto" w:frame="1"/>
        </w:rPr>
        <w:t>**Fat classification based on 1-5 converted to 15-point scale (1=1- , 15=5+)</w:t>
      </w:r>
    </w:p>
    <w:p w14:paraId="62616A8D" w14:textId="77777777" w:rsidR="00D87F6F" w:rsidRPr="00226895" w:rsidRDefault="00D87F6F" w:rsidP="00D87F6F">
      <w:pPr>
        <w:pStyle w:val="xmsonormal"/>
        <w:shd w:val="clear" w:color="auto" w:fill="FFFFFF"/>
        <w:spacing w:before="0" w:beforeAutospacing="0" w:after="0" w:afterAutospacing="0"/>
        <w:rPr>
          <w:rFonts w:ascii="Calibri" w:hAnsi="Calibri" w:cs="Calibri"/>
          <w:color w:val="242424"/>
        </w:rPr>
      </w:pPr>
    </w:p>
    <w:p w14:paraId="126394E0" w14:textId="56DA676A" w:rsidR="001539A1" w:rsidRPr="00226895" w:rsidRDefault="009B7B0F" w:rsidP="004B3525">
      <w:pPr>
        <w:rPr>
          <w:rFonts w:cstheme="minorHAnsi"/>
          <w:sz w:val="24"/>
          <w:szCs w:val="24"/>
        </w:rPr>
      </w:pPr>
      <w:r w:rsidRPr="00226895">
        <w:rPr>
          <w:rFonts w:cstheme="minorHAnsi"/>
          <w:i/>
          <w:iCs/>
          <w:sz w:val="24"/>
          <w:szCs w:val="24"/>
        </w:rPr>
        <w:t>Conclusion:</w:t>
      </w:r>
      <w:r w:rsidRPr="00226895">
        <w:rPr>
          <w:rFonts w:cstheme="minorHAnsi"/>
          <w:sz w:val="24"/>
          <w:szCs w:val="24"/>
        </w:rPr>
        <w:t xml:space="preserve"> </w:t>
      </w:r>
      <w:r w:rsidR="004F420A" w:rsidRPr="00226895">
        <w:rPr>
          <w:rFonts w:cstheme="minorHAnsi"/>
          <w:sz w:val="24"/>
          <w:szCs w:val="24"/>
        </w:rPr>
        <w:t xml:space="preserve">Results from this study support the implementation of mechanical brushes in housing facilities for finishing beef cattle. The behavioural </w:t>
      </w:r>
      <w:r w:rsidR="00226895">
        <w:rPr>
          <w:rFonts w:cstheme="minorHAnsi"/>
          <w:sz w:val="24"/>
          <w:szCs w:val="24"/>
        </w:rPr>
        <w:t xml:space="preserve">and </w:t>
      </w:r>
      <w:r w:rsidR="00A63EB9">
        <w:rPr>
          <w:rFonts w:cstheme="minorHAnsi"/>
          <w:sz w:val="24"/>
          <w:szCs w:val="24"/>
        </w:rPr>
        <w:t>performance</w:t>
      </w:r>
      <w:r w:rsidR="00226895">
        <w:rPr>
          <w:rFonts w:cstheme="minorHAnsi"/>
          <w:sz w:val="24"/>
          <w:szCs w:val="24"/>
        </w:rPr>
        <w:t xml:space="preserve"> </w:t>
      </w:r>
      <w:r w:rsidR="004F420A" w:rsidRPr="00226895">
        <w:rPr>
          <w:rFonts w:cstheme="minorHAnsi"/>
          <w:sz w:val="24"/>
          <w:szCs w:val="24"/>
        </w:rPr>
        <w:t>advant</w:t>
      </w:r>
      <w:r w:rsidR="00946326" w:rsidRPr="00226895">
        <w:rPr>
          <w:rFonts w:cstheme="minorHAnsi"/>
          <w:sz w:val="24"/>
          <w:szCs w:val="24"/>
        </w:rPr>
        <w:t xml:space="preserve">ages </w:t>
      </w:r>
      <w:r w:rsidR="00226895">
        <w:rPr>
          <w:rFonts w:cstheme="minorHAnsi"/>
          <w:sz w:val="24"/>
          <w:szCs w:val="24"/>
        </w:rPr>
        <w:t xml:space="preserve">identified </w:t>
      </w:r>
      <w:r w:rsidR="00946326" w:rsidRPr="00226895">
        <w:rPr>
          <w:rFonts w:cstheme="minorHAnsi"/>
          <w:sz w:val="24"/>
          <w:szCs w:val="24"/>
        </w:rPr>
        <w:t xml:space="preserve">warrant further </w:t>
      </w:r>
      <w:r w:rsidR="004F420A" w:rsidRPr="00226895">
        <w:rPr>
          <w:rFonts w:cstheme="minorHAnsi"/>
          <w:sz w:val="24"/>
          <w:szCs w:val="24"/>
        </w:rPr>
        <w:t>research into enrichment objects for housed beef cattle.</w:t>
      </w:r>
    </w:p>
    <w:p w14:paraId="520FF187" w14:textId="08B6484F" w:rsidR="009B7B0F" w:rsidRPr="00DE7FB1" w:rsidRDefault="009B7B0F" w:rsidP="004B3525">
      <w:pPr>
        <w:rPr>
          <w:rFonts w:cstheme="minorHAnsi"/>
          <w:sz w:val="24"/>
          <w:szCs w:val="24"/>
        </w:rPr>
      </w:pPr>
      <w:r w:rsidRPr="00DE7FB1">
        <w:rPr>
          <w:rFonts w:cstheme="minorHAnsi"/>
          <w:i/>
          <w:iCs/>
          <w:sz w:val="24"/>
          <w:szCs w:val="24"/>
        </w:rPr>
        <w:t>Acknowledgement:</w:t>
      </w:r>
      <w:r w:rsidRPr="00DE7FB1">
        <w:rPr>
          <w:rFonts w:cstheme="minorHAnsi"/>
          <w:sz w:val="24"/>
          <w:szCs w:val="24"/>
        </w:rPr>
        <w:t xml:space="preserve"> </w:t>
      </w:r>
      <w:r w:rsidR="00DE7FB1" w:rsidRPr="00DE7FB1">
        <w:rPr>
          <w:rFonts w:cstheme="minorHAnsi"/>
          <w:sz w:val="24"/>
          <w:szCs w:val="24"/>
        </w:rPr>
        <w:t xml:space="preserve">This study was completed with the support of </w:t>
      </w:r>
      <w:r w:rsidRPr="00DE7FB1">
        <w:rPr>
          <w:rFonts w:cstheme="minorHAnsi"/>
          <w:sz w:val="24"/>
          <w:szCs w:val="24"/>
        </w:rPr>
        <w:t>South West College</w:t>
      </w:r>
      <w:r w:rsidR="00DE7FB1" w:rsidRPr="00DE7FB1">
        <w:rPr>
          <w:rFonts w:cstheme="minorHAnsi"/>
          <w:sz w:val="24"/>
          <w:szCs w:val="24"/>
        </w:rPr>
        <w:t>.</w:t>
      </w:r>
      <w:r w:rsidRPr="00DE7FB1">
        <w:rPr>
          <w:rFonts w:cstheme="minorHAnsi"/>
          <w:sz w:val="24"/>
          <w:szCs w:val="24"/>
        </w:rPr>
        <w:t xml:space="preserve"> </w:t>
      </w:r>
    </w:p>
    <w:sectPr w:rsidR="009B7B0F" w:rsidRPr="00DE7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A1"/>
    <w:rsid w:val="00007413"/>
    <w:rsid w:val="00010449"/>
    <w:rsid w:val="000233D4"/>
    <w:rsid w:val="00035FE8"/>
    <w:rsid w:val="00122348"/>
    <w:rsid w:val="001539A1"/>
    <w:rsid w:val="00156C3F"/>
    <w:rsid w:val="001B44D7"/>
    <w:rsid w:val="002148EA"/>
    <w:rsid w:val="00226895"/>
    <w:rsid w:val="0024049E"/>
    <w:rsid w:val="00243CC3"/>
    <w:rsid w:val="0027250F"/>
    <w:rsid w:val="002732C3"/>
    <w:rsid w:val="00302AE0"/>
    <w:rsid w:val="0033279B"/>
    <w:rsid w:val="0038476A"/>
    <w:rsid w:val="003F239C"/>
    <w:rsid w:val="00453D32"/>
    <w:rsid w:val="004974AF"/>
    <w:rsid w:val="004B3525"/>
    <w:rsid w:val="004F1B0D"/>
    <w:rsid w:val="004F420A"/>
    <w:rsid w:val="005463D2"/>
    <w:rsid w:val="005B4786"/>
    <w:rsid w:val="005E1118"/>
    <w:rsid w:val="005F69C3"/>
    <w:rsid w:val="006063FC"/>
    <w:rsid w:val="00692C83"/>
    <w:rsid w:val="006A483B"/>
    <w:rsid w:val="006F1512"/>
    <w:rsid w:val="00702DA3"/>
    <w:rsid w:val="00714ABC"/>
    <w:rsid w:val="00796C22"/>
    <w:rsid w:val="007F0F2F"/>
    <w:rsid w:val="00825512"/>
    <w:rsid w:val="008A2D1D"/>
    <w:rsid w:val="008B2557"/>
    <w:rsid w:val="00946326"/>
    <w:rsid w:val="00963EAF"/>
    <w:rsid w:val="0098108F"/>
    <w:rsid w:val="00983195"/>
    <w:rsid w:val="009B7B0F"/>
    <w:rsid w:val="00A339CB"/>
    <w:rsid w:val="00A44EBC"/>
    <w:rsid w:val="00A63EB9"/>
    <w:rsid w:val="00B26351"/>
    <w:rsid w:val="00B42B86"/>
    <w:rsid w:val="00BC6D92"/>
    <w:rsid w:val="00C42EC2"/>
    <w:rsid w:val="00CC27E8"/>
    <w:rsid w:val="00CE11CD"/>
    <w:rsid w:val="00D40DDB"/>
    <w:rsid w:val="00D66ECE"/>
    <w:rsid w:val="00D87F6F"/>
    <w:rsid w:val="00DD7709"/>
    <w:rsid w:val="00DE0E55"/>
    <w:rsid w:val="00DE12A7"/>
    <w:rsid w:val="00DE7FB1"/>
    <w:rsid w:val="00E6770B"/>
    <w:rsid w:val="00FA5C11"/>
    <w:rsid w:val="00FE0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3392"/>
  <w15:chartTrackingRefBased/>
  <w15:docId w15:val="{2920D93A-D8D0-4B7D-A6D1-10DF4F17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39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9A1"/>
    <w:rPr>
      <w:rFonts w:ascii="Times New Roman" w:eastAsia="Times New Roman" w:hAnsi="Times New Roman" w:cs="Times New Roman"/>
      <w:b/>
      <w:bCs/>
      <w:kern w:val="36"/>
      <w:sz w:val="48"/>
      <w:szCs w:val="48"/>
      <w:lang w:eastAsia="en-GB"/>
      <w14:ligatures w14:val="none"/>
    </w:rPr>
  </w:style>
  <w:style w:type="character" w:customStyle="1" w:styleId="title-text">
    <w:name w:val="title-text"/>
    <w:basedOn w:val="DefaultParagraphFont"/>
    <w:rsid w:val="001539A1"/>
  </w:style>
  <w:style w:type="table" w:styleId="PlainTable2">
    <w:name w:val="Plain Table 2"/>
    <w:basedOn w:val="TableNormal"/>
    <w:uiPriority w:val="42"/>
    <w:rsid w:val="00D87F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msonormal">
    <w:name w:val="x_msonormal"/>
    <w:basedOn w:val="Normal"/>
    <w:rsid w:val="00D87F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7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Rainey</dc:creator>
  <cp:keywords/>
  <dc:description/>
  <cp:lastModifiedBy>Rebecca Rainey</cp:lastModifiedBy>
  <cp:revision>19</cp:revision>
  <dcterms:created xsi:type="dcterms:W3CDTF">2024-01-12T22:29:00Z</dcterms:created>
  <dcterms:modified xsi:type="dcterms:W3CDTF">2024-01-17T14:49:00Z</dcterms:modified>
</cp:coreProperties>
</file>