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439FE" w14:textId="77777777" w:rsidR="00084C04" w:rsidRPr="00084C04" w:rsidRDefault="00084C04" w:rsidP="00084C04">
      <w:pPr>
        <w:spacing w:line="278" w:lineRule="auto"/>
        <w:jc w:val="both"/>
        <w:rPr>
          <w:rFonts w:ascii="Calibri" w:eastAsia="Aptos" w:hAnsi="Calibri" w:cs="Calibri"/>
          <w:kern w:val="2"/>
          <w:lang w:val="en-GB"/>
          <w14:ligatures w14:val="standardContextual"/>
        </w:rPr>
      </w:pPr>
      <w:bookmarkStart w:id="0" w:name="_GoBack"/>
      <w:bookmarkEnd w:id="0"/>
      <w:r w:rsidRPr="00084C04">
        <w:rPr>
          <w:rFonts w:ascii="Calibri" w:eastAsia="Aptos" w:hAnsi="Calibri" w:cs="Calibri"/>
          <w:b/>
          <w:bCs/>
          <w:kern w:val="2"/>
          <w:lang w:val="en-GB"/>
          <w14:ligatures w14:val="standardContextual"/>
        </w:rPr>
        <w:t>Application</w:t>
      </w:r>
      <w:r w:rsidRPr="00084C04">
        <w:rPr>
          <w:rFonts w:ascii="Calibri" w:eastAsia="Aptos" w:hAnsi="Calibri" w:cs="Calibri"/>
          <w:kern w:val="2"/>
          <w:lang w:val="en-GB"/>
          <w14:ligatures w14:val="standardContextual"/>
        </w:rPr>
        <w:t>: Inclusion of calcium peroxide (</w:t>
      </w:r>
      <w:r w:rsidRPr="00084C04">
        <w:rPr>
          <w:rFonts w:ascii="Calibri" w:eastAsia="Aptos" w:hAnsi="Calibri" w:cs="Calibri"/>
          <w:kern w:val="2"/>
          <w14:ligatures w14:val="standardContextual"/>
        </w:rPr>
        <w:t>CaO</w:t>
      </w:r>
      <w:r w:rsidRPr="00084C04">
        <w:rPr>
          <w:rFonts w:ascii="Calibri" w:eastAsia="Aptos" w:hAnsi="Calibri" w:cs="Calibri"/>
          <w:kern w:val="2"/>
          <w:vertAlign w:val="subscript"/>
          <w14:ligatures w14:val="standardContextual"/>
        </w:rPr>
        <w:t>2</w:t>
      </w:r>
      <w:r w:rsidRPr="00084C04">
        <w:rPr>
          <w:rFonts w:ascii="Calibri" w:eastAsia="Aptos" w:hAnsi="Calibri" w:cs="Calibri"/>
          <w:kern w:val="2"/>
          <w14:ligatures w14:val="standardContextual"/>
        </w:rPr>
        <w:t>)</w:t>
      </w:r>
      <w:r w:rsidRPr="00084C04">
        <w:rPr>
          <w:rFonts w:ascii="Calibri" w:eastAsia="Aptos" w:hAnsi="Calibri" w:cs="Calibri"/>
          <w:kern w:val="2"/>
          <w:lang w:val="en-GB"/>
          <w14:ligatures w14:val="standardContextual"/>
        </w:rPr>
        <w:t xml:space="preserve"> in concentrate feed can improve animal performance and reduce methane emissions of beef cattle.</w:t>
      </w:r>
    </w:p>
    <w:p w14:paraId="0BA1AC14" w14:textId="5E19C66D" w:rsidR="00084C04" w:rsidRPr="0072646F" w:rsidRDefault="00084C04" w:rsidP="00084C04">
      <w:pPr>
        <w:spacing w:line="278" w:lineRule="auto"/>
        <w:jc w:val="both"/>
        <w:rPr>
          <w:rFonts w:ascii="Calibri" w:eastAsia="Aptos" w:hAnsi="Calibri" w:cs="Calibri"/>
          <w:kern w:val="2"/>
          <w:lang w:val="en-GB"/>
          <w14:ligatures w14:val="standardContextual"/>
        </w:rPr>
      </w:pPr>
      <w:r w:rsidRPr="00084C04">
        <w:rPr>
          <w:rFonts w:ascii="Calibri" w:eastAsia="Aptos" w:hAnsi="Calibri" w:cs="Calibri"/>
          <w:b/>
          <w:bCs/>
          <w:kern w:val="2"/>
          <w:lang w:val="en-GB"/>
          <w14:ligatures w14:val="standardContextual"/>
        </w:rPr>
        <w:t>Introduction</w:t>
      </w:r>
      <w:r w:rsidRPr="00084C04">
        <w:rPr>
          <w:rFonts w:ascii="Calibri" w:eastAsia="Aptos" w:hAnsi="Calibri" w:cs="Calibri"/>
          <w:kern w:val="2"/>
          <w:lang w:val="en-GB"/>
          <w14:ligatures w14:val="standardContextual"/>
        </w:rPr>
        <w:t>: Irish agriculture accounts for over 38% of national greenhouse gas emissions with the greatest contribution resulting from enteric fermentation in ruminant livestoc</w:t>
      </w:r>
      <w:r w:rsidR="003F4A63">
        <w:rPr>
          <w:rFonts w:ascii="Calibri" w:eastAsia="Aptos" w:hAnsi="Calibri" w:cs="Calibri"/>
          <w:kern w:val="2"/>
          <w:lang w:val="en-GB"/>
          <w14:ligatures w14:val="standardContextual"/>
        </w:rPr>
        <w:t xml:space="preserve">k. Achieving a 25% reduction in </w:t>
      </w:r>
      <w:r w:rsidR="009330D5">
        <w:rPr>
          <w:rFonts w:ascii="Calibri" w:eastAsia="Aptos" w:hAnsi="Calibri" w:cs="Calibri"/>
          <w:kern w:val="2"/>
          <w:lang w:val="en-GB"/>
          <w14:ligatures w14:val="standardContextual"/>
        </w:rPr>
        <w:t xml:space="preserve">Irish </w:t>
      </w:r>
      <w:r w:rsidRPr="00084C04">
        <w:rPr>
          <w:rFonts w:ascii="Calibri" w:eastAsia="Aptos" w:hAnsi="Calibri" w:cs="Calibri"/>
          <w:kern w:val="2"/>
          <w:lang w:val="en-GB"/>
          <w14:ligatures w14:val="standardContextual"/>
        </w:rPr>
        <w:t>agricultural emissions by</w:t>
      </w:r>
      <w:r w:rsidR="009330D5">
        <w:rPr>
          <w:rFonts w:ascii="Calibri" w:eastAsia="Aptos" w:hAnsi="Calibri" w:cs="Calibri"/>
          <w:kern w:val="2"/>
          <w:lang w:val="en-GB"/>
          <w14:ligatures w14:val="standardContextual"/>
        </w:rPr>
        <w:t xml:space="preserve"> 2030</w:t>
      </w:r>
      <w:r w:rsidR="003F4A63">
        <w:rPr>
          <w:rFonts w:ascii="Calibri" w:eastAsia="Aptos" w:hAnsi="Calibri" w:cs="Calibri"/>
          <w:kern w:val="2"/>
          <w:lang w:val="en-GB"/>
          <w14:ligatures w14:val="standardContextual"/>
        </w:rPr>
        <w:t xml:space="preserve"> requires </w:t>
      </w:r>
      <w:r w:rsidRPr="00084C04">
        <w:rPr>
          <w:rFonts w:ascii="Calibri" w:eastAsia="Aptos" w:hAnsi="Calibri" w:cs="Calibri"/>
          <w:kern w:val="2"/>
          <w:lang w:val="en-GB"/>
          <w14:ligatures w14:val="standardContextual"/>
        </w:rPr>
        <w:t>adopt</w:t>
      </w:r>
      <w:r w:rsidR="009330D5">
        <w:rPr>
          <w:rFonts w:ascii="Calibri" w:eastAsia="Aptos" w:hAnsi="Calibri" w:cs="Calibri"/>
          <w:kern w:val="2"/>
          <w:lang w:val="en-GB"/>
          <w14:ligatures w14:val="standardContextual"/>
        </w:rPr>
        <w:t>ing</w:t>
      </w:r>
      <w:r w:rsidRPr="00084C04">
        <w:rPr>
          <w:rFonts w:ascii="Calibri" w:eastAsia="Aptos" w:hAnsi="Calibri" w:cs="Calibri"/>
          <w:kern w:val="2"/>
          <w:lang w:val="en-GB"/>
          <w14:ligatures w14:val="standardContextual"/>
        </w:rPr>
        <w:t xml:space="preserve"> feed management strategies that significantly reduce methane emissions </w:t>
      </w:r>
      <w:r w:rsidRPr="00084C04">
        <w:rPr>
          <w:rFonts w:ascii="Calibri" w:eastAsia="Aptos" w:hAnsi="Calibri" w:cs="Calibri"/>
          <w:kern w:val="2"/>
          <w14:ligatures w14:val="standardContextual"/>
        </w:rPr>
        <w:t xml:space="preserve">from the national </w:t>
      </w:r>
      <w:r w:rsidRPr="0072646F">
        <w:rPr>
          <w:rFonts w:ascii="Calibri" w:eastAsia="Aptos" w:hAnsi="Calibri" w:cs="Calibri"/>
          <w:kern w:val="2"/>
          <w14:ligatures w14:val="standardContextual"/>
        </w:rPr>
        <w:t>herd</w:t>
      </w:r>
      <w:r w:rsidR="003F4A63">
        <w:rPr>
          <w:rFonts w:ascii="Calibri" w:eastAsia="Aptos" w:hAnsi="Calibri" w:cs="Calibri"/>
          <w:kern w:val="2"/>
          <w14:ligatures w14:val="standardContextual"/>
        </w:rPr>
        <w:t xml:space="preserve">, ensuring </w:t>
      </w:r>
      <w:r w:rsidR="009330D5" w:rsidRPr="0072646F">
        <w:rPr>
          <w:rFonts w:ascii="Calibri" w:eastAsia="Aptos" w:hAnsi="Calibri" w:cs="Calibri"/>
          <w:kern w:val="2"/>
          <w14:ligatures w14:val="standardContextual"/>
        </w:rPr>
        <w:t>sustainable livestock production in Ireland</w:t>
      </w:r>
      <w:r w:rsidRPr="0072646F">
        <w:rPr>
          <w:rFonts w:ascii="Calibri" w:eastAsia="Aptos" w:hAnsi="Calibri" w:cs="Calibri"/>
          <w:kern w:val="2"/>
          <w14:ligatures w14:val="standardContextual"/>
        </w:rPr>
        <w:t>. Various feed additives such as 3-NOP (Stuart Kirwan et al., 2024), CaO</w:t>
      </w:r>
      <w:r w:rsidRPr="0072646F">
        <w:rPr>
          <w:rFonts w:ascii="Calibri" w:eastAsia="Aptos" w:hAnsi="Calibri" w:cs="Calibri"/>
          <w:kern w:val="2"/>
          <w:vertAlign w:val="subscript"/>
          <w14:ligatures w14:val="standardContextual"/>
        </w:rPr>
        <w:t xml:space="preserve">2 </w:t>
      </w:r>
      <w:r w:rsidRPr="0072646F">
        <w:rPr>
          <w:rFonts w:ascii="Calibri" w:eastAsia="Aptos" w:hAnsi="Calibri" w:cs="Calibri"/>
          <w:kern w:val="2"/>
          <w14:ligatures w14:val="standardContextual"/>
        </w:rPr>
        <w:t>(Roskam et al., 2024)</w:t>
      </w:r>
      <w:r w:rsidRPr="0072646F">
        <w:rPr>
          <w:rFonts w:ascii="Calibri" w:eastAsia="Aptos" w:hAnsi="Calibri" w:cs="Calibri"/>
          <w:kern w:val="2"/>
          <w:lang w:val="en-GB"/>
          <w14:ligatures w14:val="standardContextual"/>
        </w:rPr>
        <w:t xml:space="preserve">, nitrates, lipids, and seaweeds (Beauchemin et al., 2022) </w:t>
      </w:r>
      <w:r w:rsidRPr="0072646F">
        <w:rPr>
          <w:rFonts w:ascii="Calibri" w:eastAsia="Aptos" w:hAnsi="Calibri" w:cs="Calibri"/>
          <w:kern w:val="2"/>
          <w14:ligatures w14:val="standardContextual"/>
        </w:rPr>
        <w:t>have been found to reduce methane emissions in cattle by 15-30%. However, there is inconsistent evidence of the co-benefit of increased animal performance following the use of these feed additives. Moreover, these feed additives are mostly applicable within the context of total mixed ration which makes it unsuitable for lower intensity forage based production systems. This led to exploring a novel calcium peroxide-based dietary a</w:t>
      </w:r>
      <w:r w:rsidR="00D27B95" w:rsidRPr="0072646F">
        <w:rPr>
          <w:rFonts w:ascii="Calibri" w:eastAsia="Aptos" w:hAnsi="Calibri" w:cs="Calibri"/>
          <w:kern w:val="2"/>
          <w14:ligatures w14:val="standardContextual"/>
        </w:rPr>
        <w:t xml:space="preserve">dditive </w:t>
      </w:r>
      <w:r w:rsidRPr="0072646F">
        <w:rPr>
          <w:rFonts w:ascii="Calibri" w:eastAsia="Aptos" w:hAnsi="Calibri" w:cs="Calibri"/>
          <w:kern w:val="2"/>
          <w14:ligatures w14:val="standardContextual"/>
        </w:rPr>
        <w:t>(CaO</w:t>
      </w:r>
      <w:r w:rsidRPr="0072646F">
        <w:rPr>
          <w:rFonts w:ascii="Calibri" w:eastAsia="Aptos" w:hAnsi="Calibri" w:cs="Calibri"/>
          <w:kern w:val="2"/>
          <w:vertAlign w:val="subscript"/>
          <w14:ligatures w14:val="standardContextual"/>
        </w:rPr>
        <w:t>2</w:t>
      </w:r>
      <w:r w:rsidRPr="0072646F">
        <w:rPr>
          <w:rFonts w:ascii="Calibri" w:eastAsia="Aptos" w:hAnsi="Calibri" w:cs="Calibri"/>
          <w:kern w:val="2"/>
          <w14:ligatures w14:val="standardContextual"/>
        </w:rPr>
        <w:t>) which was developed by GlasPortBio, Ireland. A recent study conducted by Roskam et al., (2024) showed that CaO</w:t>
      </w:r>
      <w:r w:rsidRPr="0072646F">
        <w:rPr>
          <w:rFonts w:ascii="Calibri" w:eastAsia="Aptos" w:hAnsi="Calibri" w:cs="Calibri"/>
          <w:kern w:val="2"/>
          <w:vertAlign w:val="subscript"/>
          <w14:ligatures w14:val="standardContextual"/>
        </w:rPr>
        <w:t>2</w:t>
      </w:r>
      <w:r w:rsidRPr="0072646F">
        <w:rPr>
          <w:rFonts w:ascii="Calibri" w:eastAsia="Aptos" w:hAnsi="Calibri" w:cs="Calibri"/>
          <w:kern w:val="2"/>
          <w14:ligatures w14:val="standardContextual"/>
        </w:rPr>
        <w:t xml:space="preserve"> reduces methane emissions by 16-29% and can be administered in pelleted format without affecting its anti-methanogenic potential. However, this study indicated that CaO</w:t>
      </w:r>
      <w:r w:rsidRPr="0072646F">
        <w:rPr>
          <w:rFonts w:ascii="Calibri" w:eastAsia="Aptos" w:hAnsi="Calibri" w:cs="Calibri"/>
          <w:kern w:val="2"/>
          <w:vertAlign w:val="subscript"/>
          <w14:ligatures w14:val="standardContextual"/>
        </w:rPr>
        <w:t>2</w:t>
      </w:r>
      <w:r w:rsidRPr="0072646F">
        <w:rPr>
          <w:rFonts w:ascii="Calibri" w:eastAsia="Aptos" w:hAnsi="Calibri" w:cs="Calibri"/>
          <w:kern w:val="2"/>
          <w14:ligatures w14:val="standardContextual"/>
        </w:rPr>
        <w:t xml:space="preserve"> reduced nutrient digestibility, thus the need to optimise the inclusion level of the additive in cattle diet.  As a result, the objective of this study is to evaluate the effect of dietary inclusion levels of a novel calcium peroxide-based feed additive on production performance and methane emissions of beef cattle.</w:t>
      </w:r>
    </w:p>
    <w:p w14:paraId="545336D5" w14:textId="5F16471A" w:rsidR="00084C04" w:rsidRPr="00084C04" w:rsidRDefault="00084C04" w:rsidP="00084C04">
      <w:pPr>
        <w:spacing w:line="278" w:lineRule="auto"/>
        <w:jc w:val="both"/>
        <w:rPr>
          <w:rFonts w:ascii="Calibri" w:eastAsia="Aptos" w:hAnsi="Calibri" w:cs="Calibri"/>
          <w:kern w:val="2"/>
          <w:lang w:val="en-GB"/>
          <w14:ligatures w14:val="standardContextual"/>
        </w:rPr>
      </w:pPr>
      <w:r w:rsidRPr="0072646F">
        <w:rPr>
          <w:rFonts w:ascii="Calibri" w:eastAsia="Aptos" w:hAnsi="Calibri" w:cs="Calibri"/>
          <w:b/>
          <w:bCs/>
          <w:kern w:val="2"/>
          <w14:ligatures w14:val="standardContextual"/>
        </w:rPr>
        <w:t>Methods</w:t>
      </w:r>
      <w:r w:rsidR="009330D5" w:rsidRPr="0072646F">
        <w:rPr>
          <w:rFonts w:ascii="Calibri" w:eastAsia="Aptos" w:hAnsi="Calibri" w:cs="Calibri"/>
          <w:kern w:val="2"/>
          <w14:ligatures w14:val="standardContextual"/>
        </w:rPr>
        <w:t>: Seventy-two</w:t>
      </w:r>
      <w:r w:rsidRPr="0072646F">
        <w:rPr>
          <w:rFonts w:ascii="Calibri" w:eastAsia="Aptos" w:hAnsi="Calibri" w:cs="Calibri"/>
          <w:kern w:val="2"/>
          <w14:ligatures w14:val="standardContextual"/>
        </w:rPr>
        <w:t xml:space="preserve"> spring-born Charolais cattle (</w:t>
      </w:r>
      <w:r w:rsidR="005C5562" w:rsidRPr="0072646F">
        <w:rPr>
          <w:rFonts w:ascii="Calibri" w:eastAsia="Aptos" w:hAnsi="Calibri" w:cs="Calibri"/>
          <w:kern w:val="2"/>
          <w14:ligatures w14:val="standardContextual"/>
        </w:rPr>
        <w:t>n=</w:t>
      </w:r>
      <w:r w:rsidRPr="0072646F">
        <w:rPr>
          <w:rFonts w:ascii="Calibri" w:eastAsia="Aptos" w:hAnsi="Calibri" w:cs="Calibri"/>
          <w:kern w:val="2"/>
          <w14:ligatures w14:val="standardContextual"/>
        </w:rPr>
        <w:t xml:space="preserve">36 steers and </w:t>
      </w:r>
      <w:r w:rsidR="005C5562" w:rsidRPr="0072646F">
        <w:rPr>
          <w:rFonts w:ascii="Calibri" w:eastAsia="Aptos" w:hAnsi="Calibri" w:cs="Calibri"/>
          <w:kern w:val="2"/>
          <w14:ligatures w14:val="standardContextual"/>
        </w:rPr>
        <w:t>n=</w:t>
      </w:r>
      <w:r w:rsidRPr="0072646F">
        <w:rPr>
          <w:rFonts w:ascii="Calibri" w:eastAsia="Aptos" w:hAnsi="Calibri" w:cs="Calibri"/>
          <w:kern w:val="2"/>
          <w14:ligatures w14:val="standardContextual"/>
        </w:rPr>
        <w:t>36 heifers</w:t>
      </w:r>
      <w:r w:rsidR="009330D5" w:rsidRPr="0072646F">
        <w:rPr>
          <w:rFonts w:ascii="Calibri" w:eastAsia="Aptos" w:hAnsi="Calibri" w:cs="Calibri"/>
          <w:kern w:val="2"/>
          <w14:ligatures w14:val="standardContextual"/>
        </w:rPr>
        <w:t xml:space="preserve">) </w:t>
      </w:r>
      <w:r w:rsidRPr="0072646F">
        <w:rPr>
          <w:rFonts w:ascii="Calibri" w:eastAsia="Aptos" w:hAnsi="Calibri" w:cs="Calibri"/>
          <w:kern w:val="2"/>
          <w14:ligatures w14:val="standardContextual"/>
        </w:rPr>
        <w:t xml:space="preserve">with an </w:t>
      </w:r>
      <w:r w:rsidR="003F4A63">
        <w:rPr>
          <w:rFonts w:ascii="Calibri" w:eastAsia="Aptos" w:hAnsi="Calibri" w:cs="Calibri"/>
          <w:kern w:val="2"/>
          <w14:ligatures w14:val="standardContextual"/>
        </w:rPr>
        <w:t>average body weight (±SD) of 455 ± 5.75</w:t>
      </w:r>
      <w:r w:rsidRPr="0072646F">
        <w:rPr>
          <w:rFonts w:ascii="Calibri" w:eastAsia="Aptos" w:hAnsi="Calibri" w:cs="Calibri"/>
          <w:kern w:val="2"/>
          <w14:ligatures w14:val="standardContextual"/>
        </w:rPr>
        <w:t xml:space="preserve"> kg and age of 15 ± 0.4 months were enrolled in this study. The animals were blocked on body weight, baseline methane emissions and sex. Within each </w:t>
      </w:r>
      <w:r w:rsidRPr="00084C04">
        <w:rPr>
          <w:rFonts w:ascii="Calibri" w:eastAsia="Aptos" w:hAnsi="Calibri" w:cs="Calibri"/>
          <w:kern w:val="2"/>
          <w14:ligatures w14:val="standardContextual"/>
        </w:rPr>
        <w:t>block, animals were randomly assigned to one of the four dietary inclusion levels of  CaO</w:t>
      </w:r>
      <w:r w:rsidRPr="00084C04">
        <w:rPr>
          <w:rFonts w:ascii="Calibri" w:eastAsia="Aptos" w:hAnsi="Calibri" w:cs="Calibri"/>
          <w:kern w:val="2"/>
          <w:vertAlign w:val="subscript"/>
          <w14:ligatures w14:val="standardContextual"/>
        </w:rPr>
        <w:t>2</w:t>
      </w:r>
      <w:r w:rsidRPr="00084C04">
        <w:rPr>
          <w:rFonts w:ascii="Calibri" w:eastAsia="Aptos" w:hAnsi="Calibri" w:cs="Calibri"/>
          <w:kern w:val="2"/>
          <w14:ligatures w14:val="standardContextual"/>
        </w:rPr>
        <w:t>,</w:t>
      </w:r>
      <w:r w:rsidRPr="00084C04">
        <w:rPr>
          <w:rFonts w:ascii="Calibri" w:eastAsia="Aptos" w:hAnsi="Calibri" w:cs="Calibri"/>
          <w:kern w:val="2"/>
          <w:vertAlign w:val="subscript"/>
          <w14:ligatures w14:val="standardContextual"/>
        </w:rPr>
        <w:t xml:space="preserve">  </w:t>
      </w:r>
      <w:r w:rsidRPr="00084C04">
        <w:rPr>
          <w:rFonts w:ascii="Calibri" w:eastAsia="Aptos" w:hAnsi="Calibri" w:cs="Calibri"/>
          <w:kern w:val="2"/>
          <w14:ligatures w14:val="standardContextual"/>
        </w:rPr>
        <w:t>based on total dry matter intake: control with 0% CaO</w:t>
      </w:r>
      <w:r w:rsidRPr="00084C04">
        <w:rPr>
          <w:rFonts w:ascii="Calibri" w:eastAsia="Aptos" w:hAnsi="Calibri" w:cs="Calibri"/>
          <w:kern w:val="2"/>
          <w:vertAlign w:val="subscript"/>
          <w14:ligatures w14:val="standardContextual"/>
        </w:rPr>
        <w:t>2</w:t>
      </w:r>
      <w:r w:rsidRPr="00084C04">
        <w:rPr>
          <w:rFonts w:ascii="Calibri" w:eastAsia="Aptos" w:hAnsi="Calibri" w:cs="Calibri"/>
          <w:kern w:val="2"/>
          <w14:ligatures w14:val="standardContextual"/>
        </w:rPr>
        <w:t xml:space="preserve"> inclusion (CON</w:t>
      </w:r>
      <w:r w:rsidR="005A5726">
        <w:rPr>
          <w:rFonts w:ascii="Calibri" w:eastAsia="Aptos" w:hAnsi="Calibri" w:cs="Calibri"/>
          <w:kern w:val="2"/>
          <w14:ligatures w14:val="standardContextual"/>
        </w:rPr>
        <w:t>), a low inclusion diet with 0.4</w:t>
      </w:r>
      <w:r w:rsidRPr="00084C04">
        <w:rPr>
          <w:rFonts w:ascii="Calibri" w:eastAsia="Aptos" w:hAnsi="Calibri" w:cs="Calibri"/>
          <w:kern w:val="2"/>
          <w14:ligatures w14:val="standardContextual"/>
        </w:rPr>
        <w:t>% CaO</w:t>
      </w:r>
      <w:r w:rsidRPr="00084C04">
        <w:rPr>
          <w:rFonts w:ascii="Calibri" w:eastAsia="Aptos" w:hAnsi="Calibri" w:cs="Calibri"/>
          <w:kern w:val="2"/>
          <w:vertAlign w:val="subscript"/>
          <w14:ligatures w14:val="standardContextual"/>
        </w:rPr>
        <w:t>2</w:t>
      </w:r>
      <w:r w:rsidRPr="00084C04">
        <w:rPr>
          <w:rFonts w:ascii="Calibri" w:eastAsia="Aptos" w:hAnsi="Calibri" w:cs="Calibri"/>
          <w:kern w:val="2"/>
          <w14:ligatures w14:val="standardContextual"/>
        </w:rPr>
        <w:t xml:space="preserve"> (LID), a medium inclu</w:t>
      </w:r>
      <w:r w:rsidR="005A5726">
        <w:rPr>
          <w:rFonts w:ascii="Calibri" w:eastAsia="Aptos" w:hAnsi="Calibri" w:cs="Calibri"/>
          <w:kern w:val="2"/>
          <w14:ligatures w14:val="standardContextual"/>
        </w:rPr>
        <w:t>sion diet with 1.2</w:t>
      </w:r>
      <w:r w:rsidRPr="00084C04">
        <w:rPr>
          <w:rFonts w:ascii="Calibri" w:eastAsia="Aptos" w:hAnsi="Calibri" w:cs="Calibri"/>
          <w:kern w:val="2"/>
          <w14:ligatures w14:val="standardContextual"/>
        </w:rPr>
        <w:t>% CaO</w:t>
      </w:r>
      <w:r w:rsidRPr="00084C04">
        <w:rPr>
          <w:rFonts w:ascii="Calibri" w:eastAsia="Aptos" w:hAnsi="Calibri" w:cs="Calibri"/>
          <w:kern w:val="2"/>
          <w:vertAlign w:val="subscript"/>
          <w14:ligatures w14:val="standardContextual"/>
        </w:rPr>
        <w:t>2</w:t>
      </w:r>
      <w:r w:rsidRPr="00084C04">
        <w:rPr>
          <w:rFonts w:ascii="Calibri" w:eastAsia="Aptos" w:hAnsi="Calibri" w:cs="Calibri"/>
          <w:kern w:val="2"/>
          <w14:ligatures w14:val="standardContextual"/>
        </w:rPr>
        <w:t xml:space="preserve"> (MID), an</w:t>
      </w:r>
      <w:r w:rsidR="005A5726">
        <w:rPr>
          <w:rFonts w:ascii="Calibri" w:eastAsia="Aptos" w:hAnsi="Calibri" w:cs="Calibri"/>
          <w:kern w:val="2"/>
          <w14:ligatures w14:val="standardContextual"/>
        </w:rPr>
        <w:t>d a high inclusion diet with 2.0</w:t>
      </w:r>
      <w:r w:rsidRPr="00084C04">
        <w:rPr>
          <w:rFonts w:ascii="Calibri" w:eastAsia="Aptos" w:hAnsi="Calibri" w:cs="Calibri"/>
          <w:kern w:val="2"/>
          <w14:ligatures w14:val="standardContextual"/>
        </w:rPr>
        <w:t>% CaO</w:t>
      </w:r>
      <w:r w:rsidRPr="00084C04">
        <w:rPr>
          <w:rFonts w:ascii="Calibri" w:eastAsia="Aptos" w:hAnsi="Calibri" w:cs="Calibri"/>
          <w:kern w:val="2"/>
          <w:vertAlign w:val="subscript"/>
          <w14:ligatures w14:val="standardContextual"/>
        </w:rPr>
        <w:t>2</w:t>
      </w:r>
      <w:r w:rsidRPr="00084C04">
        <w:rPr>
          <w:rFonts w:ascii="Calibri" w:eastAsia="Aptos" w:hAnsi="Calibri" w:cs="Calibri"/>
          <w:kern w:val="2"/>
          <w14:ligatures w14:val="standardContextual"/>
        </w:rPr>
        <w:t xml:space="preserve"> (HID) (n=18). Animals received their respective treatments over a 12 week period, during which dry matter intake (DMI) (American Calan Inc., Northwood, NH), average body weight (ABW),  average daily gain (ADG), feed efficiency (FCE) and gaseous emissions (C-Lock Inc., Rapid City, SD) were measured. All animals were fed a basal diet of grass silage and concentrate in a 60:40 forage to concentrate ratio. </w:t>
      </w:r>
      <w:r w:rsidRPr="00084C04">
        <w:rPr>
          <w:rFonts w:ascii="Calibri" w:eastAsia="Aptos" w:hAnsi="Calibri" w:cs="Calibri"/>
          <w:kern w:val="2"/>
          <w:lang w:val="en-GB"/>
          <w14:ligatures w14:val="standardContextual"/>
        </w:rPr>
        <w:t>The average weekly individual DMI, growth and gaseous emission</w:t>
      </w:r>
      <w:r w:rsidR="005C5562">
        <w:rPr>
          <w:rFonts w:ascii="Calibri" w:eastAsia="Aptos" w:hAnsi="Calibri" w:cs="Calibri"/>
          <w:kern w:val="2"/>
          <w:lang w:val="en-GB"/>
          <w14:ligatures w14:val="standardContextual"/>
        </w:rPr>
        <w:t>s data were analysed using REML. Fixed effects included treatment</w:t>
      </w:r>
      <w:r w:rsidRPr="00084C04">
        <w:rPr>
          <w:rFonts w:ascii="Calibri" w:eastAsia="Aptos" w:hAnsi="Calibri" w:cs="Calibri"/>
          <w:kern w:val="2"/>
          <w:lang w:val="en-GB"/>
          <w14:ligatures w14:val="standardContextual"/>
        </w:rPr>
        <w:t xml:space="preserve"> </w:t>
      </w:r>
      <w:r w:rsidR="005C5562">
        <w:rPr>
          <w:rFonts w:ascii="Calibri" w:eastAsia="Aptos" w:hAnsi="Calibri" w:cs="Calibri"/>
          <w:kern w:val="2"/>
          <w:lang w:val="en-GB"/>
          <w14:ligatures w14:val="standardContextual"/>
        </w:rPr>
        <w:t xml:space="preserve">and weeks, while blocks was treated as random effects </w:t>
      </w:r>
      <w:r w:rsidRPr="00084C04">
        <w:rPr>
          <w:rFonts w:ascii="Calibri" w:eastAsia="Aptos" w:hAnsi="Calibri" w:cs="Calibri"/>
          <w:kern w:val="2"/>
          <w:lang w:val="en-GB"/>
          <w14:ligatures w14:val="standardContextual"/>
        </w:rPr>
        <w:t>with animal as the experimental unit and week as the repeated measure. The statistical analysis was conducted using R software version 4.3.2.</w:t>
      </w:r>
    </w:p>
    <w:p w14:paraId="176B72BB" w14:textId="572A2727" w:rsidR="00084C04" w:rsidRDefault="00084C04" w:rsidP="00084C04">
      <w:pPr>
        <w:spacing w:line="278" w:lineRule="auto"/>
        <w:jc w:val="both"/>
        <w:rPr>
          <w:rFonts w:ascii="Calibri" w:eastAsia="Aptos" w:hAnsi="Calibri" w:cs="Calibri"/>
          <w:kern w:val="2"/>
          <w:lang w:val="en-GB"/>
          <w14:ligatures w14:val="standardContextual"/>
        </w:rPr>
      </w:pPr>
      <w:r w:rsidRPr="00084C04">
        <w:rPr>
          <w:rFonts w:ascii="Calibri" w:eastAsia="Aptos" w:hAnsi="Calibri" w:cs="Calibri"/>
          <w:b/>
          <w:bCs/>
          <w:kern w:val="2"/>
          <w:lang w:val="en-GB"/>
          <w14:ligatures w14:val="standardContextual"/>
        </w:rPr>
        <w:t>Results</w:t>
      </w:r>
      <w:r w:rsidRPr="00084C04">
        <w:rPr>
          <w:rFonts w:ascii="Calibri" w:eastAsia="Aptos" w:hAnsi="Calibri" w:cs="Calibri"/>
          <w:kern w:val="2"/>
          <w:lang w:val="en-GB"/>
          <w14:ligatures w14:val="standardContextual"/>
        </w:rPr>
        <w:t>: The daily DMI was affected by the dietary tre</w:t>
      </w:r>
      <w:r w:rsidR="00363179">
        <w:rPr>
          <w:rFonts w:ascii="Calibri" w:eastAsia="Aptos" w:hAnsi="Calibri" w:cs="Calibri"/>
          <w:kern w:val="2"/>
          <w:lang w:val="en-GB"/>
          <w14:ligatures w14:val="standardContextual"/>
        </w:rPr>
        <w:t xml:space="preserve">atments with animals on </w:t>
      </w:r>
      <w:r w:rsidRPr="00084C04">
        <w:rPr>
          <w:rFonts w:ascii="Calibri" w:eastAsia="Aptos" w:hAnsi="Calibri" w:cs="Calibri"/>
          <w:kern w:val="2"/>
          <w:lang w:val="en-GB"/>
          <w14:ligatures w14:val="standardContextual"/>
        </w:rPr>
        <w:t xml:space="preserve">MID </w:t>
      </w:r>
      <w:r w:rsidR="00363179">
        <w:rPr>
          <w:rFonts w:ascii="Calibri" w:eastAsia="Aptos" w:hAnsi="Calibri" w:cs="Calibri"/>
          <w:kern w:val="2"/>
          <w:lang w:val="en-GB"/>
          <w14:ligatures w14:val="standardContextual"/>
        </w:rPr>
        <w:t>having the lowest DMI when compared to other treatment</w:t>
      </w:r>
      <w:r w:rsidRPr="00084C04">
        <w:rPr>
          <w:rFonts w:ascii="Calibri" w:eastAsia="Aptos" w:hAnsi="Calibri" w:cs="Calibri"/>
          <w:kern w:val="2"/>
          <w:lang w:val="en-GB"/>
          <w14:ligatures w14:val="standardContextual"/>
        </w:rPr>
        <w:t xml:space="preserve"> groups (P &lt;0.001) (Table 1). Considering the ABW, ADG and FCE, animals on the HID treatment had the highest ABW and ADG when compared to other treatment groups but similar FCE with animals offered the MID dietary treatment (P &lt;0.001). Table 1 shows daily CH</w:t>
      </w:r>
      <w:r w:rsidRPr="00084C04">
        <w:rPr>
          <w:rFonts w:ascii="Calibri" w:eastAsia="Aptos" w:hAnsi="Calibri" w:cs="Calibri"/>
          <w:kern w:val="2"/>
          <w:vertAlign w:val="subscript"/>
          <w:lang w:val="en-GB"/>
          <w14:ligatures w14:val="standardContextual"/>
        </w:rPr>
        <w:t>4</w:t>
      </w:r>
      <w:r w:rsidRPr="00084C04">
        <w:rPr>
          <w:rFonts w:ascii="Calibri" w:eastAsia="Aptos" w:hAnsi="Calibri" w:cs="Calibri"/>
          <w:kern w:val="2"/>
          <w:lang w:val="en-GB"/>
          <w14:ligatures w14:val="standardContextual"/>
        </w:rPr>
        <w:t xml:space="preserve"> values for the control group was 233 g/d, CaO</w:t>
      </w:r>
      <w:r w:rsidRPr="00084C04">
        <w:rPr>
          <w:rFonts w:ascii="Calibri" w:eastAsia="Aptos" w:hAnsi="Calibri" w:cs="Calibri"/>
          <w:kern w:val="2"/>
          <w:vertAlign w:val="subscript"/>
          <w:lang w:val="en-GB"/>
          <w14:ligatures w14:val="standardContextual"/>
        </w:rPr>
        <w:t>2</w:t>
      </w:r>
      <w:r w:rsidRPr="00084C04">
        <w:rPr>
          <w:rFonts w:ascii="Calibri" w:eastAsia="Aptos" w:hAnsi="Calibri" w:cs="Calibri"/>
          <w:kern w:val="2"/>
          <w:lang w:val="en-GB"/>
          <w14:ligatures w14:val="standardContextual"/>
        </w:rPr>
        <w:t xml:space="preserve"> supplemented diets ranged from 209 to 228 g/d, resulting in daily CH</w:t>
      </w:r>
      <w:r w:rsidRPr="00084C04">
        <w:rPr>
          <w:rFonts w:ascii="Calibri" w:eastAsia="Aptos" w:hAnsi="Calibri" w:cs="Calibri"/>
          <w:kern w:val="2"/>
          <w:vertAlign w:val="subscript"/>
          <w:lang w:val="en-GB"/>
          <w14:ligatures w14:val="standardContextual"/>
        </w:rPr>
        <w:t>4</w:t>
      </w:r>
      <w:r w:rsidRPr="00084C04">
        <w:rPr>
          <w:rFonts w:ascii="Calibri" w:eastAsia="Aptos" w:hAnsi="Calibri" w:cs="Calibri"/>
          <w:kern w:val="2"/>
          <w:lang w:val="en-GB"/>
          <w14:ligatures w14:val="standardContextual"/>
        </w:rPr>
        <w:t xml:space="preserve"> reductions of 2.2%, 9.4% and 10.3% for LID, MID and HID, respectively, compared to CON (P &lt; 0.001). </w:t>
      </w:r>
      <w:r w:rsidRPr="00084C04">
        <w:rPr>
          <w:rFonts w:ascii="Calibri" w:eastAsia="Aptos" w:hAnsi="Calibri" w:cs="Calibri"/>
          <w:kern w:val="2"/>
          <w14:ligatures w14:val="standardContextual"/>
        </w:rPr>
        <w:t>Animals offered</w:t>
      </w:r>
      <w:r w:rsidRPr="00084C04">
        <w:rPr>
          <w:rFonts w:ascii="Calibri" w:eastAsia="Aptos" w:hAnsi="Calibri" w:cs="Calibri"/>
          <w:kern w:val="2"/>
          <w:lang w:val="en-GB"/>
          <w14:ligatures w14:val="standardContextual"/>
        </w:rPr>
        <w:t xml:space="preserve"> HID has the lowest CH</w:t>
      </w:r>
      <w:r w:rsidRPr="00084C04">
        <w:rPr>
          <w:rFonts w:ascii="Calibri" w:eastAsia="Aptos" w:hAnsi="Calibri" w:cs="Calibri"/>
          <w:kern w:val="2"/>
          <w:vertAlign w:val="subscript"/>
          <w:lang w:val="en-GB"/>
          <w14:ligatures w14:val="standardContextual"/>
        </w:rPr>
        <w:t>4</w:t>
      </w:r>
      <w:r w:rsidRPr="00084C04">
        <w:rPr>
          <w:rFonts w:ascii="Calibri" w:eastAsia="Aptos" w:hAnsi="Calibri" w:cs="Calibri"/>
          <w:kern w:val="2"/>
          <w:lang w:val="en-GB"/>
          <w14:ligatures w14:val="standardContextual"/>
        </w:rPr>
        <w:t xml:space="preserve"> yield with a reduction of 2.6, 2.3 and 0.6 g/kg DMI compared to the CON, LID, MID treatment group respecti</w:t>
      </w:r>
      <w:r w:rsidR="0072646F">
        <w:rPr>
          <w:rFonts w:ascii="Calibri" w:eastAsia="Aptos" w:hAnsi="Calibri" w:cs="Calibri"/>
          <w:kern w:val="2"/>
          <w:lang w:val="en-GB"/>
          <w14:ligatures w14:val="standardContextual"/>
        </w:rPr>
        <w:t xml:space="preserve">vely (P&lt; 0.001). Similarly, the </w:t>
      </w:r>
      <w:r w:rsidRPr="00084C04">
        <w:rPr>
          <w:rFonts w:ascii="Calibri" w:eastAsia="Aptos" w:hAnsi="Calibri" w:cs="Calibri"/>
          <w:kern w:val="2"/>
          <w:lang w:val="en-GB"/>
          <w14:ligatures w14:val="standardContextual"/>
        </w:rPr>
        <w:t>animals on HID treatment group had lower CH</w:t>
      </w:r>
      <w:r w:rsidRPr="00084C04">
        <w:rPr>
          <w:rFonts w:ascii="Calibri" w:eastAsia="Aptos" w:hAnsi="Calibri" w:cs="Calibri"/>
          <w:kern w:val="2"/>
          <w:vertAlign w:val="subscript"/>
          <w:lang w:val="en-GB"/>
          <w14:ligatures w14:val="standardContextual"/>
        </w:rPr>
        <w:t xml:space="preserve">4 </w:t>
      </w:r>
      <w:r w:rsidRPr="00084C04">
        <w:rPr>
          <w:rFonts w:ascii="Calibri" w:eastAsia="Aptos" w:hAnsi="Calibri" w:cs="Calibri"/>
          <w:kern w:val="2"/>
          <w:lang w:val="en-GB"/>
          <w14:ligatures w14:val="standardContextual"/>
        </w:rPr>
        <w:t>intensity up to 43, 52 and 13 g/kg of ADG when compared with CON, LID, MID treatment groups, respectively (P &lt; 0.001).</w:t>
      </w:r>
    </w:p>
    <w:p w14:paraId="101D3240" w14:textId="77777777" w:rsidR="00D27B95" w:rsidRPr="00084C04" w:rsidRDefault="00D27B95" w:rsidP="00084C04">
      <w:pPr>
        <w:spacing w:line="278" w:lineRule="auto"/>
        <w:jc w:val="both"/>
        <w:rPr>
          <w:rFonts w:ascii="Calibri" w:eastAsia="Aptos" w:hAnsi="Calibri" w:cs="Calibri"/>
          <w:kern w:val="2"/>
          <w:lang w:val="en-GB"/>
          <w14:ligatures w14:val="standardContextual"/>
        </w:rPr>
      </w:pPr>
    </w:p>
    <w:tbl>
      <w:tblPr>
        <w:tblStyle w:val="TableGrid11"/>
        <w:tblW w:w="893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2"/>
        <w:gridCol w:w="949"/>
        <w:gridCol w:w="949"/>
        <w:gridCol w:w="814"/>
        <w:gridCol w:w="951"/>
        <w:gridCol w:w="764"/>
        <w:gridCol w:w="1199"/>
        <w:gridCol w:w="993"/>
      </w:tblGrid>
      <w:tr w:rsidR="00084C04" w:rsidRPr="00084C04" w14:paraId="42A6C5AB" w14:textId="77777777" w:rsidTr="00D27B95">
        <w:trPr>
          <w:trHeight w:val="508"/>
        </w:trPr>
        <w:tc>
          <w:tcPr>
            <w:tcW w:w="8931" w:type="dxa"/>
            <w:gridSpan w:val="8"/>
            <w:tcBorders>
              <w:top w:val="nil"/>
              <w:bottom w:val="single" w:sz="4" w:space="0" w:color="auto"/>
            </w:tcBorders>
          </w:tcPr>
          <w:p w14:paraId="4B1D6B36" w14:textId="77777777" w:rsidR="00084C04" w:rsidRPr="00084C04" w:rsidRDefault="00084C04" w:rsidP="00084C04">
            <w:pPr>
              <w:rPr>
                <w:rFonts w:ascii="Calibri" w:eastAsia="Calibri" w:hAnsi="Calibri" w:cs="Times New Roman"/>
                <w:i/>
              </w:rPr>
            </w:pPr>
            <w:r w:rsidRPr="00084C04">
              <w:rPr>
                <w:rFonts w:ascii="Calibri" w:eastAsia="Calibri" w:hAnsi="Calibri" w:cs="Times New Roman"/>
                <w:i/>
              </w:rPr>
              <w:t>Table1: Effect of dietary calcium peroxide inclusion levels on production performance and gaseous emissions of growing beef cattle</w:t>
            </w:r>
          </w:p>
        </w:tc>
      </w:tr>
      <w:tr w:rsidR="00084C04" w:rsidRPr="00084C04" w14:paraId="3DE13ACB" w14:textId="77777777" w:rsidTr="00D27B95">
        <w:trPr>
          <w:trHeight w:val="240"/>
        </w:trPr>
        <w:tc>
          <w:tcPr>
            <w:tcW w:w="2312" w:type="dxa"/>
            <w:tcBorders>
              <w:top w:val="single" w:sz="4" w:space="0" w:color="auto"/>
              <w:bottom w:val="single" w:sz="4" w:space="0" w:color="auto"/>
            </w:tcBorders>
          </w:tcPr>
          <w:p w14:paraId="12F9FCCD"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Parameters</w:t>
            </w:r>
          </w:p>
        </w:tc>
        <w:tc>
          <w:tcPr>
            <w:tcW w:w="3663" w:type="dxa"/>
            <w:gridSpan w:val="4"/>
            <w:tcBorders>
              <w:top w:val="single" w:sz="4" w:space="0" w:color="auto"/>
              <w:bottom w:val="single" w:sz="4" w:space="0" w:color="auto"/>
            </w:tcBorders>
          </w:tcPr>
          <w:p w14:paraId="1B64097C" w14:textId="77777777" w:rsidR="00084C04" w:rsidRPr="00084C04" w:rsidRDefault="00084C04" w:rsidP="00084C04">
            <w:pPr>
              <w:jc w:val="center"/>
              <w:rPr>
                <w:rFonts w:ascii="Calibri" w:eastAsia="Calibri" w:hAnsi="Calibri" w:cs="Times New Roman"/>
              </w:rPr>
            </w:pPr>
            <w:r w:rsidRPr="00084C04">
              <w:rPr>
                <w:rFonts w:ascii="Calibri" w:eastAsia="Calibri" w:hAnsi="Calibri" w:cs="Times New Roman"/>
              </w:rPr>
              <w:t>Dietary Treatments</w:t>
            </w:r>
          </w:p>
        </w:tc>
        <w:tc>
          <w:tcPr>
            <w:tcW w:w="764" w:type="dxa"/>
            <w:tcBorders>
              <w:top w:val="single" w:sz="4" w:space="0" w:color="auto"/>
              <w:bottom w:val="nil"/>
            </w:tcBorders>
          </w:tcPr>
          <w:p w14:paraId="67CC98AF" w14:textId="77777777" w:rsidR="00084C04" w:rsidRPr="00084C04" w:rsidRDefault="00084C04" w:rsidP="00084C04">
            <w:pPr>
              <w:jc w:val="center"/>
              <w:rPr>
                <w:rFonts w:ascii="Calibri" w:eastAsia="Calibri" w:hAnsi="Calibri" w:cs="Times New Roman"/>
              </w:rPr>
            </w:pPr>
            <w:r w:rsidRPr="00084C04">
              <w:rPr>
                <w:rFonts w:ascii="Calibri" w:eastAsia="Calibri" w:hAnsi="Calibri" w:cs="Times New Roman"/>
              </w:rPr>
              <w:t>SE</w:t>
            </w:r>
          </w:p>
        </w:tc>
        <w:tc>
          <w:tcPr>
            <w:tcW w:w="2192" w:type="dxa"/>
            <w:gridSpan w:val="2"/>
            <w:tcBorders>
              <w:top w:val="single" w:sz="4" w:space="0" w:color="auto"/>
              <w:bottom w:val="single" w:sz="4" w:space="0" w:color="auto"/>
            </w:tcBorders>
          </w:tcPr>
          <w:p w14:paraId="2F0A6C15" w14:textId="77777777" w:rsidR="00084C04" w:rsidRPr="00084C04" w:rsidRDefault="00084C04" w:rsidP="00084C04">
            <w:pPr>
              <w:jc w:val="center"/>
              <w:rPr>
                <w:rFonts w:ascii="Calibri" w:eastAsia="Calibri" w:hAnsi="Calibri" w:cs="Times New Roman"/>
              </w:rPr>
            </w:pPr>
            <w:r w:rsidRPr="00084C04">
              <w:rPr>
                <w:rFonts w:ascii="Calibri" w:eastAsia="Calibri" w:hAnsi="Calibri" w:cs="Times New Roman"/>
              </w:rPr>
              <w:t>P-value</w:t>
            </w:r>
          </w:p>
        </w:tc>
      </w:tr>
      <w:tr w:rsidR="00084C04" w:rsidRPr="00084C04" w14:paraId="4121BE32" w14:textId="77777777" w:rsidTr="00D27B95">
        <w:trPr>
          <w:trHeight w:val="254"/>
        </w:trPr>
        <w:tc>
          <w:tcPr>
            <w:tcW w:w="2312" w:type="dxa"/>
            <w:tcBorders>
              <w:top w:val="single" w:sz="4" w:space="0" w:color="auto"/>
            </w:tcBorders>
          </w:tcPr>
          <w:p w14:paraId="04995D6F" w14:textId="77777777" w:rsidR="00084C04" w:rsidRPr="00084C04" w:rsidRDefault="00084C04" w:rsidP="00084C04">
            <w:pPr>
              <w:rPr>
                <w:rFonts w:ascii="Calibri" w:eastAsia="Calibri" w:hAnsi="Calibri" w:cs="Times New Roman"/>
              </w:rPr>
            </w:pPr>
          </w:p>
        </w:tc>
        <w:tc>
          <w:tcPr>
            <w:tcW w:w="949" w:type="dxa"/>
            <w:tcBorders>
              <w:top w:val="single" w:sz="4" w:space="0" w:color="auto"/>
              <w:bottom w:val="single" w:sz="4" w:space="0" w:color="auto"/>
            </w:tcBorders>
          </w:tcPr>
          <w:p w14:paraId="0AA21D15"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CON</w:t>
            </w:r>
          </w:p>
        </w:tc>
        <w:tc>
          <w:tcPr>
            <w:tcW w:w="949" w:type="dxa"/>
            <w:tcBorders>
              <w:top w:val="single" w:sz="4" w:space="0" w:color="auto"/>
              <w:bottom w:val="single" w:sz="4" w:space="0" w:color="auto"/>
            </w:tcBorders>
          </w:tcPr>
          <w:p w14:paraId="0842531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LID</w:t>
            </w:r>
          </w:p>
        </w:tc>
        <w:tc>
          <w:tcPr>
            <w:tcW w:w="814" w:type="dxa"/>
            <w:tcBorders>
              <w:top w:val="single" w:sz="4" w:space="0" w:color="auto"/>
              <w:bottom w:val="single" w:sz="4" w:space="0" w:color="auto"/>
            </w:tcBorders>
          </w:tcPr>
          <w:p w14:paraId="737B915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MID</w:t>
            </w:r>
          </w:p>
        </w:tc>
        <w:tc>
          <w:tcPr>
            <w:tcW w:w="951" w:type="dxa"/>
            <w:tcBorders>
              <w:top w:val="single" w:sz="4" w:space="0" w:color="auto"/>
              <w:bottom w:val="single" w:sz="4" w:space="0" w:color="auto"/>
            </w:tcBorders>
          </w:tcPr>
          <w:p w14:paraId="6683C8F0"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HID</w:t>
            </w:r>
          </w:p>
        </w:tc>
        <w:tc>
          <w:tcPr>
            <w:tcW w:w="764" w:type="dxa"/>
            <w:tcBorders>
              <w:top w:val="nil"/>
              <w:bottom w:val="nil"/>
            </w:tcBorders>
          </w:tcPr>
          <w:p w14:paraId="68C095A6" w14:textId="77777777" w:rsidR="00084C04" w:rsidRPr="00084C04" w:rsidRDefault="00084C04" w:rsidP="00084C04">
            <w:pPr>
              <w:rPr>
                <w:rFonts w:ascii="Calibri" w:eastAsia="Calibri" w:hAnsi="Calibri" w:cs="Times New Roman"/>
              </w:rPr>
            </w:pPr>
          </w:p>
        </w:tc>
        <w:tc>
          <w:tcPr>
            <w:tcW w:w="1199" w:type="dxa"/>
            <w:tcBorders>
              <w:top w:val="single" w:sz="4" w:space="0" w:color="auto"/>
              <w:bottom w:val="single" w:sz="4" w:space="0" w:color="auto"/>
            </w:tcBorders>
          </w:tcPr>
          <w:p w14:paraId="3F39E1D0"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Treatment</w:t>
            </w:r>
          </w:p>
        </w:tc>
        <w:tc>
          <w:tcPr>
            <w:tcW w:w="993" w:type="dxa"/>
            <w:tcBorders>
              <w:top w:val="single" w:sz="4" w:space="0" w:color="auto"/>
              <w:bottom w:val="single" w:sz="4" w:space="0" w:color="auto"/>
            </w:tcBorders>
          </w:tcPr>
          <w:p w14:paraId="2A98C09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Week</w:t>
            </w:r>
          </w:p>
        </w:tc>
      </w:tr>
      <w:tr w:rsidR="00084C04" w:rsidRPr="00084C04" w14:paraId="28BD2E08" w14:textId="77777777" w:rsidTr="00D27B95">
        <w:trPr>
          <w:trHeight w:val="254"/>
        </w:trPr>
        <w:tc>
          <w:tcPr>
            <w:tcW w:w="2312" w:type="dxa"/>
          </w:tcPr>
          <w:p w14:paraId="468A4D5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DMI (Kg)</w:t>
            </w:r>
          </w:p>
        </w:tc>
        <w:tc>
          <w:tcPr>
            <w:tcW w:w="949" w:type="dxa"/>
          </w:tcPr>
          <w:p w14:paraId="42C6FAB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9.10</w:t>
            </w:r>
            <w:r w:rsidRPr="00084C04">
              <w:rPr>
                <w:rFonts w:ascii="Calibri" w:eastAsia="Calibri" w:hAnsi="Calibri" w:cs="Times New Roman"/>
                <w:vertAlign w:val="superscript"/>
              </w:rPr>
              <w:t>b</w:t>
            </w:r>
          </w:p>
        </w:tc>
        <w:tc>
          <w:tcPr>
            <w:tcW w:w="949" w:type="dxa"/>
          </w:tcPr>
          <w:p w14:paraId="668E44E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9.01</w:t>
            </w:r>
            <w:r w:rsidRPr="00084C04">
              <w:rPr>
                <w:rFonts w:ascii="Calibri" w:eastAsia="Calibri" w:hAnsi="Calibri" w:cs="Times New Roman"/>
                <w:vertAlign w:val="superscript"/>
              </w:rPr>
              <w:t>ab</w:t>
            </w:r>
          </w:p>
        </w:tc>
        <w:tc>
          <w:tcPr>
            <w:tcW w:w="814" w:type="dxa"/>
          </w:tcPr>
          <w:p w14:paraId="7AF74C9A"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8.91</w:t>
            </w:r>
            <w:r w:rsidRPr="00084C04">
              <w:rPr>
                <w:rFonts w:ascii="Calibri" w:eastAsia="Calibri" w:hAnsi="Calibri" w:cs="Times New Roman"/>
                <w:vertAlign w:val="superscript"/>
              </w:rPr>
              <w:t>a</w:t>
            </w:r>
          </w:p>
        </w:tc>
        <w:tc>
          <w:tcPr>
            <w:tcW w:w="951" w:type="dxa"/>
          </w:tcPr>
          <w:p w14:paraId="7C42B09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9.11</w:t>
            </w:r>
            <w:r w:rsidRPr="00084C04">
              <w:rPr>
                <w:rFonts w:ascii="Calibri" w:eastAsia="Calibri" w:hAnsi="Calibri" w:cs="Times New Roman"/>
                <w:vertAlign w:val="superscript"/>
              </w:rPr>
              <w:t>b</w:t>
            </w:r>
          </w:p>
        </w:tc>
        <w:tc>
          <w:tcPr>
            <w:tcW w:w="764" w:type="dxa"/>
          </w:tcPr>
          <w:p w14:paraId="257DB2C7"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0.065</w:t>
            </w:r>
          </w:p>
        </w:tc>
        <w:tc>
          <w:tcPr>
            <w:tcW w:w="1199" w:type="dxa"/>
          </w:tcPr>
          <w:p w14:paraId="624043F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567D8752"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5D7B1049" w14:textId="77777777" w:rsidTr="00D27B95">
        <w:trPr>
          <w:trHeight w:val="254"/>
        </w:trPr>
        <w:tc>
          <w:tcPr>
            <w:tcW w:w="2312" w:type="dxa"/>
          </w:tcPr>
          <w:p w14:paraId="7C9BA931"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ABW (Kg)</w:t>
            </w:r>
          </w:p>
        </w:tc>
        <w:tc>
          <w:tcPr>
            <w:tcW w:w="949" w:type="dxa"/>
          </w:tcPr>
          <w:p w14:paraId="7AB6B72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493</w:t>
            </w:r>
            <w:r w:rsidRPr="00084C04">
              <w:rPr>
                <w:rFonts w:ascii="Calibri" w:eastAsia="Calibri" w:hAnsi="Calibri" w:cs="Times New Roman"/>
                <w:vertAlign w:val="superscript"/>
              </w:rPr>
              <w:t>b</w:t>
            </w:r>
          </w:p>
        </w:tc>
        <w:tc>
          <w:tcPr>
            <w:tcW w:w="949" w:type="dxa"/>
          </w:tcPr>
          <w:p w14:paraId="4E9D6B32"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490</w:t>
            </w:r>
            <w:r w:rsidRPr="00084C04">
              <w:rPr>
                <w:rFonts w:ascii="Calibri" w:eastAsia="Calibri" w:hAnsi="Calibri" w:cs="Times New Roman"/>
                <w:vertAlign w:val="superscript"/>
              </w:rPr>
              <w:t>b</w:t>
            </w:r>
          </w:p>
        </w:tc>
        <w:tc>
          <w:tcPr>
            <w:tcW w:w="814" w:type="dxa"/>
          </w:tcPr>
          <w:p w14:paraId="08264C23"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484</w:t>
            </w:r>
            <w:r w:rsidRPr="00084C04">
              <w:rPr>
                <w:rFonts w:ascii="Calibri" w:eastAsia="Calibri" w:hAnsi="Calibri" w:cs="Times New Roman"/>
                <w:vertAlign w:val="superscript"/>
              </w:rPr>
              <w:t>a</w:t>
            </w:r>
          </w:p>
        </w:tc>
        <w:tc>
          <w:tcPr>
            <w:tcW w:w="951" w:type="dxa"/>
          </w:tcPr>
          <w:p w14:paraId="40438E91"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507</w:t>
            </w:r>
            <w:r w:rsidRPr="00084C04">
              <w:rPr>
                <w:rFonts w:ascii="Calibri" w:eastAsia="Calibri" w:hAnsi="Calibri" w:cs="Times New Roman"/>
                <w:vertAlign w:val="superscript"/>
              </w:rPr>
              <w:t>c</w:t>
            </w:r>
          </w:p>
        </w:tc>
        <w:tc>
          <w:tcPr>
            <w:tcW w:w="764" w:type="dxa"/>
          </w:tcPr>
          <w:p w14:paraId="7AC11ED3"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5.770</w:t>
            </w:r>
          </w:p>
        </w:tc>
        <w:tc>
          <w:tcPr>
            <w:tcW w:w="1199" w:type="dxa"/>
          </w:tcPr>
          <w:p w14:paraId="5DC86FCC"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6D75DBB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19369376" w14:textId="77777777" w:rsidTr="00D27B95">
        <w:trPr>
          <w:trHeight w:val="254"/>
        </w:trPr>
        <w:tc>
          <w:tcPr>
            <w:tcW w:w="2312" w:type="dxa"/>
          </w:tcPr>
          <w:p w14:paraId="552CB6D5"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ADG (Kg/d)</w:t>
            </w:r>
          </w:p>
        </w:tc>
        <w:tc>
          <w:tcPr>
            <w:tcW w:w="949" w:type="dxa"/>
          </w:tcPr>
          <w:p w14:paraId="2F6EDBF4"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1.03</w:t>
            </w:r>
            <w:r w:rsidRPr="00084C04">
              <w:rPr>
                <w:rFonts w:ascii="Calibri" w:eastAsia="Calibri" w:hAnsi="Calibri" w:cs="Times New Roman"/>
                <w:vertAlign w:val="superscript"/>
              </w:rPr>
              <w:t>a</w:t>
            </w:r>
          </w:p>
        </w:tc>
        <w:tc>
          <w:tcPr>
            <w:tcW w:w="949" w:type="dxa"/>
          </w:tcPr>
          <w:p w14:paraId="4AF8D98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1.00</w:t>
            </w:r>
            <w:r w:rsidRPr="00084C04">
              <w:rPr>
                <w:rFonts w:ascii="Calibri" w:eastAsia="Calibri" w:hAnsi="Calibri" w:cs="Times New Roman"/>
                <w:vertAlign w:val="superscript"/>
              </w:rPr>
              <w:t>a</w:t>
            </w:r>
          </w:p>
        </w:tc>
        <w:tc>
          <w:tcPr>
            <w:tcW w:w="814" w:type="dxa"/>
          </w:tcPr>
          <w:p w14:paraId="47BF2C73"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1.09</w:t>
            </w:r>
            <w:r w:rsidRPr="00084C04">
              <w:rPr>
                <w:rFonts w:ascii="Calibri" w:eastAsia="Calibri" w:hAnsi="Calibri" w:cs="Times New Roman"/>
                <w:vertAlign w:val="superscript"/>
              </w:rPr>
              <w:t>b</w:t>
            </w:r>
          </w:p>
        </w:tc>
        <w:tc>
          <w:tcPr>
            <w:tcW w:w="951" w:type="dxa"/>
          </w:tcPr>
          <w:p w14:paraId="0C190807"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1.16</w:t>
            </w:r>
            <w:r w:rsidRPr="00084C04">
              <w:rPr>
                <w:rFonts w:ascii="Calibri" w:eastAsia="Calibri" w:hAnsi="Calibri" w:cs="Times New Roman"/>
                <w:vertAlign w:val="superscript"/>
              </w:rPr>
              <w:t>C</w:t>
            </w:r>
          </w:p>
        </w:tc>
        <w:tc>
          <w:tcPr>
            <w:tcW w:w="764" w:type="dxa"/>
          </w:tcPr>
          <w:p w14:paraId="3755BCA0"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0.027</w:t>
            </w:r>
          </w:p>
        </w:tc>
        <w:tc>
          <w:tcPr>
            <w:tcW w:w="1199" w:type="dxa"/>
          </w:tcPr>
          <w:p w14:paraId="6F3215EC"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6F7FE9B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&gt;0.05</w:t>
            </w:r>
          </w:p>
        </w:tc>
      </w:tr>
      <w:tr w:rsidR="00084C04" w:rsidRPr="00084C04" w14:paraId="483A2C55" w14:textId="77777777" w:rsidTr="00D27B95">
        <w:trPr>
          <w:trHeight w:val="254"/>
        </w:trPr>
        <w:tc>
          <w:tcPr>
            <w:tcW w:w="2312" w:type="dxa"/>
          </w:tcPr>
          <w:p w14:paraId="5DC3D854"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FCE (Kg ADG/Kg DMI)</w:t>
            </w:r>
          </w:p>
        </w:tc>
        <w:tc>
          <w:tcPr>
            <w:tcW w:w="949" w:type="dxa"/>
          </w:tcPr>
          <w:p w14:paraId="3D4EECC7"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0.11</w:t>
            </w:r>
            <w:r w:rsidRPr="00084C04">
              <w:rPr>
                <w:rFonts w:ascii="Calibri" w:eastAsia="Calibri" w:hAnsi="Calibri" w:cs="Times New Roman"/>
                <w:vertAlign w:val="superscript"/>
              </w:rPr>
              <w:t>a</w:t>
            </w:r>
          </w:p>
        </w:tc>
        <w:tc>
          <w:tcPr>
            <w:tcW w:w="949" w:type="dxa"/>
          </w:tcPr>
          <w:p w14:paraId="17DE551A"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0.11</w:t>
            </w:r>
            <w:r w:rsidRPr="00084C04">
              <w:rPr>
                <w:rFonts w:ascii="Calibri" w:eastAsia="Calibri" w:hAnsi="Calibri" w:cs="Times New Roman"/>
                <w:vertAlign w:val="superscript"/>
              </w:rPr>
              <w:t>a</w:t>
            </w:r>
          </w:p>
        </w:tc>
        <w:tc>
          <w:tcPr>
            <w:tcW w:w="814" w:type="dxa"/>
          </w:tcPr>
          <w:p w14:paraId="477392D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0.12</w:t>
            </w:r>
            <w:r w:rsidRPr="00084C04">
              <w:rPr>
                <w:rFonts w:ascii="Calibri" w:eastAsia="Calibri" w:hAnsi="Calibri" w:cs="Times New Roman"/>
                <w:vertAlign w:val="superscript"/>
              </w:rPr>
              <w:t>b</w:t>
            </w:r>
          </w:p>
        </w:tc>
        <w:tc>
          <w:tcPr>
            <w:tcW w:w="951" w:type="dxa"/>
          </w:tcPr>
          <w:p w14:paraId="37D65957"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0.13</w:t>
            </w:r>
            <w:r w:rsidRPr="00084C04">
              <w:rPr>
                <w:rFonts w:ascii="Calibri" w:eastAsia="Calibri" w:hAnsi="Calibri" w:cs="Times New Roman"/>
                <w:vertAlign w:val="superscript"/>
              </w:rPr>
              <w:t>b</w:t>
            </w:r>
          </w:p>
        </w:tc>
        <w:tc>
          <w:tcPr>
            <w:tcW w:w="764" w:type="dxa"/>
          </w:tcPr>
          <w:p w14:paraId="352E40C3"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0.003</w:t>
            </w:r>
          </w:p>
        </w:tc>
        <w:tc>
          <w:tcPr>
            <w:tcW w:w="1199" w:type="dxa"/>
          </w:tcPr>
          <w:p w14:paraId="4A7750B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5E60F23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6E5717AC" w14:textId="77777777" w:rsidTr="00D27B95">
        <w:trPr>
          <w:trHeight w:val="254"/>
        </w:trPr>
        <w:tc>
          <w:tcPr>
            <w:tcW w:w="2312" w:type="dxa"/>
          </w:tcPr>
          <w:p w14:paraId="7AC3A3B9"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CH</w:t>
            </w:r>
            <w:r w:rsidRPr="00084C04">
              <w:rPr>
                <w:rFonts w:ascii="Calibri" w:eastAsia="Calibri" w:hAnsi="Calibri" w:cs="Times New Roman"/>
                <w:vertAlign w:val="subscript"/>
              </w:rPr>
              <w:t>4</w:t>
            </w:r>
            <w:r w:rsidRPr="00084C04">
              <w:rPr>
                <w:rFonts w:ascii="Calibri" w:eastAsia="Calibri" w:hAnsi="Calibri" w:cs="Times New Roman"/>
              </w:rPr>
              <w:t xml:space="preserve"> (g/d)</w:t>
            </w:r>
          </w:p>
        </w:tc>
        <w:tc>
          <w:tcPr>
            <w:tcW w:w="949" w:type="dxa"/>
          </w:tcPr>
          <w:p w14:paraId="3E6CF129"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233</w:t>
            </w:r>
            <w:r w:rsidRPr="00084C04">
              <w:rPr>
                <w:rFonts w:ascii="Calibri" w:eastAsia="Calibri" w:hAnsi="Calibri" w:cs="Times New Roman"/>
                <w:vertAlign w:val="superscript"/>
              </w:rPr>
              <w:t>b</w:t>
            </w:r>
          </w:p>
        </w:tc>
        <w:tc>
          <w:tcPr>
            <w:tcW w:w="949" w:type="dxa"/>
          </w:tcPr>
          <w:p w14:paraId="746C7C9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228</w:t>
            </w:r>
            <w:r w:rsidRPr="00084C04">
              <w:rPr>
                <w:rFonts w:ascii="Calibri" w:eastAsia="Calibri" w:hAnsi="Calibri" w:cs="Times New Roman"/>
                <w:vertAlign w:val="superscript"/>
              </w:rPr>
              <w:t>b</w:t>
            </w:r>
          </w:p>
        </w:tc>
        <w:tc>
          <w:tcPr>
            <w:tcW w:w="814" w:type="dxa"/>
          </w:tcPr>
          <w:p w14:paraId="00F4D719"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211</w:t>
            </w:r>
            <w:r w:rsidRPr="00084C04">
              <w:rPr>
                <w:rFonts w:ascii="Calibri" w:eastAsia="Calibri" w:hAnsi="Calibri" w:cs="Times New Roman"/>
                <w:vertAlign w:val="superscript"/>
              </w:rPr>
              <w:t>a</w:t>
            </w:r>
          </w:p>
        </w:tc>
        <w:tc>
          <w:tcPr>
            <w:tcW w:w="951" w:type="dxa"/>
          </w:tcPr>
          <w:p w14:paraId="4BEC8192"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209</w:t>
            </w:r>
            <w:r w:rsidRPr="00084C04">
              <w:rPr>
                <w:rFonts w:ascii="Calibri" w:eastAsia="Calibri" w:hAnsi="Calibri" w:cs="Times New Roman"/>
                <w:vertAlign w:val="superscript"/>
              </w:rPr>
              <w:t>a</w:t>
            </w:r>
          </w:p>
        </w:tc>
        <w:tc>
          <w:tcPr>
            <w:tcW w:w="764" w:type="dxa"/>
          </w:tcPr>
          <w:p w14:paraId="4B338D50"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3.260</w:t>
            </w:r>
          </w:p>
        </w:tc>
        <w:tc>
          <w:tcPr>
            <w:tcW w:w="1199" w:type="dxa"/>
          </w:tcPr>
          <w:p w14:paraId="13C1221D"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73466329"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279071C2" w14:textId="77777777" w:rsidTr="00D27B95">
        <w:trPr>
          <w:trHeight w:val="254"/>
        </w:trPr>
        <w:tc>
          <w:tcPr>
            <w:tcW w:w="2312" w:type="dxa"/>
          </w:tcPr>
          <w:p w14:paraId="1E342463"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CO</w:t>
            </w:r>
            <w:r w:rsidRPr="00084C04">
              <w:rPr>
                <w:rFonts w:ascii="Calibri" w:eastAsia="Calibri" w:hAnsi="Calibri" w:cs="Times New Roman"/>
                <w:vertAlign w:val="subscript"/>
              </w:rPr>
              <w:t>2</w:t>
            </w:r>
            <w:r w:rsidRPr="00084C04">
              <w:rPr>
                <w:rFonts w:ascii="Calibri" w:eastAsia="Calibri" w:hAnsi="Calibri" w:cs="Times New Roman"/>
              </w:rPr>
              <w:t xml:space="preserve"> (g/d)</w:t>
            </w:r>
          </w:p>
        </w:tc>
        <w:tc>
          <w:tcPr>
            <w:tcW w:w="949" w:type="dxa"/>
          </w:tcPr>
          <w:p w14:paraId="5164AA07"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7865</w:t>
            </w:r>
            <w:r w:rsidRPr="00084C04">
              <w:rPr>
                <w:rFonts w:ascii="Calibri" w:eastAsia="Calibri" w:hAnsi="Calibri" w:cs="Times New Roman"/>
                <w:vertAlign w:val="superscript"/>
              </w:rPr>
              <w:t>b</w:t>
            </w:r>
          </w:p>
        </w:tc>
        <w:tc>
          <w:tcPr>
            <w:tcW w:w="949" w:type="dxa"/>
          </w:tcPr>
          <w:p w14:paraId="1DDBB400"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7654</w:t>
            </w:r>
            <w:r w:rsidRPr="00084C04">
              <w:rPr>
                <w:rFonts w:ascii="Calibri" w:eastAsia="Calibri" w:hAnsi="Calibri" w:cs="Times New Roman"/>
                <w:vertAlign w:val="superscript"/>
              </w:rPr>
              <w:t>a</w:t>
            </w:r>
          </w:p>
        </w:tc>
        <w:tc>
          <w:tcPr>
            <w:tcW w:w="814" w:type="dxa"/>
          </w:tcPr>
          <w:p w14:paraId="1095153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7589</w:t>
            </w:r>
            <w:r w:rsidRPr="00084C04">
              <w:rPr>
                <w:rFonts w:ascii="Calibri" w:eastAsia="Calibri" w:hAnsi="Calibri" w:cs="Times New Roman"/>
                <w:vertAlign w:val="superscript"/>
              </w:rPr>
              <w:t>a</w:t>
            </w:r>
          </w:p>
        </w:tc>
        <w:tc>
          <w:tcPr>
            <w:tcW w:w="951" w:type="dxa"/>
          </w:tcPr>
          <w:p w14:paraId="425C38D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7687</w:t>
            </w:r>
            <w:r w:rsidRPr="00084C04">
              <w:rPr>
                <w:rFonts w:ascii="Calibri" w:eastAsia="Calibri" w:hAnsi="Calibri" w:cs="Times New Roman"/>
                <w:vertAlign w:val="superscript"/>
              </w:rPr>
              <w:t>a</w:t>
            </w:r>
          </w:p>
        </w:tc>
        <w:tc>
          <w:tcPr>
            <w:tcW w:w="764" w:type="dxa"/>
          </w:tcPr>
          <w:p w14:paraId="66FEA4F1"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81.20</w:t>
            </w:r>
          </w:p>
        </w:tc>
        <w:tc>
          <w:tcPr>
            <w:tcW w:w="1199" w:type="dxa"/>
          </w:tcPr>
          <w:p w14:paraId="520A9AE6"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7BE5523A"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4B7D25C9" w14:textId="77777777" w:rsidTr="00D27B95">
        <w:trPr>
          <w:trHeight w:val="254"/>
        </w:trPr>
        <w:tc>
          <w:tcPr>
            <w:tcW w:w="2312" w:type="dxa"/>
          </w:tcPr>
          <w:p w14:paraId="6B68EE86"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H</w:t>
            </w:r>
            <w:r w:rsidRPr="00084C04">
              <w:rPr>
                <w:rFonts w:ascii="Calibri" w:eastAsia="Calibri" w:hAnsi="Calibri" w:cs="Times New Roman"/>
                <w:vertAlign w:val="subscript"/>
              </w:rPr>
              <w:t>2</w:t>
            </w:r>
            <w:r w:rsidRPr="00084C04">
              <w:rPr>
                <w:rFonts w:ascii="Calibri" w:eastAsia="Calibri" w:hAnsi="Calibri" w:cs="Times New Roman"/>
              </w:rPr>
              <w:t xml:space="preserve"> (g/d)</w:t>
            </w:r>
          </w:p>
        </w:tc>
        <w:tc>
          <w:tcPr>
            <w:tcW w:w="949" w:type="dxa"/>
          </w:tcPr>
          <w:p w14:paraId="33937CB9"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0.308</w:t>
            </w:r>
            <w:r w:rsidRPr="00084C04">
              <w:rPr>
                <w:rFonts w:ascii="Calibri" w:eastAsia="Calibri" w:hAnsi="Calibri" w:cs="Times New Roman"/>
                <w:vertAlign w:val="superscript"/>
              </w:rPr>
              <w:t>ab</w:t>
            </w:r>
          </w:p>
        </w:tc>
        <w:tc>
          <w:tcPr>
            <w:tcW w:w="949" w:type="dxa"/>
          </w:tcPr>
          <w:p w14:paraId="3C248A5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0.289</w:t>
            </w:r>
            <w:r w:rsidRPr="00084C04">
              <w:rPr>
                <w:rFonts w:ascii="Calibri" w:eastAsia="Calibri" w:hAnsi="Calibri" w:cs="Times New Roman"/>
                <w:vertAlign w:val="superscript"/>
              </w:rPr>
              <w:t>a</w:t>
            </w:r>
          </w:p>
        </w:tc>
        <w:tc>
          <w:tcPr>
            <w:tcW w:w="814" w:type="dxa"/>
          </w:tcPr>
          <w:p w14:paraId="60DD04B9"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0.290</w:t>
            </w:r>
            <w:r w:rsidRPr="00084C04">
              <w:rPr>
                <w:rFonts w:ascii="Calibri" w:eastAsia="Calibri" w:hAnsi="Calibri" w:cs="Times New Roman"/>
                <w:vertAlign w:val="superscript"/>
              </w:rPr>
              <w:t>a</w:t>
            </w:r>
          </w:p>
        </w:tc>
        <w:tc>
          <w:tcPr>
            <w:tcW w:w="951" w:type="dxa"/>
          </w:tcPr>
          <w:p w14:paraId="1A0B1F7A"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0.316</w:t>
            </w:r>
            <w:r w:rsidRPr="00084C04">
              <w:rPr>
                <w:rFonts w:ascii="Calibri" w:eastAsia="Calibri" w:hAnsi="Calibri" w:cs="Times New Roman"/>
                <w:vertAlign w:val="superscript"/>
              </w:rPr>
              <w:t>b</w:t>
            </w:r>
          </w:p>
        </w:tc>
        <w:tc>
          <w:tcPr>
            <w:tcW w:w="764" w:type="dxa"/>
          </w:tcPr>
          <w:p w14:paraId="37C33ED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0.007</w:t>
            </w:r>
          </w:p>
        </w:tc>
        <w:tc>
          <w:tcPr>
            <w:tcW w:w="1199" w:type="dxa"/>
          </w:tcPr>
          <w:p w14:paraId="584FC9A7" w14:textId="77E3BA40" w:rsidR="00084C04" w:rsidRPr="00084C04" w:rsidRDefault="0072646F" w:rsidP="00084C04">
            <w:pPr>
              <w:rPr>
                <w:rFonts w:ascii="Calibri" w:eastAsia="Calibri" w:hAnsi="Calibri" w:cs="Times New Roman"/>
              </w:rPr>
            </w:pPr>
            <w:r>
              <w:rPr>
                <w:rFonts w:ascii="Calibri" w:eastAsia="Calibri" w:hAnsi="Calibri" w:cs="Times New Roman"/>
              </w:rPr>
              <w:t xml:space="preserve">  </w:t>
            </w:r>
            <w:r w:rsidR="00084C04" w:rsidRPr="00084C04">
              <w:rPr>
                <w:rFonts w:ascii="Calibri" w:eastAsia="Calibri" w:hAnsi="Calibri" w:cs="Times New Roman"/>
              </w:rPr>
              <w:t>0.002</w:t>
            </w:r>
          </w:p>
        </w:tc>
        <w:tc>
          <w:tcPr>
            <w:tcW w:w="993" w:type="dxa"/>
          </w:tcPr>
          <w:p w14:paraId="07F7E0F1"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52BF7526" w14:textId="77777777" w:rsidTr="00D27B95">
        <w:trPr>
          <w:trHeight w:val="254"/>
        </w:trPr>
        <w:tc>
          <w:tcPr>
            <w:tcW w:w="2312" w:type="dxa"/>
          </w:tcPr>
          <w:p w14:paraId="1B1F7E9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CH</w:t>
            </w:r>
            <w:r w:rsidRPr="00084C04">
              <w:rPr>
                <w:rFonts w:ascii="Calibri" w:eastAsia="Calibri" w:hAnsi="Calibri" w:cs="Times New Roman"/>
                <w:vertAlign w:val="subscript"/>
              </w:rPr>
              <w:t>4</w:t>
            </w:r>
            <w:r w:rsidRPr="00084C04">
              <w:rPr>
                <w:rFonts w:ascii="Calibri" w:eastAsia="Calibri" w:hAnsi="Calibri" w:cs="Times New Roman"/>
              </w:rPr>
              <w:t xml:space="preserve"> (g/kg DMI)</w:t>
            </w:r>
          </w:p>
        </w:tc>
        <w:tc>
          <w:tcPr>
            <w:tcW w:w="949" w:type="dxa"/>
          </w:tcPr>
          <w:p w14:paraId="22492AC6"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25.6</w:t>
            </w:r>
            <w:r w:rsidRPr="00084C04">
              <w:rPr>
                <w:rFonts w:ascii="Calibri" w:eastAsia="Calibri" w:hAnsi="Calibri" w:cs="Times New Roman"/>
                <w:vertAlign w:val="superscript"/>
              </w:rPr>
              <w:t>c</w:t>
            </w:r>
          </w:p>
        </w:tc>
        <w:tc>
          <w:tcPr>
            <w:tcW w:w="949" w:type="dxa"/>
          </w:tcPr>
          <w:p w14:paraId="6BFAAA52"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25.3</w:t>
            </w:r>
            <w:r w:rsidRPr="00084C04">
              <w:rPr>
                <w:rFonts w:ascii="Calibri" w:eastAsia="Calibri" w:hAnsi="Calibri" w:cs="Times New Roman"/>
                <w:vertAlign w:val="superscript"/>
              </w:rPr>
              <w:t>c</w:t>
            </w:r>
          </w:p>
        </w:tc>
        <w:tc>
          <w:tcPr>
            <w:tcW w:w="814" w:type="dxa"/>
          </w:tcPr>
          <w:p w14:paraId="0A64F511"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23.6</w:t>
            </w:r>
            <w:r w:rsidRPr="00084C04">
              <w:rPr>
                <w:rFonts w:ascii="Calibri" w:eastAsia="Calibri" w:hAnsi="Calibri" w:cs="Times New Roman"/>
                <w:vertAlign w:val="superscript"/>
              </w:rPr>
              <w:t>b</w:t>
            </w:r>
          </w:p>
        </w:tc>
        <w:tc>
          <w:tcPr>
            <w:tcW w:w="951" w:type="dxa"/>
          </w:tcPr>
          <w:p w14:paraId="5E1A489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23.0</w:t>
            </w:r>
            <w:r w:rsidRPr="00084C04">
              <w:rPr>
                <w:rFonts w:ascii="Calibri" w:eastAsia="Calibri" w:hAnsi="Calibri" w:cs="Times New Roman"/>
                <w:vertAlign w:val="superscript"/>
              </w:rPr>
              <w:t>a</w:t>
            </w:r>
          </w:p>
        </w:tc>
        <w:tc>
          <w:tcPr>
            <w:tcW w:w="764" w:type="dxa"/>
          </w:tcPr>
          <w:p w14:paraId="315FCAA2"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0.300</w:t>
            </w:r>
          </w:p>
        </w:tc>
        <w:tc>
          <w:tcPr>
            <w:tcW w:w="1199" w:type="dxa"/>
          </w:tcPr>
          <w:p w14:paraId="42ED736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2A712C5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58D8FD35" w14:textId="77777777" w:rsidTr="00D27B95">
        <w:trPr>
          <w:trHeight w:val="240"/>
        </w:trPr>
        <w:tc>
          <w:tcPr>
            <w:tcW w:w="2312" w:type="dxa"/>
          </w:tcPr>
          <w:p w14:paraId="15FE27B2"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CH</w:t>
            </w:r>
            <w:r w:rsidRPr="00084C04">
              <w:rPr>
                <w:rFonts w:ascii="Calibri" w:eastAsia="Calibri" w:hAnsi="Calibri" w:cs="Times New Roman"/>
                <w:vertAlign w:val="subscript"/>
              </w:rPr>
              <w:t>4</w:t>
            </w:r>
            <w:r w:rsidRPr="00084C04">
              <w:rPr>
                <w:rFonts w:ascii="Calibri" w:eastAsia="Calibri" w:hAnsi="Calibri" w:cs="Times New Roman"/>
              </w:rPr>
              <w:t xml:space="preserve"> (g/kg BW)</w:t>
            </w:r>
          </w:p>
        </w:tc>
        <w:tc>
          <w:tcPr>
            <w:tcW w:w="949" w:type="dxa"/>
          </w:tcPr>
          <w:p w14:paraId="524598ED"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0.47</w:t>
            </w:r>
            <w:r w:rsidRPr="00084C04">
              <w:rPr>
                <w:rFonts w:ascii="Calibri" w:eastAsia="Calibri" w:hAnsi="Calibri" w:cs="Times New Roman"/>
                <w:vertAlign w:val="superscript"/>
              </w:rPr>
              <w:t>c</w:t>
            </w:r>
          </w:p>
        </w:tc>
        <w:tc>
          <w:tcPr>
            <w:tcW w:w="949" w:type="dxa"/>
          </w:tcPr>
          <w:p w14:paraId="53089DF4"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0.47</w:t>
            </w:r>
            <w:r w:rsidRPr="00084C04">
              <w:rPr>
                <w:rFonts w:ascii="Calibri" w:eastAsia="Calibri" w:hAnsi="Calibri" w:cs="Times New Roman"/>
                <w:vertAlign w:val="superscript"/>
              </w:rPr>
              <w:t>c</w:t>
            </w:r>
          </w:p>
        </w:tc>
        <w:tc>
          <w:tcPr>
            <w:tcW w:w="814" w:type="dxa"/>
          </w:tcPr>
          <w:p w14:paraId="0CA07C06"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0.44</w:t>
            </w:r>
            <w:r w:rsidRPr="00084C04">
              <w:rPr>
                <w:rFonts w:ascii="Calibri" w:eastAsia="Calibri" w:hAnsi="Calibri" w:cs="Times New Roman"/>
                <w:vertAlign w:val="superscript"/>
              </w:rPr>
              <w:t>b</w:t>
            </w:r>
          </w:p>
        </w:tc>
        <w:tc>
          <w:tcPr>
            <w:tcW w:w="951" w:type="dxa"/>
          </w:tcPr>
          <w:p w14:paraId="03C2B89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0.41</w:t>
            </w:r>
            <w:r w:rsidRPr="00084C04">
              <w:rPr>
                <w:rFonts w:ascii="Calibri" w:eastAsia="Calibri" w:hAnsi="Calibri" w:cs="Times New Roman"/>
                <w:vertAlign w:val="superscript"/>
              </w:rPr>
              <w:t>a</w:t>
            </w:r>
          </w:p>
        </w:tc>
        <w:tc>
          <w:tcPr>
            <w:tcW w:w="764" w:type="dxa"/>
          </w:tcPr>
          <w:p w14:paraId="60312EF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0.005</w:t>
            </w:r>
          </w:p>
        </w:tc>
        <w:tc>
          <w:tcPr>
            <w:tcW w:w="1199" w:type="dxa"/>
          </w:tcPr>
          <w:p w14:paraId="59E44C1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2648FB2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r w:rsidR="00084C04" w:rsidRPr="00084C04" w14:paraId="6756F9E2" w14:textId="77777777" w:rsidTr="00D27B95">
        <w:trPr>
          <w:trHeight w:val="254"/>
        </w:trPr>
        <w:tc>
          <w:tcPr>
            <w:tcW w:w="2312" w:type="dxa"/>
          </w:tcPr>
          <w:p w14:paraId="1776D0DE"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CH</w:t>
            </w:r>
            <w:r w:rsidRPr="00084C04">
              <w:rPr>
                <w:rFonts w:ascii="Calibri" w:eastAsia="Calibri" w:hAnsi="Calibri" w:cs="Times New Roman"/>
                <w:vertAlign w:val="subscript"/>
              </w:rPr>
              <w:t>4</w:t>
            </w:r>
            <w:r w:rsidRPr="00084C04">
              <w:rPr>
                <w:rFonts w:ascii="Calibri" w:eastAsia="Calibri" w:hAnsi="Calibri" w:cs="Times New Roman"/>
              </w:rPr>
              <w:t xml:space="preserve"> (g/kg ADG)</w:t>
            </w:r>
          </w:p>
        </w:tc>
        <w:tc>
          <w:tcPr>
            <w:tcW w:w="949" w:type="dxa"/>
          </w:tcPr>
          <w:p w14:paraId="44379CBB"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231</w:t>
            </w:r>
            <w:r w:rsidRPr="00084C04">
              <w:rPr>
                <w:rFonts w:ascii="Calibri" w:eastAsia="Calibri" w:hAnsi="Calibri" w:cs="Times New Roman"/>
                <w:vertAlign w:val="superscript"/>
              </w:rPr>
              <w:t>c</w:t>
            </w:r>
          </w:p>
        </w:tc>
        <w:tc>
          <w:tcPr>
            <w:tcW w:w="949" w:type="dxa"/>
          </w:tcPr>
          <w:p w14:paraId="248481BC"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240</w:t>
            </w:r>
            <w:r w:rsidRPr="00084C04">
              <w:rPr>
                <w:rFonts w:ascii="Calibri" w:eastAsia="Calibri" w:hAnsi="Calibri" w:cs="Times New Roman"/>
                <w:vertAlign w:val="superscript"/>
              </w:rPr>
              <w:t>c</w:t>
            </w:r>
          </w:p>
        </w:tc>
        <w:tc>
          <w:tcPr>
            <w:tcW w:w="814" w:type="dxa"/>
          </w:tcPr>
          <w:p w14:paraId="0A71CDEF"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201</w:t>
            </w:r>
            <w:r w:rsidRPr="00084C04">
              <w:rPr>
                <w:rFonts w:ascii="Calibri" w:eastAsia="Calibri" w:hAnsi="Calibri" w:cs="Times New Roman"/>
                <w:vertAlign w:val="superscript"/>
              </w:rPr>
              <w:t>b</w:t>
            </w:r>
          </w:p>
        </w:tc>
        <w:tc>
          <w:tcPr>
            <w:tcW w:w="951" w:type="dxa"/>
          </w:tcPr>
          <w:p w14:paraId="4AF60BFC"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188</w:t>
            </w:r>
            <w:r w:rsidRPr="00084C04">
              <w:rPr>
                <w:rFonts w:ascii="Calibri" w:eastAsia="Calibri" w:hAnsi="Calibri" w:cs="Times New Roman"/>
                <w:vertAlign w:val="superscript"/>
              </w:rPr>
              <w:t>a</w:t>
            </w:r>
          </w:p>
        </w:tc>
        <w:tc>
          <w:tcPr>
            <w:tcW w:w="764" w:type="dxa"/>
          </w:tcPr>
          <w:p w14:paraId="5C36AB4C"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7.770</w:t>
            </w:r>
          </w:p>
        </w:tc>
        <w:tc>
          <w:tcPr>
            <w:tcW w:w="1199" w:type="dxa"/>
          </w:tcPr>
          <w:p w14:paraId="385659E7"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c>
          <w:tcPr>
            <w:tcW w:w="993" w:type="dxa"/>
          </w:tcPr>
          <w:p w14:paraId="63C3BDD8" w14:textId="77777777" w:rsidR="00084C04" w:rsidRPr="00084C04" w:rsidRDefault="00084C04" w:rsidP="00084C04">
            <w:pPr>
              <w:rPr>
                <w:rFonts w:ascii="Calibri" w:eastAsia="Calibri" w:hAnsi="Calibri" w:cs="Times New Roman"/>
              </w:rPr>
            </w:pPr>
            <w:r w:rsidRPr="00084C04">
              <w:rPr>
                <w:rFonts w:ascii="Calibri" w:eastAsia="Calibri" w:hAnsi="Calibri" w:cs="Times New Roman"/>
              </w:rPr>
              <w:t>&lt;0.001</w:t>
            </w:r>
          </w:p>
        </w:tc>
      </w:tr>
    </w:tbl>
    <w:p w14:paraId="0EBD3AF5" w14:textId="77777777" w:rsidR="00084C04" w:rsidRPr="00084C04" w:rsidRDefault="00084C04" w:rsidP="00084C04">
      <w:pPr>
        <w:spacing w:line="278" w:lineRule="auto"/>
        <w:jc w:val="both"/>
        <w:rPr>
          <w:rFonts w:ascii="Calibri" w:eastAsia="Aptos" w:hAnsi="Calibri" w:cs="Calibri"/>
          <w:kern w:val="2"/>
          <w:lang w:val="en-GB"/>
          <w14:ligatures w14:val="standardContextual"/>
        </w:rPr>
      </w:pPr>
      <w:r w:rsidRPr="00084C04">
        <w:rPr>
          <w:rFonts w:ascii="Calibri" w:eastAsia="Aptos" w:hAnsi="Calibri" w:cs="Calibri"/>
          <w:kern w:val="2"/>
          <w:vertAlign w:val="superscript"/>
          <w:lang w:val="en-GB"/>
          <w14:ligatures w14:val="standardContextual"/>
        </w:rPr>
        <w:t xml:space="preserve">a-c </w:t>
      </w:r>
      <w:r w:rsidRPr="00084C04">
        <w:rPr>
          <w:rFonts w:ascii="Calibri" w:eastAsia="Aptos" w:hAnsi="Calibri" w:cs="Calibri"/>
          <w:kern w:val="2"/>
          <w:lang w:val="en-GB"/>
          <w14:ligatures w14:val="standardContextual"/>
        </w:rPr>
        <w:t>Means within a row with different superscripts differ (P&lt;0.05). No significant treatment by week interactions</w:t>
      </w:r>
    </w:p>
    <w:p w14:paraId="0C8B730B" w14:textId="6E66A01D" w:rsidR="00084C04" w:rsidRPr="00084C04" w:rsidRDefault="00084C04" w:rsidP="00084C04">
      <w:pPr>
        <w:spacing w:line="278" w:lineRule="auto"/>
        <w:jc w:val="both"/>
        <w:rPr>
          <w:rFonts w:ascii="Calibri" w:eastAsia="Aptos" w:hAnsi="Calibri" w:cs="Calibri"/>
          <w:kern w:val="2"/>
          <w:lang w:val="en-GB"/>
          <w14:ligatures w14:val="standardContextual"/>
        </w:rPr>
      </w:pPr>
      <w:r w:rsidRPr="00084C04">
        <w:rPr>
          <w:rFonts w:ascii="Calibri" w:eastAsia="Aptos" w:hAnsi="Calibri" w:cs="Calibri"/>
          <w:b/>
          <w:bCs/>
          <w:kern w:val="2"/>
          <w:lang w:val="en-GB"/>
          <w14:ligatures w14:val="standardContextual"/>
        </w:rPr>
        <w:t>Conclusion:</w:t>
      </w:r>
      <w:r w:rsidRPr="00084C04">
        <w:rPr>
          <w:rFonts w:ascii="Calibri" w:eastAsia="Aptos" w:hAnsi="Calibri" w:cs="Calibri"/>
          <w:kern w:val="2"/>
          <w:lang w:val="en-GB"/>
          <w14:ligatures w14:val="standardContextual"/>
        </w:rPr>
        <w:t xml:space="preserve"> Supplementation of forage based diet with CaO</w:t>
      </w:r>
      <w:r w:rsidRPr="00084C04">
        <w:rPr>
          <w:rFonts w:ascii="Calibri" w:eastAsia="Aptos" w:hAnsi="Calibri" w:cs="Calibri"/>
          <w:kern w:val="2"/>
          <w:vertAlign w:val="subscript"/>
          <w:lang w:val="en-GB"/>
          <w14:ligatures w14:val="standardContextual"/>
        </w:rPr>
        <w:t>2</w:t>
      </w:r>
      <w:r w:rsidRPr="00084C04">
        <w:rPr>
          <w:rFonts w:ascii="Calibri" w:eastAsia="Aptos" w:hAnsi="Calibri" w:cs="Calibri"/>
          <w:kern w:val="2"/>
          <w:lang w:val="en-GB"/>
          <w14:ligatures w14:val="standardContextual"/>
        </w:rPr>
        <w:t xml:space="preserve"> incrementally improved the growth rate and feed efficiency o</w:t>
      </w:r>
      <w:r w:rsidR="005A5726">
        <w:rPr>
          <w:rFonts w:ascii="Calibri" w:eastAsia="Aptos" w:hAnsi="Calibri" w:cs="Calibri"/>
          <w:kern w:val="2"/>
          <w:lang w:val="en-GB"/>
          <w14:ligatures w14:val="standardContextual"/>
        </w:rPr>
        <w:t>f growing beef cattle with a 2.0</w:t>
      </w:r>
      <w:r w:rsidRPr="00084C04">
        <w:rPr>
          <w:rFonts w:ascii="Calibri" w:eastAsia="Aptos" w:hAnsi="Calibri" w:cs="Calibri"/>
          <w:kern w:val="2"/>
          <w:lang w:val="en-GB"/>
          <w14:ligatures w14:val="standardContextual"/>
        </w:rPr>
        <w:t>% inclusion level while reducing methane and me</w:t>
      </w:r>
      <w:r w:rsidR="005A5726">
        <w:rPr>
          <w:rFonts w:ascii="Calibri" w:eastAsia="Aptos" w:hAnsi="Calibri" w:cs="Calibri"/>
          <w:kern w:val="2"/>
          <w:lang w:val="en-GB"/>
          <w14:ligatures w14:val="standardContextual"/>
        </w:rPr>
        <w:t>thane intensity up to 10% and 19</w:t>
      </w:r>
      <w:r w:rsidRPr="00084C04">
        <w:rPr>
          <w:rFonts w:ascii="Calibri" w:eastAsia="Aptos" w:hAnsi="Calibri" w:cs="Calibri"/>
          <w:kern w:val="2"/>
          <w:lang w:val="en-GB"/>
          <w14:ligatures w14:val="standardContextual"/>
        </w:rPr>
        <w:t xml:space="preserve">%, respectively </w:t>
      </w:r>
      <w:r w:rsidR="00D27B95">
        <w:rPr>
          <w:rFonts w:ascii="Calibri" w:eastAsia="Aptos" w:hAnsi="Calibri" w:cs="Calibri"/>
          <w:kern w:val="2"/>
          <w:lang w:val="en-GB"/>
          <w14:ligatures w14:val="standardContextual"/>
        </w:rPr>
        <w:t xml:space="preserve">when </w:t>
      </w:r>
      <w:r w:rsidRPr="00084C04">
        <w:rPr>
          <w:rFonts w:ascii="Calibri" w:eastAsia="Aptos" w:hAnsi="Calibri" w:cs="Calibri"/>
          <w:kern w:val="2"/>
          <w:lang w:val="en-GB"/>
          <w14:ligatures w14:val="standardContextual"/>
        </w:rPr>
        <w:t xml:space="preserve">compared with unsupplemented animals. </w:t>
      </w:r>
    </w:p>
    <w:p w14:paraId="5CC91CA6" w14:textId="77777777" w:rsidR="00084C04" w:rsidRPr="00084C04" w:rsidRDefault="00084C04" w:rsidP="00084C04">
      <w:pPr>
        <w:spacing w:line="278" w:lineRule="auto"/>
        <w:jc w:val="both"/>
        <w:rPr>
          <w:rFonts w:ascii="Calibri" w:eastAsia="Aptos" w:hAnsi="Calibri" w:cs="Calibri"/>
          <w:kern w:val="2"/>
          <w:lang w:val="en-GB"/>
          <w14:ligatures w14:val="standardContextual"/>
        </w:rPr>
      </w:pPr>
      <w:r w:rsidRPr="00084C04">
        <w:rPr>
          <w:rFonts w:ascii="Calibri" w:eastAsia="Aptos" w:hAnsi="Calibri" w:cs="Calibri"/>
          <w:b/>
          <w:kern w:val="2"/>
          <w:lang w:val="en-GB"/>
          <w14:ligatures w14:val="standardContextual"/>
        </w:rPr>
        <w:t>Acknowledgments:</w:t>
      </w:r>
      <w:r w:rsidRPr="00084C04">
        <w:rPr>
          <w:rFonts w:ascii="Calibri" w:eastAsia="Aptos" w:hAnsi="Calibri" w:cs="Calibri"/>
          <w:kern w:val="2"/>
          <w:lang w:val="en-GB"/>
          <w14:ligatures w14:val="standardContextual"/>
        </w:rPr>
        <w:t xml:space="preserve"> This project was funded by Department of Agriculture, Food and Marine (DAFM), Ireland and the Global Research Alliance on Agricultural Greenhouse Gases (GRA) (</w:t>
      </w:r>
      <w:r w:rsidRPr="00084C04">
        <w:rPr>
          <w:rFonts w:ascii="Calibri" w:eastAsia="Times New Roman" w:hAnsi="Calibri" w:cs="Segoe UI"/>
          <w:color w:val="212121"/>
          <w:kern w:val="2"/>
          <w:lang w:val="en-GB"/>
          <w14:ligatures w14:val="standardContextual"/>
        </w:rPr>
        <w:t>2022 CSSGRA854).</w:t>
      </w:r>
    </w:p>
    <w:p w14:paraId="2A5CFA3A" w14:textId="77777777" w:rsidR="00084C04" w:rsidRPr="00084C04" w:rsidRDefault="00084C04" w:rsidP="00084C04">
      <w:pPr>
        <w:spacing w:line="278" w:lineRule="auto"/>
        <w:jc w:val="both"/>
        <w:rPr>
          <w:rFonts w:ascii="Calibri" w:eastAsia="Aptos" w:hAnsi="Calibri" w:cs="Calibri"/>
          <w:b/>
          <w:bCs/>
          <w:kern w:val="2"/>
          <w:lang w:val="en-GB"/>
          <w14:ligatures w14:val="standardContextual"/>
        </w:rPr>
      </w:pPr>
      <w:r w:rsidRPr="00084C04">
        <w:rPr>
          <w:rFonts w:ascii="Calibri" w:eastAsia="Aptos" w:hAnsi="Calibri" w:cs="Calibri"/>
          <w:b/>
          <w:bCs/>
          <w:kern w:val="2"/>
          <w:lang w:val="en-GB"/>
          <w14:ligatures w14:val="standardContextual"/>
        </w:rPr>
        <w:t>References</w:t>
      </w:r>
    </w:p>
    <w:p w14:paraId="4BF84874" w14:textId="77777777" w:rsidR="00084C04" w:rsidRPr="00084C04" w:rsidRDefault="00084C04" w:rsidP="00084C04">
      <w:pPr>
        <w:spacing w:line="278" w:lineRule="auto"/>
        <w:jc w:val="both"/>
        <w:rPr>
          <w:rFonts w:ascii="Calibri" w:eastAsia="Aptos" w:hAnsi="Calibri" w:cs="Calibri"/>
          <w:kern w:val="2"/>
          <w:lang w:val="en-GB"/>
          <w14:ligatures w14:val="standardContextual"/>
        </w:rPr>
      </w:pPr>
      <w:r w:rsidRPr="00084C04">
        <w:rPr>
          <w:rFonts w:ascii="Calibri" w:eastAsia="Aptos" w:hAnsi="Calibri" w:cs="Calibri"/>
          <w:kern w:val="2"/>
          <w:lang w:val="en-GB"/>
          <w14:ligatures w14:val="standardContextual"/>
        </w:rPr>
        <w:t>Beauchemin, K. A., Ungerfeld, E. M., Abdalla, A. L., Alvarez, C., Arndt, C., Becquet, P., ... &amp; Kebreab, E. (2022). Invited review: Current enteric methane mitigation options. </w:t>
      </w:r>
      <w:r w:rsidRPr="00084C04">
        <w:rPr>
          <w:rFonts w:ascii="Calibri" w:eastAsia="Aptos" w:hAnsi="Calibri" w:cs="Calibri"/>
          <w:i/>
          <w:iCs/>
          <w:kern w:val="2"/>
          <w:lang w:val="en-GB"/>
          <w14:ligatures w14:val="standardContextual"/>
        </w:rPr>
        <w:t>Journal of Dairy Science</w:t>
      </w:r>
      <w:r w:rsidRPr="00084C04">
        <w:rPr>
          <w:rFonts w:ascii="Calibri" w:eastAsia="Aptos" w:hAnsi="Calibri" w:cs="Calibri"/>
          <w:kern w:val="2"/>
          <w:lang w:val="en-GB"/>
          <w14:ligatures w14:val="standardContextual"/>
        </w:rPr>
        <w:t>, </w:t>
      </w:r>
      <w:r w:rsidRPr="00084C04">
        <w:rPr>
          <w:rFonts w:ascii="Calibri" w:eastAsia="Aptos" w:hAnsi="Calibri" w:cs="Calibri"/>
          <w:i/>
          <w:iCs/>
          <w:kern w:val="2"/>
          <w:lang w:val="en-GB"/>
          <w14:ligatures w14:val="standardContextual"/>
        </w:rPr>
        <w:t>105</w:t>
      </w:r>
      <w:r w:rsidRPr="00084C04">
        <w:rPr>
          <w:rFonts w:ascii="Calibri" w:eastAsia="Aptos" w:hAnsi="Calibri" w:cs="Calibri"/>
          <w:kern w:val="2"/>
          <w:lang w:val="en-GB"/>
          <w14:ligatures w14:val="standardContextual"/>
        </w:rPr>
        <w:t>(12), 9297-9326.</w:t>
      </w:r>
    </w:p>
    <w:p w14:paraId="0F006BA0" w14:textId="77777777" w:rsidR="00084C04" w:rsidRPr="00084C04" w:rsidRDefault="00084C04" w:rsidP="00084C04">
      <w:pPr>
        <w:spacing w:line="278" w:lineRule="auto"/>
        <w:jc w:val="both"/>
        <w:rPr>
          <w:rFonts w:ascii="Calibri" w:eastAsia="Aptos" w:hAnsi="Calibri" w:cs="Calibri"/>
          <w:kern w:val="2"/>
          <w:lang w:val="fr-FR"/>
          <w14:ligatures w14:val="standardContextual"/>
        </w:rPr>
      </w:pPr>
      <w:r w:rsidRPr="00084C04">
        <w:rPr>
          <w:rFonts w:ascii="Calibri" w:eastAsia="Aptos" w:hAnsi="Calibri" w:cs="Calibri"/>
          <w:kern w:val="2"/>
          <w:lang w:val="en-GB"/>
          <w14:ligatures w14:val="standardContextual"/>
        </w:rPr>
        <w:t>Kirwan, S. F., Tamassia, L. F., Walker, N. D., Karagiannis, A., Kindermann, M., &amp; Waters, S. M. (2024). Effects of dietary supplementation with 3-nitrooxypropanol on enteric methane production, rumen fermentation, and performance in young growing beef cattle offered a 50:50 forage: concentrate diet. </w:t>
      </w:r>
      <w:r w:rsidRPr="00084C04">
        <w:rPr>
          <w:rFonts w:ascii="Calibri" w:eastAsia="Aptos" w:hAnsi="Calibri" w:cs="Calibri"/>
          <w:i/>
          <w:iCs/>
          <w:kern w:val="2"/>
          <w:lang w:val="en-GB"/>
          <w14:ligatures w14:val="standardContextual"/>
        </w:rPr>
        <w:t>Journal of Animal Science</w:t>
      </w:r>
      <w:r w:rsidRPr="00084C04">
        <w:rPr>
          <w:rFonts w:ascii="Calibri" w:eastAsia="Aptos" w:hAnsi="Calibri" w:cs="Calibri"/>
          <w:kern w:val="2"/>
          <w:lang w:val="en-GB"/>
          <w14:ligatures w14:val="standardContextual"/>
        </w:rPr>
        <w:t>, </w:t>
      </w:r>
      <w:r w:rsidRPr="00084C04">
        <w:rPr>
          <w:rFonts w:ascii="Calibri" w:eastAsia="Aptos" w:hAnsi="Calibri" w:cs="Calibri"/>
          <w:i/>
          <w:iCs/>
          <w:kern w:val="2"/>
          <w:lang w:val="en-GB"/>
          <w14:ligatures w14:val="standardContextual"/>
        </w:rPr>
        <w:t>102</w:t>
      </w:r>
      <w:r w:rsidRPr="00084C04">
        <w:rPr>
          <w:rFonts w:ascii="Calibri" w:eastAsia="Aptos" w:hAnsi="Calibri" w:cs="Calibri"/>
          <w:kern w:val="2"/>
          <w:lang w:val="en-GB"/>
          <w14:ligatures w14:val="standardContextual"/>
        </w:rPr>
        <w:t>, skad399.</w:t>
      </w:r>
    </w:p>
    <w:p w14:paraId="1E2D98AB" w14:textId="77777777" w:rsidR="00084C04" w:rsidRPr="00084C04" w:rsidRDefault="00084C04" w:rsidP="00084C04">
      <w:pPr>
        <w:spacing w:line="278" w:lineRule="auto"/>
        <w:jc w:val="both"/>
        <w:rPr>
          <w:rFonts w:ascii="Calibri" w:eastAsia="Aptos" w:hAnsi="Calibri" w:cs="Calibri"/>
          <w:kern w:val="2"/>
          <w14:ligatures w14:val="standardContextual"/>
        </w:rPr>
      </w:pPr>
      <w:r w:rsidRPr="00084C04">
        <w:rPr>
          <w:rFonts w:ascii="Calibri" w:eastAsia="Aptos" w:hAnsi="Calibri" w:cs="Calibri"/>
          <w:kern w:val="2"/>
          <w:lang w:val="en-GB"/>
          <w14:ligatures w14:val="standardContextual"/>
        </w:rPr>
        <w:t>Roskam, E., Kenny, D. A., Kelly, A. K., O’Flaherty, V., &amp; Waters, S. M. (2024). Dietary supplementation with calcium peroxide improves methane mitigation potential of finishing beef cattle. </w:t>
      </w:r>
      <w:r w:rsidRPr="00084C04">
        <w:rPr>
          <w:rFonts w:ascii="Calibri" w:eastAsia="Aptos" w:hAnsi="Calibri" w:cs="Calibri"/>
          <w:i/>
          <w:iCs/>
          <w:kern w:val="2"/>
          <w:lang w:val="en-GB"/>
          <w14:ligatures w14:val="standardContextual"/>
        </w:rPr>
        <w:t>animal</w:t>
      </w:r>
      <w:r w:rsidRPr="00084C04">
        <w:rPr>
          <w:rFonts w:ascii="Calibri" w:eastAsia="Aptos" w:hAnsi="Calibri" w:cs="Calibri"/>
          <w:kern w:val="2"/>
          <w:lang w:val="en-GB"/>
          <w14:ligatures w14:val="standardContextual"/>
        </w:rPr>
        <w:t>, </w:t>
      </w:r>
      <w:r w:rsidRPr="00084C04">
        <w:rPr>
          <w:rFonts w:ascii="Calibri" w:eastAsia="Aptos" w:hAnsi="Calibri" w:cs="Calibri"/>
          <w:i/>
          <w:iCs/>
          <w:kern w:val="2"/>
          <w:lang w:val="en-GB"/>
          <w14:ligatures w14:val="standardContextual"/>
        </w:rPr>
        <w:t>18</w:t>
      </w:r>
      <w:r w:rsidRPr="00084C04">
        <w:rPr>
          <w:rFonts w:ascii="Calibri" w:eastAsia="Aptos" w:hAnsi="Calibri" w:cs="Calibri"/>
          <w:kern w:val="2"/>
          <w:lang w:val="en-GB"/>
          <w14:ligatures w14:val="standardContextual"/>
        </w:rPr>
        <w:t>(11), 101340.</w:t>
      </w:r>
    </w:p>
    <w:p w14:paraId="56468CCB" w14:textId="77777777" w:rsidR="00084C04" w:rsidRPr="00084C04" w:rsidRDefault="00084C04" w:rsidP="00084C04">
      <w:pPr>
        <w:spacing w:line="278" w:lineRule="auto"/>
        <w:jc w:val="both"/>
        <w:rPr>
          <w:rFonts w:ascii="Calibri" w:eastAsia="Aptos" w:hAnsi="Calibri" w:cs="Calibri"/>
          <w:kern w:val="2"/>
          <w:lang w:val="en-GB"/>
          <w14:ligatures w14:val="standardContextual"/>
        </w:rPr>
      </w:pPr>
    </w:p>
    <w:sectPr w:rsidR="00084C04" w:rsidRPr="00084C04">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41"/>
    <w:rsid w:val="00084C04"/>
    <w:rsid w:val="00184CA5"/>
    <w:rsid w:val="001D0E09"/>
    <w:rsid w:val="002771CD"/>
    <w:rsid w:val="00363179"/>
    <w:rsid w:val="003F4A63"/>
    <w:rsid w:val="005A5726"/>
    <w:rsid w:val="005C5562"/>
    <w:rsid w:val="006F128D"/>
    <w:rsid w:val="0072646F"/>
    <w:rsid w:val="007B6D5F"/>
    <w:rsid w:val="009330D5"/>
    <w:rsid w:val="00D27B95"/>
    <w:rsid w:val="00D756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E22"/>
  <w15:chartTrackingRefBased/>
  <w15:docId w15:val="{405D4AB2-67DE-4C5D-98E9-9AEC3D66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7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7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4C04"/>
    <w:rPr>
      <w:sz w:val="16"/>
      <w:szCs w:val="16"/>
    </w:rPr>
  </w:style>
  <w:style w:type="paragraph" w:styleId="CommentText">
    <w:name w:val="annotation text"/>
    <w:basedOn w:val="Normal"/>
    <w:link w:val="CommentTextChar"/>
    <w:uiPriority w:val="99"/>
    <w:unhideWhenUsed/>
    <w:rsid w:val="00084C04"/>
    <w:pPr>
      <w:spacing w:line="240" w:lineRule="auto"/>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084C04"/>
    <w:rPr>
      <w:kern w:val="2"/>
      <w:sz w:val="20"/>
      <w:szCs w:val="20"/>
      <w:lang w:val="en-GB"/>
      <w14:ligatures w14:val="standardContextual"/>
    </w:rPr>
  </w:style>
  <w:style w:type="table" w:customStyle="1" w:styleId="TableGrid11">
    <w:name w:val="Table Grid11"/>
    <w:basedOn w:val="TableNormal"/>
    <w:next w:val="TableGrid"/>
    <w:uiPriority w:val="39"/>
    <w:rsid w:val="0008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B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5256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 Kalenikanse</dc:creator>
  <cp:keywords/>
  <dc:description/>
  <cp:lastModifiedBy>OB Kalenikanse</cp:lastModifiedBy>
  <cp:revision>2</cp:revision>
  <dcterms:created xsi:type="dcterms:W3CDTF">2025-01-14T16:09:00Z</dcterms:created>
  <dcterms:modified xsi:type="dcterms:W3CDTF">2025-01-14T16:09:00Z</dcterms:modified>
</cp:coreProperties>
</file>