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7CCA">
      <w:pPr>
        <w:jc w:val="both"/>
        <w:rPr>
          <w:rFonts w:ascii="Arial" w:hAnsi="Arial" w:cs="Arial"/>
          <w:sz w:val="24"/>
          <w:szCs w:val="24"/>
          <w:highlight w:val="yellow"/>
          <w:lang w:val="en-GB"/>
        </w:rPr>
      </w:pPr>
    </w:p>
    <w:p w14:paraId="75B96D87">
      <w:pPr>
        <w:jc w:val="center"/>
        <w:rPr>
          <w:rFonts w:ascii="Arial" w:hAnsi="Arial" w:cs="Arial"/>
          <w:b/>
          <w:bCs/>
          <w:color w:val="FF0000"/>
          <w:sz w:val="24"/>
          <w:szCs w:val="24"/>
          <w:lang w:val="en-GB"/>
        </w:rPr>
      </w:pPr>
      <w:r>
        <w:rPr>
          <w:rFonts w:ascii="Arial" w:hAnsi="Arial" w:cs="Arial"/>
          <w:b/>
          <w:bCs/>
          <w:color w:val="auto"/>
          <w:sz w:val="24"/>
          <w:szCs w:val="24"/>
          <w:lang w:val="en-GB"/>
        </w:rPr>
        <w:t>Benefits of essential oils in aquaculture</w:t>
      </w:r>
    </w:p>
    <w:p w14:paraId="192EBB50">
      <w:pPr>
        <w:jc w:val="both"/>
        <w:rPr>
          <w:rFonts w:ascii="Arial" w:hAnsi="Arial" w:cs="Arial"/>
          <w:sz w:val="24"/>
          <w:szCs w:val="24"/>
          <w:lang w:val="en-GB"/>
        </w:rPr>
      </w:pPr>
    </w:p>
    <w:p w14:paraId="6B579C01">
      <w:pPr>
        <w:jc w:val="both"/>
        <w:rPr>
          <w:rFonts w:ascii="Arial" w:hAnsi="Arial" w:cs="Arial"/>
          <w:color w:val="auto"/>
          <w:sz w:val="24"/>
          <w:szCs w:val="24"/>
          <w:lang w:val="en-GB"/>
        </w:rPr>
      </w:pPr>
      <w:r>
        <w:rPr>
          <w:rFonts w:ascii="Arial" w:hAnsi="Arial" w:cs="Arial"/>
          <w:color w:val="auto"/>
          <w:sz w:val="24"/>
          <w:szCs w:val="24"/>
          <w:lang w:val="en-GB"/>
        </w:rPr>
        <w:t xml:space="preserve">Prof Dr Eduardo Luis C. Ballester </w:t>
      </w:r>
    </w:p>
    <w:p w14:paraId="405FAF98">
      <w:pPr>
        <w:jc w:val="both"/>
        <w:rPr>
          <w:rFonts w:ascii="Arial" w:hAnsi="Arial" w:cs="Arial"/>
          <w:color w:val="auto"/>
          <w:sz w:val="24"/>
          <w:szCs w:val="24"/>
          <w:lang w:val="en-GB"/>
        </w:rPr>
      </w:pPr>
      <w:r>
        <w:rPr>
          <w:rFonts w:ascii="Arial" w:hAnsi="Arial" w:cs="Arial"/>
          <w:color w:val="auto"/>
          <w:sz w:val="24"/>
          <w:szCs w:val="24"/>
          <w:lang w:val="en-GB"/>
        </w:rPr>
        <w:t>Federal University of Parana, Brazil</w:t>
      </w:r>
    </w:p>
    <w:p w14:paraId="0B760C96">
      <w:pPr>
        <w:jc w:val="both"/>
        <w:rPr>
          <w:rFonts w:ascii="Arial" w:hAnsi="Arial" w:cs="Arial"/>
          <w:color w:val="auto"/>
          <w:sz w:val="24"/>
          <w:szCs w:val="24"/>
          <w:lang w:val="en-GB"/>
        </w:rPr>
      </w:pPr>
    </w:p>
    <w:p w14:paraId="4EA8B345">
      <w:pPr>
        <w:jc w:val="both"/>
        <w:rPr>
          <w:rFonts w:ascii="Arial" w:hAnsi="Arial" w:cs="Arial"/>
          <w:color w:val="auto"/>
          <w:sz w:val="24"/>
          <w:szCs w:val="24"/>
          <w:lang w:val="en-GB"/>
        </w:rPr>
      </w:pPr>
      <w:r>
        <w:rPr>
          <w:rFonts w:ascii="Arial" w:hAnsi="Arial" w:cs="Arial"/>
          <w:color w:val="auto"/>
          <w:sz w:val="24"/>
          <w:szCs w:val="24"/>
          <w:lang w:val="en-GB"/>
        </w:rPr>
        <w:t>In the last 15 years, Brazilian aquaculture has experienced significant growth. Currently, the production is estimated at more than one million tonnes, repres</w:t>
      </w:r>
      <w:r>
        <w:rPr>
          <w:rFonts w:ascii="Arial" w:hAnsi="Arial" w:eastAsia="CharisSIL" w:cs="Arial"/>
          <w:color w:val="auto"/>
          <w:sz w:val="24"/>
          <w:szCs w:val="24"/>
          <w:lang w:val="en-GB" w:bidi="ar"/>
        </w:rPr>
        <w:t xml:space="preserve">enting a gross revenue of around US$ 1,2 billion. Freshwater fish is predominantly produced, followed by marine shrimp, </w:t>
      </w:r>
      <w:r>
        <w:rPr>
          <w:rFonts w:ascii="Arial" w:hAnsi="Arial" w:eastAsia="CharisSIL" w:cs="Arial"/>
          <w:color w:val="auto"/>
          <w:sz w:val="24"/>
          <w:szCs w:val="24"/>
          <w:highlight w:val="none"/>
          <w:lang w:val="en-GB" w:bidi="ar"/>
        </w:rPr>
        <w:t>the main farmed species are Nile tilapia (</w:t>
      </w:r>
      <w:r>
        <w:rPr>
          <w:rFonts w:ascii="Arial" w:hAnsi="Arial" w:eastAsia="CharisSIL-Italic" w:cs="Arial"/>
          <w:i/>
          <w:iCs/>
          <w:color w:val="auto"/>
          <w:sz w:val="24"/>
          <w:szCs w:val="24"/>
          <w:highlight w:val="none"/>
          <w:lang w:val="en-GB" w:bidi="ar"/>
        </w:rPr>
        <w:t>Oreochromis niloticus</w:t>
      </w:r>
      <w:r>
        <w:rPr>
          <w:rFonts w:ascii="Arial" w:hAnsi="Arial" w:eastAsia="CharisSIL" w:cs="Arial"/>
          <w:color w:val="auto"/>
          <w:sz w:val="24"/>
          <w:szCs w:val="24"/>
          <w:highlight w:val="none"/>
          <w:lang w:val="en-GB" w:bidi="ar"/>
        </w:rPr>
        <w:t>), tambaqui (</w:t>
      </w:r>
      <w:r>
        <w:rPr>
          <w:rFonts w:ascii="Arial" w:hAnsi="Arial" w:eastAsia="CharisSIL-Italic" w:cs="Arial"/>
          <w:i/>
          <w:iCs/>
          <w:color w:val="auto"/>
          <w:sz w:val="24"/>
          <w:szCs w:val="24"/>
          <w:highlight w:val="none"/>
          <w:lang w:val="en-GB" w:bidi="ar"/>
        </w:rPr>
        <w:t>Colossoma macropomum</w:t>
      </w:r>
      <w:r>
        <w:rPr>
          <w:rFonts w:ascii="Arial" w:hAnsi="Arial" w:eastAsia="CharisSIL" w:cs="Arial"/>
          <w:color w:val="auto"/>
          <w:sz w:val="24"/>
          <w:szCs w:val="24"/>
          <w:highlight w:val="none"/>
          <w:lang w:val="en-GB" w:bidi="ar"/>
        </w:rPr>
        <w:t>) and the Pacific white shrimp (</w:t>
      </w:r>
      <w:r>
        <w:rPr>
          <w:rFonts w:ascii="Arial" w:hAnsi="Arial" w:eastAsia="CharisSIL-Italic" w:cs="Arial"/>
          <w:i/>
          <w:iCs/>
          <w:color w:val="auto"/>
          <w:sz w:val="24"/>
          <w:szCs w:val="24"/>
          <w:highlight w:val="none"/>
          <w:lang w:val="en-GB" w:bidi="ar"/>
        </w:rPr>
        <w:t>Penaeus vannamei</w:t>
      </w:r>
      <w:r>
        <w:rPr>
          <w:rFonts w:ascii="Arial" w:hAnsi="Arial" w:eastAsia="CharisSIL" w:cs="Arial"/>
          <w:color w:val="auto"/>
          <w:sz w:val="24"/>
          <w:szCs w:val="24"/>
          <w:highlight w:val="none"/>
          <w:lang w:val="en-GB" w:bidi="ar"/>
        </w:rPr>
        <w:t>)</w:t>
      </w:r>
      <w:r>
        <w:rPr>
          <w:rFonts w:ascii="Arial" w:hAnsi="Arial" w:eastAsia="CharisSIL" w:cs="Arial"/>
          <w:color w:val="auto"/>
          <w:sz w:val="24"/>
          <w:szCs w:val="24"/>
          <w:lang w:val="en-GB" w:bidi="ar"/>
        </w:rPr>
        <w:t xml:space="preserve">. Together with this expansion, concerns about sustainability, the spread of diseases, overuse of antimicrobials, and animal health and welfare are raised. </w:t>
      </w:r>
      <w:r>
        <w:rPr>
          <w:rFonts w:ascii="Arial" w:hAnsi="Arial" w:eastAsia="URWPalladioL-Roma" w:cs="Arial"/>
          <w:color w:val="auto"/>
          <w:sz w:val="24"/>
          <w:szCs w:val="24"/>
          <w:lang w:val="en-GB" w:bidi="ar"/>
        </w:rPr>
        <w:t xml:space="preserve">In aquaculture systems, routine husbandry practices such as handling, biometric measurements, and transport can cause stress to farmed animals, negatively affecting their </w:t>
      </w:r>
      <w:r>
        <w:rPr>
          <w:rFonts w:ascii="Arial" w:hAnsi="Arial" w:cs="Arial"/>
          <w:color w:val="auto"/>
          <w:sz w:val="24"/>
          <w:szCs w:val="24"/>
          <w:lang w:val="en-GB"/>
        </w:rPr>
        <w:t>immunological defen</w:t>
      </w:r>
      <w:r>
        <w:rPr>
          <w:rFonts w:hint="default" w:ascii="Arial" w:hAnsi="Arial" w:cs="Arial"/>
          <w:color w:val="auto"/>
          <w:sz w:val="24"/>
          <w:szCs w:val="24"/>
          <w:lang w:val="pt-BR"/>
        </w:rPr>
        <w:t>s</w:t>
      </w:r>
      <w:r>
        <w:rPr>
          <w:rFonts w:ascii="Arial" w:hAnsi="Arial" w:cs="Arial"/>
          <w:color w:val="auto"/>
          <w:sz w:val="24"/>
          <w:szCs w:val="24"/>
          <w:lang w:val="en-GB"/>
        </w:rPr>
        <w:t xml:space="preserve">es, welfare and </w:t>
      </w:r>
      <w:r>
        <w:rPr>
          <w:rFonts w:ascii="Arial" w:hAnsi="Arial" w:eastAsia="URWPalladioL-Roma" w:cs="Arial"/>
          <w:color w:val="auto"/>
          <w:sz w:val="24"/>
          <w:szCs w:val="24"/>
          <w:lang w:val="en-GB" w:bidi="ar"/>
        </w:rPr>
        <w:t xml:space="preserve">growth performance. </w:t>
      </w:r>
      <w:r>
        <w:rPr>
          <w:rFonts w:ascii="Arial" w:hAnsi="Arial" w:cs="Arial"/>
          <w:color w:val="auto"/>
          <w:sz w:val="24"/>
          <w:szCs w:val="24"/>
          <w:lang w:val="en-GB"/>
        </w:rPr>
        <w:t>Chronic stress impacts animals’ state of physiological homeostasis and increases the production of reactive oxygen and nitrogen species (RONS).</w:t>
      </w:r>
      <w:r>
        <w:rPr>
          <w:rFonts w:ascii="Arial" w:hAnsi="Arial" w:eastAsia="URWPalladioL-Roma" w:cs="Arial"/>
          <w:color w:val="auto"/>
          <w:sz w:val="24"/>
          <w:szCs w:val="24"/>
          <w:lang w:val="en-GB" w:bidi="ar"/>
        </w:rPr>
        <w:t xml:space="preserve"> To mitigate these, torpor procedures (e.g., thermal shock) and chemical anaesthetic substances are used. Nevertheless, hypothermia may cause inappropriate analgesia and anaesthesia. Likewise, synthetic substances can cause adverse effects on both aquatic animals and farmers, as well as on the environment. </w:t>
      </w:r>
      <w:r>
        <w:rPr>
          <w:rFonts w:ascii="Arial" w:hAnsi="Arial" w:cs="Arial"/>
          <w:color w:val="auto"/>
          <w:sz w:val="24"/>
          <w:szCs w:val="24"/>
          <w:lang w:val="en-GB"/>
        </w:rPr>
        <w:t>Scientific advances, environmental protection, and consumers' preference shift towards food that is produced more sustainably and considers animal welfare are key elements that encourage the implementation of good practices in the sector. In this context, the use of natural substances is encouraged. E</w:t>
      </w:r>
      <w:r>
        <w:rPr>
          <w:rFonts w:ascii="Arial" w:hAnsi="Arial" w:eastAsia="STIX" w:cs="Arial"/>
          <w:color w:val="auto"/>
          <w:sz w:val="24"/>
          <w:szCs w:val="24"/>
          <w:lang w:val="en-GB" w:bidi="ar"/>
        </w:rPr>
        <w:t>ssential oils (EOs) are natural mixtures of compounds distilled from plant materials with broad biological activity, e.g., antibacterial, antifungal, antioxidant, and anti-inflammatory properties. Our research team have conducted several experiments with different EOs extracted from Brazilian plants, e.g., clove basil (</w:t>
      </w:r>
      <w:r>
        <w:rPr>
          <w:rFonts w:ascii="Arial" w:hAnsi="Arial" w:eastAsia="STIX" w:cs="Arial"/>
          <w:i/>
          <w:iCs/>
          <w:color w:val="auto"/>
          <w:sz w:val="24"/>
          <w:szCs w:val="24"/>
          <w:lang w:val="en-GB" w:bidi="ar"/>
        </w:rPr>
        <w:t>Ocimum gratissimum</w:t>
      </w:r>
      <w:r>
        <w:rPr>
          <w:rFonts w:ascii="Arial" w:hAnsi="Arial" w:eastAsia="STIX" w:cs="Arial"/>
          <w:color w:val="auto"/>
          <w:sz w:val="24"/>
          <w:szCs w:val="24"/>
          <w:lang w:val="en-GB" w:bidi="ar"/>
        </w:rPr>
        <w:t xml:space="preserve">) and lemon beebrush </w:t>
      </w:r>
      <w:r>
        <w:rPr>
          <w:rFonts w:ascii="Arial" w:hAnsi="Arial" w:eastAsia="STIX" w:cs="Arial"/>
          <w:i/>
          <w:iCs/>
          <w:color w:val="auto"/>
          <w:sz w:val="24"/>
          <w:szCs w:val="24"/>
          <w:lang w:val="en-GB" w:bidi="ar"/>
        </w:rPr>
        <w:t>(Aloysia triphylla</w:t>
      </w:r>
      <w:r>
        <w:rPr>
          <w:rFonts w:ascii="Arial" w:hAnsi="Arial" w:eastAsia="STIX" w:cs="Arial"/>
          <w:color w:val="auto"/>
          <w:sz w:val="24"/>
          <w:szCs w:val="24"/>
          <w:lang w:val="en-GB" w:bidi="ar"/>
        </w:rPr>
        <w:t>). Our results have shown the benefits of the EOs mainly in sedation, anaesthesia and the antioxidant systems of numerous farmed species of freshwater fishes and prawns. In this presentation, we are showing our main results.</w:t>
      </w:r>
    </w:p>
    <w:p w14:paraId="38F240D3">
      <w:pPr>
        <w:jc w:val="both"/>
        <w:rPr>
          <w:rFonts w:ascii="Arial" w:hAnsi="Arial" w:cs="Arial"/>
          <w:sz w:val="24"/>
          <w:szCs w:val="24"/>
          <w:lang w:val="en-GB"/>
        </w:rPr>
      </w:pPr>
    </w:p>
    <w:p w14:paraId="40ADA190">
      <w:pPr>
        <w:jc w:val="both"/>
        <w:rPr>
          <w:rFonts w:ascii="Arial" w:hAnsi="Arial" w:cs="Arial"/>
          <w:sz w:val="24"/>
          <w:szCs w:val="24"/>
          <w:lang w:val="en-GB"/>
        </w:rPr>
      </w:pPr>
      <w:bookmarkStart w:id="0" w:name="_GoBack"/>
      <w:bookmarkEnd w:id="0"/>
    </w:p>
    <w:p w14:paraId="601BF304">
      <w:pPr>
        <w:jc w:val="both"/>
        <w:rPr>
          <w:rFonts w:ascii="Arial" w:hAnsi="Arial" w:cs="Arial"/>
          <w:sz w:val="24"/>
          <w:szCs w:val="24"/>
          <w:lang w:val="en-GB"/>
        </w:rPr>
      </w:pPr>
    </w:p>
    <w:p w14:paraId="2B46DB43">
      <w:pPr>
        <w:jc w:val="both"/>
        <w:rPr>
          <w:rFonts w:ascii="Arial" w:hAnsi="Arial" w:cs="Arial"/>
          <w:sz w:val="24"/>
          <w:szCs w:val="24"/>
          <w:lang w:val="en-GB"/>
        </w:rPr>
      </w:pPr>
      <w:r>
        <w:rPr>
          <w:rFonts w:ascii="Arial" w:hAnsi="Arial" w:cs="Arial"/>
          <w:sz w:val="24"/>
          <w:szCs w:val="24"/>
          <w:lang w:val="en-GB"/>
        </w:rPr>
        <w:t xml:space="preserve"> </w:t>
      </w:r>
    </w:p>
    <w:p w14:paraId="12F69F74">
      <w:pPr>
        <w:rPr>
          <w:lang w:val="en-GB"/>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harisSIL">
    <w:altName w:val="Segoe Print"/>
    <w:panose1 w:val="00000000000000000000"/>
    <w:charset w:val="00"/>
    <w:family w:val="auto"/>
    <w:pitch w:val="default"/>
    <w:sig w:usb0="00000000" w:usb1="00000000" w:usb2="00000000" w:usb3="00000000" w:csb0="00000000" w:csb1="00000000"/>
  </w:font>
  <w:font w:name="CharisSIL-Italic">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STI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1B"/>
    <w:rsid w:val="000526C6"/>
    <w:rsid w:val="000D3497"/>
    <w:rsid w:val="001E3F1B"/>
    <w:rsid w:val="00222037"/>
    <w:rsid w:val="00232E22"/>
    <w:rsid w:val="002351AE"/>
    <w:rsid w:val="003C59D3"/>
    <w:rsid w:val="00476A88"/>
    <w:rsid w:val="0051265F"/>
    <w:rsid w:val="00560A45"/>
    <w:rsid w:val="005D667B"/>
    <w:rsid w:val="00620514"/>
    <w:rsid w:val="007A3669"/>
    <w:rsid w:val="00AA401F"/>
    <w:rsid w:val="00B009C3"/>
    <w:rsid w:val="00B12200"/>
    <w:rsid w:val="00B4084B"/>
    <w:rsid w:val="00B475F4"/>
    <w:rsid w:val="00BD1D11"/>
    <w:rsid w:val="00BF7FA0"/>
    <w:rsid w:val="00C5675E"/>
    <w:rsid w:val="00C62E62"/>
    <w:rsid w:val="00D41F76"/>
    <w:rsid w:val="00DE74BC"/>
    <w:rsid w:val="00E201C8"/>
    <w:rsid w:val="427457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heme="minorHAnsi" w:hAnsiTheme="minorHAnsi" w:eastAsiaTheme="minorEastAsia" w:cstheme="minorBidi"/>
      <w:kern w:val="0"/>
      <w:sz w:val="20"/>
      <w:szCs w:val="20"/>
      <w:lang w:val="en-US" w:eastAsia="zh-CN" w:bidi="ar-SA"/>
      <w14:ligatures w14:val="none"/>
    </w:rPr>
  </w:style>
  <w:style w:type="paragraph" w:styleId="2">
    <w:name w:val="heading 1"/>
    <w:basedOn w:val="1"/>
    <w:next w:val="1"/>
    <w:link w:val="18"/>
    <w:qFormat/>
    <w:uiPriority w:val="9"/>
    <w:pPr>
      <w:keepNext/>
      <w:keepLines/>
      <w:spacing w:before="360" w:after="80" w:line="259" w:lineRule="auto"/>
      <w:outlineLvl w:val="0"/>
    </w:pPr>
    <w:rPr>
      <w:rFonts w:asciiTheme="majorHAnsi" w:hAnsiTheme="majorHAnsi" w:eastAsiaTheme="majorEastAsia" w:cstheme="majorBidi"/>
      <w:color w:val="104862" w:themeColor="accent1" w:themeShade="BF"/>
      <w:kern w:val="2"/>
      <w:sz w:val="40"/>
      <w:szCs w:val="40"/>
      <w:lang w:val="en-IE" w:eastAsia="en-US"/>
      <w14:ligatures w14:val="standardContextual"/>
    </w:rPr>
  </w:style>
  <w:style w:type="paragraph" w:styleId="3">
    <w:name w:val="heading 2"/>
    <w:basedOn w:val="1"/>
    <w:next w:val="1"/>
    <w:link w:val="19"/>
    <w:semiHidden/>
    <w:unhideWhenUsed/>
    <w:qFormat/>
    <w:uiPriority w:val="9"/>
    <w:pPr>
      <w:keepNext/>
      <w:keepLines/>
      <w:spacing w:before="160" w:after="80" w:line="259" w:lineRule="auto"/>
      <w:outlineLvl w:val="1"/>
    </w:pPr>
    <w:rPr>
      <w:rFonts w:asciiTheme="majorHAnsi" w:hAnsiTheme="majorHAnsi" w:eastAsiaTheme="majorEastAsia" w:cstheme="majorBidi"/>
      <w:color w:val="104862" w:themeColor="accent1" w:themeShade="BF"/>
      <w:kern w:val="2"/>
      <w:sz w:val="32"/>
      <w:szCs w:val="32"/>
      <w:lang w:val="en-IE" w:eastAsia="en-US"/>
      <w14:ligatures w14:val="standardContextual"/>
    </w:rPr>
  </w:style>
  <w:style w:type="paragraph" w:styleId="4">
    <w:name w:val="heading 3"/>
    <w:basedOn w:val="1"/>
    <w:next w:val="1"/>
    <w:link w:val="20"/>
    <w:semiHidden/>
    <w:unhideWhenUsed/>
    <w:qFormat/>
    <w:uiPriority w:val="9"/>
    <w:pPr>
      <w:keepNext/>
      <w:keepLines/>
      <w:spacing w:before="160" w:after="80" w:line="259" w:lineRule="auto"/>
      <w:outlineLvl w:val="2"/>
    </w:pPr>
    <w:rPr>
      <w:rFonts w:eastAsiaTheme="majorEastAsia" w:cstheme="majorBidi"/>
      <w:color w:val="104862" w:themeColor="accent1" w:themeShade="BF"/>
      <w:kern w:val="2"/>
      <w:sz w:val="28"/>
      <w:szCs w:val="28"/>
      <w:lang w:val="en-IE" w:eastAsia="en-US"/>
      <w14:ligatures w14:val="standardContextual"/>
    </w:rPr>
  </w:style>
  <w:style w:type="paragraph" w:styleId="5">
    <w:name w:val="heading 4"/>
    <w:basedOn w:val="1"/>
    <w:next w:val="1"/>
    <w:link w:val="21"/>
    <w:semiHidden/>
    <w:unhideWhenUsed/>
    <w:qFormat/>
    <w:uiPriority w:val="9"/>
    <w:pPr>
      <w:keepNext/>
      <w:keepLines/>
      <w:spacing w:before="80" w:after="40" w:line="259" w:lineRule="auto"/>
      <w:outlineLvl w:val="3"/>
    </w:pPr>
    <w:rPr>
      <w:rFonts w:eastAsiaTheme="majorEastAsia" w:cstheme="majorBidi"/>
      <w:i/>
      <w:iCs/>
      <w:color w:val="104862" w:themeColor="accent1" w:themeShade="BF"/>
      <w:kern w:val="2"/>
      <w:sz w:val="22"/>
      <w:szCs w:val="22"/>
      <w:lang w:val="en-IE" w:eastAsia="en-US"/>
      <w14:ligatures w14:val="standardContextual"/>
    </w:rPr>
  </w:style>
  <w:style w:type="paragraph" w:styleId="6">
    <w:name w:val="heading 5"/>
    <w:basedOn w:val="1"/>
    <w:next w:val="1"/>
    <w:link w:val="22"/>
    <w:semiHidden/>
    <w:unhideWhenUsed/>
    <w:qFormat/>
    <w:uiPriority w:val="9"/>
    <w:pPr>
      <w:keepNext/>
      <w:keepLines/>
      <w:spacing w:before="80" w:after="40" w:line="259" w:lineRule="auto"/>
      <w:outlineLvl w:val="4"/>
    </w:pPr>
    <w:rPr>
      <w:rFonts w:eastAsiaTheme="majorEastAsia" w:cstheme="majorBidi"/>
      <w:color w:val="104862" w:themeColor="accent1" w:themeShade="BF"/>
      <w:kern w:val="2"/>
      <w:sz w:val="22"/>
      <w:szCs w:val="22"/>
      <w:lang w:val="en-IE" w:eastAsia="en-US"/>
      <w14:ligatures w14:val="standardContextual"/>
    </w:rPr>
  </w:style>
  <w:style w:type="paragraph" w:styleId="7">
    <w:name w:val="heading 6"/>
    <w:basedOn w:val="1"/>
    <w:next w:val="1"/>
    <w:link w:val="23"/>
    <w:semiHidden/>
    <w:unhideWhenUsed/>
    <w:qFormat/>
    <w:uiPriority w:val="9"/>
    <w:pPr>
      <w:keepNext/>
      <w:keepLines/>
      <w:spacing w:before="40" w:line="259" w:lineRule="auto"/>
      <w:outlineLvl w:val="5"/>
    </w:pPr>
    <w:rPr>
      <w:rFonts w:eastAsiaTheme="majorEastAsia" w:cstheme="majorBidi"/>
      <w:i/>
      <w:iCs/>
      <w:color w:val="595959" w:themeColor="text1" w:themeTint="A6"/>
      <w:kern w:val="2"/>
      <w:sz w:val="22"/>
      <w:szCs w:val="22"/>
      <w:lang w:val="en-IE"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line="259" w:lineRule="auto"/>
      <w:outlineLvl w:val="6"/>
    </w:pPr>
    <w:rPr>
      <w:rFonts w:eastAsiaTheme="majorEastAsia" w:cstheme="majorBidi"/>
      <w:color w:val="595959" w:themeColor="text1" w:themeTint="A6"/>
      <w:kern w:val="2"/>
      <w:sz w:val="22"/>
      <w:szCs w:val="22"/>
      <w:lang w:val="en-IE"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59" w:lineRule="auto"/>
      <w:outlineLvl w:val="7"/>
    </w:pPr>
    <w:rPr>
      <w:rFonts w:eastAsiaTheme="majorEastAsia" w:cstheme="majorBidi"/>
      <w:i/>
      <w:iCs/>
      <w:color w:val="262626" w:themeColor="text1" w:themeTint="D9"/>
      <w:kern w:val="2"/>
      <w:sz w:val="22"/>
      <w:szCs w:val="22"/>
      <w:lang w:val="en-IE"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59" w:lineRule="auto"/>
      <w:outlineLvl w:val="8"/>
    </w:pPr>
    <w:rPr>
      <w:rFonts w:eastAsiaTheme="majorEastAsia" w:cstheme="majorBidi"/>
      <w:color w:val="262626" w:themeColor="text1" w:themeTint="D9"/>
      <w:kern w:val="2"/>
      <w:sz w:val="22"/>
      <w:szCs w:val="22"/>
      <w:lang w:val="en-IE"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36"/>
    <w:uiPriority w:val="0"/>
  </w:style>
  <w:style w:type="paragraph" w:styleId="15">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lang w:val="en-IE" w:eastAsia="en-US"/>
      <w14:ligatures w14:val="standardContextual"/>
    </w:rPr>
  </w:style>
  <w:style w:type="paragraph" w:styleId="16">
    <w:name w:val="annotation subject"/>
    <w:basedOn w:val="14"/>
    <w:next w:val="14"/>
    <w:link w:val="37"/>
    <w:semiHidden/>
    <w:unhideWhenUsed/>
    <w:uiPriority w:val="99"/>
    <w:rPr>
      <w:b/>
      <w:bCs/>
    </w:rPr>
  </w:style>
  <w:style w:type="paragraph" w:styleId="17">
    <w:name w:val="Subtitle"/>
    <w:basedOn w:val="1"/>
    <w:next w:val="1"/>
    <w:link w:val="28"/>
    <w:qFormat/>
    <w:uiPriority w:val="11"/>
    <w:pPr>
      <w:spacing w:after="160" w:line="259" w:lineRule="auto"/>
    </w:pPr>
    <w:rPr>
      <w:rFonts w:eastAsiaTheme="majorEastAsia" w:cstheme="majorBidi"/>
      <w:color w:val="595959" w:themeColor="text1" w:themeTint="A6"/>
      <w:spacing w:val="15"/>
      <w:kern w:val="2"/>
      <w:sz w:val="28"/>
      <w:szCs w:val="28"/>
      <w:lang w:val="en-IE" w:eastAsia="en-US"/>
      <w14:textFill>
        <w14:solidFill>
          <w14:schemeClr w14:val="tx1">
            <w14:lumMod w14:val="65000"/>
            <w14:lumOff w14:val="35000"/>
          </w14:schemeClr>
        </w14:solidFill>
      </w14:textFill>
      <w14:ligatures w14:val="standardContextual"/>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59" w:lineRule="auto"/>
      <w:jc w:val="center"/>
    </w:pPr>
    <w:rPr>
      <w:rFonts w:eastAsiaTheme="minorHAnsi"/>
      <w:i/>
      <w:iCs/>
      <w:color w:val="404040" w:themeColor="text1" w:themeTint="BF"/>
      <w:kern w:val="2"/>
      <w:sz w:val="22"/>
      <w:szCs w:val="22"/>
      <w:lang w:val="en-IE" w:eastAsia="en-US"/>
      <w14:textFill>
        <w14:solidFill>
          <w14:schemeClr w14:val="tx1">
            <w14:lumMod w14:val="75000"/>
            <w14:lumOff w14:val="25000"/>
          </w14:schemeClr>
        </w14:solidFill>
      </w14:textFill>
      <w14:ligatures w14:val="standardContextua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59" w:lineRule="auto"/>
      <w:ind w:left="720"/>
      <w:contextualSpacing/>
    </w:pPr>
    <w:rPr>
      <w:rFonts w:eastAsiaTheme="minorHAnsi"/>
      <w:kern w:val="2"/>
      <w:sz w:val="22"/>
      <w:szCs w:val="22"/>
      <w:lang w:val="en-IE" w:eastAsia="en-US"/>
      <w14:ligatures w14:val="standardContextual"/>
    </w:r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eastAsiaTheme="minorHAnsi"/>
      <w:i/>
      <w:iCs/>
      <w:color w:val="104862" w:themeColor="accent1" w:themeShade="BF"/>
      <w:kern w:val="2"/>
      <w:sz w:val="22"/>
      <w:szCs w:val="22"/>
      <w:lang w:val="en-IE" w:eastAsia="en-US"/>
      <w14:ligatures w14:val="standardContextual"/>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Comment Text Char"/>
    <w:basedOn w:val="11"/>
    <w:link w:val="14"/>
    <w:uiPriority w:val="0"/>
    <w:rPr>
      <w:rFonts w:eastAsiaTheme="minorEastAsia"/>
      <w:kern w:val="0"/>
      <w:sz w:val="20"/>
      <w:szCs w:val="20"/>
      <w:lang w:val="en-US" w:eastAsia="zh-CN"/>
      <w14:ligatures w14:val="none"/>
    </w:rPr>
  </w:style>
  <w:style w:type="character" w:customStyle="1" w:styleId="37">
    <w:name w:val="Comment Subject Char"/>
    <w:basedOn w:val="36"/>
    <w:link w:val="16"/>
    <w:semiHidden/>
    <w:qFormat/>
    <w:uiPriority w:val="99"/>
    <w:rPr>
      <w:rFonts w:eastAsiaTheme="minorEastAsia"/>
      <w:b/>
      <w:bCs/>
      <w:kern w:val="0"/>
      <w:sz w:val="20"/>
      <w:szCs w:val="20"/>
      <w:lang w:val="en-US" w:eastAsia="zh-CN"/>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1991</Characters>
  <Lines>41</Lines>
  <Paragraphs>5</Paragraphs>
  <TotalTime>20</TotalTime>
  <ScaleCrop>false</ScaleCrop>
  <LinksUpToDate>false</LinksUpToDate>
  <CharactersWithSpaces>2298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2025-02-21T14:47:00Z</dcterms:created>
  <dc:creator>CSV</dc:creator>
  <cp:lastModifiedBy>Eduardo Luis C. Ballester</cp:lastModifiedBy>
  <dcterms:modified xsi:type="dcterms:W3CDTF">2025-02-21T18:11:57Z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5b0232d0-60db-43d7-b902-107943f49b8a</vt:lpwstr>
  </property>
  <property fmtid="{D5CDD505-2E9C-101B-9397-08002B2CF9AE}" pid="3" name="KSOProductBuildVer">
    <vt:lpwstr>1046-12.2.0.19805</vt:lpwstr>
  </property>
  <property fmtid="{D5CDD505-2E9C-101B-9397-08002B2CF9AE}" pid="4" name="ICV">
    <vt:lpwstr>88DB78BB826A43A7B98185DE6B5FEBD5_12</vt:lpwstr>
  </property>
</Properties>
</file>