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CFC71" w14:textId="77777777" w:rsidR="00D30AF0" w:rsidRDefault="00D30AF0" w:rsidP="00D30AF0">
      <w:pPr>
        <w:rPr>
          <w:b/>
          <w:bCs/>
          <w:lang w:val="en-US"/>
        </w:rPr>
      </w:pPr>
      <w:r w:rsidRPr="00D30AF0">
        <w:rPr>
          <w:b/>
          <w:bCs/>
          <w:lang w:val="en-US"/>
        </w:rPr>
        <w:t>Presentation 1</w:t>
      </w:r>
      <w:r w:rsidRPr="00893DC5">
        <w:rPr>
          <w:b/>
          <w:bCs/>
          <w:lang w:val="en-US"/>
        </w:rPr>
        <w:t>: The Importance of an Integral Approach in Trauma Treatment</w:t>
      </w:r>
    </w:p>
    <w:p w14:paraId="248DB10B" w14:textId="49FC3821" w:rsidR="00D30AF0" w:rsidRPr="00893DC5" w:rsidRDefault="00D30AF0" w:rsidP="00D30AF0">
      <w:pPr>
        <w:rPr>
          <w:b/>
          <w:bCs/>
          <w:lang w:val="en-US"/>
        </w:rPr>
      </w:pPr>
      <w:r>
        <w:rPr>
          <w:b/>
          <w:bCs/>
          <w:lang w:val="en-US"/>
        </w:rPr>
        <w:t>Presenter: Simone Kester Schalke</w:t>
      </w:r>
    </w:p>
    <w:p w14:paraId="6C0D4EAB" w14:textId="77777777" w:rsidR="00D30AF0" w:rsidRPr="00893DC5" w:rsidRDefault="00D30AF0" w:rsidP="00D30AF0">
      <w:pPr>
        <w:rPr>
          <w:lang w:val="en-US"/>
        </w:rPr>
      </w:pPr>
      <w:r w:rsidRPr="00893DC5">
        <w:rPr>
          <w:rFonts w:eastAsiaTheme="majorEastAsia"/>
          <w:b/>
          <w:bCs/>
          <w:lang w:val="en-US"/>
        </w:rPr>
        <w:t>Background</w:t>
      </w:r>
      <w:r w:rsidRPr="00893DC5">
        <w:rPr>
          <w:lang w:val="en-US"/>
        </w:rPr>
        <w:t>:</w:t>
      </w:r>
      <w:r w:rsidRPr="00D30AF0">
        <w:rPr>
          <w:lang w:val="en-US"/>
        </w:rPr>
        <w:t xml:space="preserve"> </w:t>
      </w:r>
      <w:r w:rsidRPr="00893DC5">
        <w:rPr>
          <w:lang w:val="en-US"/>
        </w:rPr>
        <w:t xml:space="preserve">Multi-stress families often face interconnected challenges such as poverty, unemployment, health issues, and trauma. Traditional trauma treatment may not address </w:t>
      </w:r>
      <w:proofErr w:type="gramStart"/>
      <w:r w:rsidRPr="00893DC5">
        <w:rPr>
          <w:lang w:val="en-US"/>
        </w:rPr>
        <w:t>these complex</w:t>
      </w:r>
      <w:proofErr w:type="gramEnd"/>
      <w:r w:rsidRPr="00893DC5">
        <w:rPr>
          <w:lang w:val="en-US"/>
        </w:rPr>
        <w:t>, overlapping issues. An integral approach, combining trauma-informed care with a holistic understanding of the family system, is essential for effectively supporting these families in their healing process.</w:t>
      </w:r>
    </w:p>
    <w:p w14:paraId="558FEB3C" w14:textId="77777777" w:rsidR="00D30AF0" w:rsidRPr="00893DC5" w:rsidRDefault="00D30AF0" w:rsidP="00D30AF0">
      <w:pPr>
        <w:rPr>
          <w:lang w:val="en-US"/>
        </w:rPr>
      </w:pPr>
      <w:r w:rsidRPr="00893DC5">
        <w:rPr>
          <w:rFonts w:eastAsiaTheme="majorEastAsia"/>
          <w:b/>
          <w:bCs/>
          <w:lang w:val="en-US"/>
        </w:rPr>
        <w:t>Objective</w:t>
      </w:r>
      <w:r w:rsidRPr="00893DC5">
        <w:rPr>
          <w:lang w:val="en-US"/>
        </w:rPr>
        <w:t>:</w:t>
      </w:r>
      <w:r w:rsidRPr="00D30AF0">
        <w:rPr>
          <w:lang w:val="en-US"/>
        </w:rPr>
        <w:t xml:space="preserve"> </w:t>
      </w:r>
      <w:r w:rsidRPr="00893DC5">
        <w:rPr>
          <w:lang w:val="en-US"/>
        </w:rPr>
        <w:t>This presentation explores the effectiveness of an integral approach to trauma treatment for multi-stress families. It examines how a trauma-informed, collaborative framework can meet the needs of families facing multiple stressors. It also highlights how integrating mental health, social services, and community support improves treatment outcomes.</w:t>
      </w:r>
    </w:p>
    <w:p w14:paraId="0D40330B" w14:textId="77777777" w:rsidR="00D30AF0" w:rsidRPr="00893DC5" w:rsidRDefault="00D30AF0" w:rsidP="00D30AF0">
      <w:pPr>
        <w:rPr>
          <w:lang w:val="en-US"/>
        </w:rPr>
      </w:pPr>
      <w:r w:rsidRPr="00893DC5">
        <w:rPr>
          <w:rFonts w:eastAsiaTheme="majorEastAsia"/>
          <w:b/>
          <w:bCs/>
          <w:lang w:val="en-US"/>
        </w:rPr>
        <w:t>Method</w:t>
      </w:r>
      <w:r w:rsidRPr="00893DC5">
        <w:rPr>
          <w:lang w:val="en-US"/>
        </w:rPr>
        <w:t>:</w:t>
      </w:r>
      <w:r w:rsidRPr="00D30AF0">
        <w:rPr>
          <w:lang w:val="en-US"/>
        </w:rPr>
        <w:t xml:space="preserve"> </w:t>
      </w:r>
      <w:r w:rsidRPr="00893DC5">
        <w:rPr>
          <w:lang w:val="en-US"/>
        </w:rPr>
        <w:t xml:space="preserve">The presentation uses a </w:t>
      </w:r>
      <w:proofErr w:type="spellStart"/>
      <w:r w:rsidRPr="00893DC5">
        <w:rPr>
          <w:lang w:val="en-US"/>
        </w:rPr>
        <w:t>case</w:t>
      </w:r>
      <w:r w:rsidRPr="00D30AF0">
        <w:rPr>
          <w:lang w:val="en-US"/>
        </w:rPr>
        <w:t>studies</w:t>
      </w:r>
      <w:proofErr w:type="spellEnd"/>
      <w:r w:rsidRPr="00D30AF0">
        <w:rPr>
          <w:lang w:val="en-US"/>
        </w:rPr>
        <w:t xml:space="preserve"> </w:t>
      </w:r>
      <w:r w:rsidRPr="00893DC5">
        <w:rPr>
          <w:lang w:val="en-US"/>
        </w:rPr>
        <w:t>to demonstrate the application of an integral approach in treating multi-stress families. The case</w:t>
      </w:r>
      <w:r w:rsidRPr="00D30AF0">
        <w:rPr>
          <w:lang w:val="en-US"/>
        </w:rPr>
        <w:t xml:space="preserve">s </w:t>
      </w:r>
      <w:r w:rsidRPr="00893DC5">
        <w:rPr>
          <w:lang w:val="en-US"/>
        </w:rPr>
        <w:t>highlight the roles of professionals from healthcare, social work, and education in addressing both psychological and practical needs. It illustrates how a multi-disciplinary, trauma-informed model can offer more comprehensive support for families.</w:t>
      </w:r>
    </w:p>
    <w:p w14:paraId="72F2E317" w14:textId="77777777" w:rsidR="00D30AF0" w:rsidRPr="00893DC5" w:rsidRDefault="00D30AF0" w:rsidP="00D30AF0">
      <w:pPr>
        <w:rPr>
          <w:lang w:val="en-US"/>
        </w:rPr>
      </w:pPr>
      <w:r w:rsidRPr="00893DC5">
        <w:rPr>
          <w:rFonts w:eastAsiaTheme="majorEastAsia"/>
          <w:b/>
          <w:bCs/>
          <w:lang w:val="en-US"/>
        </w:rPr>
        <w:t>Results</w:t>
      </w:r>
      <w:r w:rsidRPr="00893DC5">
        <w:rPr>
          <w:lang w:val="en-US"/>
        </w:rPr>
        <w:t>:</w:t>
      </w:r>
      <w:r w:rsidRPr="00D30AF0">
        <w:rPr>
          <w:lang w:val="en-US"/>
        </w:rPr>
        <w:t xml:space="preserve"> </w:t>
      </w:r>
      <w:r w:rsidRPr="00893DC5">
        <w:rPr>
          <w:lang w:val="en-US"/>
        </w:rPr>
        <w:t>Findings show that traditional psychotherapy alone is often insufficient for multi-stress families, as ongoing environmental stressors, fragmented services, and societal divisions complicate the healing process. A coordinated, integrated approach that emphasizes safety, trust, empowerment, and peer support leads to better engagement, resilience, and recovery.</w:t>
      </w:r>
    </w:p>
    <w:p w14:paraId="6AFEEF1A" w14:textId="77777777" w:rsidR="00D30AF0" w:rsidRPr="00893DC5" w:rsidRDefault="00D30AF0" w:rsidP="00D30AF0">
      <w:pPr>
        <w:rPr>
          <w:lang w:val="en-US"/>
        </w:rPr>
      </w:pPr>
      <w:r w:rsidRPr="00893DC5">
        <w:rPr>
          <w:rFonts w:eastAsiaTheme="majorEastAsia"/>
          <w:b/>
          <w:bCs/>
          <w:lang w:val="en-US"/>
        </w:rPr>
        <w:t>Conclusions</w:t>
      </w:r>
      <w:r w:rsidRPr="00893DC5">
        <w:rPr>
          <w:lang w:val="en-US"/>
        </w:rPr>
        <w:t>:</w:t>
      </w:r>
      <w:r w:rsidRPr="00D30AF0">
        <w:rPr>
          <w:lang w:val="en-US"/>
        </w:rPr>
        <w:t xml:space="preserve"> </w:t>
      </w:r>
      <w:r w:rsidRPr="00893DC5">
        <w:rPr>
          <w:lang w:val="en-US"/>
        </w:rPr>
        <w:t>An integral, trauma-informed approach is critical for addressing the multifaceted needs of multi-stress families. This approach promotes collaboration across sectors, integrates services, and ensures families receive holistic support tailored to their unique challenges, fostering long-term resilience and stability.</w:t>
      </w:r>
    </w:p>
    <w:p w14:paraId="51279B20" w14:textId="77777777" w:rsidR="00D30AF0" w:rsidRPr="008A3E57" w:rsidRDefault="00D30AF0" w:rsidP="00D30AF0">
      <w:pPr>
        <w:rPr>
          <w:lang w:val="en-US"/>
        </w:rPr>
      </w:pPr>
    </w:p>
    <w:p w14:paraId="6ECDA85D" w14:textId="77777777" w:rsidR="005E3526" w:rsidRPr="00D30AF0" w:rsidRDefault="005E3526">
      <w:pPr>
        <w:rPr>
          <w:lang w:val="en-US"/>
        </w:rPr>
      </w:pPr>
    </w:p>
    <w:sectPr w:rsidR="005E3526" w:rsidRPr="00D30AF0" w:rsidSect="001A32C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F0"/>
    <w:rsid w:val="001A2B53"/>
    <w:rsid w:val="001A32C7"/>
    <w:rsid w:val="002A4B7B"/>
    <w:rsid w:val="003F31F4"/>
    <w:rsid w:val="00411A24"/>
    <w:rsid w:val="005E3526"/>
    <w:rsid w:val="00877A18"/>
    <w:rsid w:val="009B1F38"/>
    <w:rsid w:val="00CB6133"/>
    <w:rsid w:val="00D30AF0"/>
    <w:rsid w:val="00FA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A6179B"/>
  <w14:defaultImageDpi w14:val="32767"/>
  <w15:chartTrackingRefBased/>
  <w15:docId w15:val="{6401F0DC-DA6F-3C43-9AA3-E6572D87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D30AF0"/>
    <w:rPr>
      <w:rFonts w:eastAsia="Times New Roman" w:cs="Times New Roman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D30A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30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30AF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30AF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30AF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30AF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30AF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30AF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30AF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30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30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30AF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30AF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30AF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30AF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30AF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30AF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30AF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30A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D30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30AF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30AF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30AF0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D30AF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30AF0"/>
    <w:pPr>
      <w:ind w:left="720"/>
      <w:contextualSpacing/>
    </w:pPr>
    <w:rPr>
      <w:rFonts w:eastAsiaTheme="minorHAnsi" w:cstheme="minorBidi"/>
      <w:kern w:val="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D30AF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30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30AF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30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Boedjarath</dc:creator>
  <cp:keywords/>
  <dc:description/>
  <cp:lastModifiedBy>Indra Boedjarath</cp:lastModifiedBy>
  <cp:revision>1</cp:revision>
  <dcterms:created xsi:type="dcterms:W3CDTF">2024-11-18T13:19:00Z</dcterms:created>
  <dcterms:modified xsi:type="dcterms:W3CDTF">2024-11-18T13:20:00Z</dcterms:modified>
</cp:coreProperties>
</file>