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C38B4" w14:textId="34C56C64" w:rsidR="000F46F5" w:rsidRDefault="00473ED5" w:rsidP="00473ED5">
      <w:pPr>
        <w:spacing w:line="360" w:lineRule="auto"/>
        <w:jc w:val="center"/>
        <w:rPr>
          <w:b/>
          <w:color w:val="000000"/>
          <w:lang w:val="en-US"/>
        </w:rPr>
      </w:pPr>
      <w:r w:rsidRPr="00473ED5">
        <w:rPr>
          <w:b/>
          <w:color w:val="000000"/>
          <w:lang w:val="en-US"/>
        </w:rPr>
        <w:t>Precision Nutrition for Laying Hens</w:t>
      </w:r>
    </w:p>
    <w:p w14:paraId="5941B256" w14:textId="77777777" w:rsidR="00473ED5" w:rsidRDefault="00473ED5" w:rsidP="00473ED5">
      <w:pPr>
        <w:spacing w:line="360" w:lineRule="auto"/>
        <w:jc w:val="center"/>
        <w:rPr>
          <w:b/>
          <w:color w:val="000000"/>
          <w:lang w:val="en-US"/>
        </w:rPr>
      </w:pPr>
    </w:p>
    <w:p w14:paraId="48BFC4ED" w14:textId="2817F44D" w:rsidR="00293CBB" w:rsidRPr="00293CBB" w:rsidRDefault="00293CBB" w:rsidP="000F337E">
      <w:pPr>
        <w:shd w:val="clear" w:color="auto" w:fill="FCFCFC"/>
        <w:spacing w:after="150"/>
        <w:ind w:hanging="360"/>
        <w:rPr>
          <w:rFonts w:eastAsia="Times New Roman"/>
          <w:color w:val="444444"/>
          <w:sz w:val="16"/>
          <w:szCs w:val="16"/>
          <w:lang w:val="en-US"/>
        </w:rPr>
      </w:pPr>
      <w:r w:rsidRPr="00293CBB">
        <w:rPr>
          <w:rFonts w:ascii="Times New Roman" w:eastAsia="Times New Roman" w:hAnsi="Times New Roman" w:cs="Times New Roman"/>
          <w:color w:val="444444"/>
          <w:sz w:val="14"/>
          <w:szCs w:val="14"/>
          <w:lang w:val="en-US"/>
        </w:rPr>
        <w:t> </w:t>
      </w:r>
      <w:r w:rsidRPr="00293CBB">
        <w:rPr>
          <w:rFonts w:eastAsia="Times New Roman"/>
          <w:b/>
          <w:bCs/>
          <w:color w:val="444444"/>
          <w:lang w:val="en-US"/>
        </w:rPr>
        <w:t>Application</w:t>
      </w:r>
      <w:r w:rsidRPr="00293CBB">
        <w:rPr>
          <w:rFonts w:eastAsia="Times New Roman"/>
          <w:color w:val="444444"/>
          <w:lang w:val="en-US"/>
        </w:rPr>
        <w:t xml:space="preserve">: </w:t>
      </w:r>
      <w:r w:rsidR="000F337E" w:rsidRPr="000F337E">
        <w:rPr>
          <w:color w:val="1B1E25"/>
          <w:shd w:val="clear" w:color="auto" w:fill="FFFFFF"/>
          <w:lang w:val="en-US"/>
        </w:rPr>
        <w:t>Although several advances have been made in the commercial</w:t>
      </w:r>
      <w:r w:rsidR="000F337E" w:rsidRPr="000F337E">
        <w:rPr>
          <w:rStyle w:val="py-1px"/>
          <w:color w:val="1B1E25"/>
          <w:lang w:val="en-US"/>
        </w:rPr>
        <w:t> </w:t>
      </w:r>
      <w:r w:rsidR="000F337E" w:rsidRPr="000F337E">
        <w:rPr>
          <w:rStyle w:val="text-green-700"/>
          <w:color w:val="1B1E25"/>
          <w:lang w:val="en-US"/>
        </w:rPr>
        <w:t>laying</w:t>
      </w:r>
      <w:r w:rsidR="000F337E" w:rsidRPr="000F337E">
        <w:rPr>
          <w:color w:val="1B1E25"/>
          <w:shd w:val="clear" w:color="auto" w:fill="FFFFFF"/>
          <w:lang w:val="en-US"/>
        </w:rPr>
        <w:t xml:space="preserve"> sector, there are still nutritional techniques that need to be revalidated to improve production performance, together with better nutrient </w:t>
      </w:r>
      <w:r w:rsidR="000F337E">
        <w:rPr>
          <w:color w:val="1B1E25"/>
          <w:shd w:val="clear" w:color="auto" w:fill="FFFFFF"/>
          <w:lang w:val="en-US"/>
        </w:rPr>
        <w:t>utilization</w:t>
      </w:r>
      <w:r w:rsidR="000F337E" w:rsidRPr="000F337E">
        <w:rPr>
          <w:color w:val="1B1E25"/>
          <w:shd w:val="clear" w:color="auto" w:fill="FFFFFF"/>
          <w:lang w:val="en-US"/>
        </w:rPr>
        <w:t xml:space="preserve"> and lower production costs.</w:t>
      </w:r>
    </w:p>
    <w:p w14:paraId="635C135C" w14:textId="2A44BB8E" w:rsidR="00293CBB" w:rsidRPr="00293CBB" w:rsidRDefault="00293CBB" w:rsidP="000F337E">
      <w:pPr>
        <w:shd w:val="clear" w:color="auto" w:fill="FCFCFC"/>
        <w:spacing w:after="150"/>
        <w:ind w:hanging="360"/>
        <w:rPr>
          <w:rFonts w:eastAsia="Times New Roman"/>
          <w:color w:val="444444"/>
          <w:lang w:val="en-US"/>
        </w:rPr>
      </w:pPr>
      <w:r w:rsidRPr="00293CBB">
        <w:rPr>
          <w:rFonts w:eastAsia="Times New Roman"/>
          <w:b/>
          <w:bCs/>
          <w:color w:val="444444"/>
          <w:lang w:val="en-US"/>
        </w:rPr>
        <w:t>Introduction</w:t>
      </w:r>
      <w:r w:rsidR="000F337E">
        <w:rPr>
          <w:rFonts w:eastAsia="Times New Roman"/>
          <w:color w:val="444444"/>
          <w:lang w:val="en-US"/>
        </w:rPr>
        <w:t xml:space="preserve">: </w:t>
      </w:r>
      <w:r w:rsidRPr="00293CBB">
        <w:rPr>
          <w:rFonts w:eastAsia="Times New Roman"/>
          <w:color w:val="444444"/>
          <w:lang w:val="en-US"/>
        </w:rPr>
        <w:t>The commercial laying sector has stood out for its high production rates, and this scenario</w:t>
      </w:r>
      <w:r>
        <w:rPr>
          <w:rFonts w:eastAsia="Times New Roman"/>
          <w:color w:val="444444"/>
          <w:lang w:val="en-US"/>
        </w:rPr>
        <w:t xml:space="preserve"> </w:t>
      </w:r>
      <w:r w:rsidRPr="00293CBB">
        <w:rPr>
          <w:rFonts w:eastAsia="Times New Roman"/>
          <w:color w:val="444444"/>
          <w:lang w:val="en-US"/>
        </w:rPr>
        <w:t xml:space="preserve">is the result of technological innovations, automation, </w:t>
      </w:r>
      <w:r w:rsidR="000676BC">
        <w:rPr>
          <w:rFonts w:eastAsia="Times New Roman"/>
          <w:color w:val="444444"/>
          <w:lang w:val="en-US"/>
        </w:rPr>
        <w:t xml:space="preserve">and </w:t>
      </w:r>
      <w:r w:rsidRPr="00293CBB">
        <w:rPr>
          <w:rFonts w:eastAsia="Times New Roman"/>
          <w:color w:val="444444"/>
          <w:lang w:val="en-US"/>
        </w:rPr>
        <w:t>changes in the areas of genetics, nutrition, health</w:t>
      </w:r>
      <w:r>
        <w:rPr>
          <w:rFonts w:eastAsia="Times New Roman"/>
          <w:color w:val="444444"/>
          <w:lang w:val="en-US"/>
        </w:rPr>
        <w:t>,</w:t>
      </w:r>
      <w:r w:rsidRPr="00293CBB">
        <w:rPr>
          <w:rFonts w:eastAsia="Times New Roman"/>
          <w:color w:val="444444"/>
          <w:lang w:val="en-US"/>
        </w:rPr>
        <w:t xml:space="preserve"> and ambience. </w:t>
      </w:r>
      <w:r w:rsidR="000F337E">
        <w:rPr>
          <w:rFonts w:eastAsia="Times New Roman"/>
          <w:color w:val="444444"/>
          <w:lang w:val="en-US"/>
        </w:rPr>
        <w:t>One</w:t>
      </w:r>
      <w:r w:rsidRPr="00293CBB">
        <w:rPr>
          <w:rFonts w:eastAsia="Times New Roman"/>
          <w:color w:val="444444"/>
          <w:lang w:val="en-US"/>
        </w:rPr>
        <w:t xml:space="preserve"> of the main factors in achieving maximum production is the supply of a balanced </w:t>
      </w:r>
      <w:r w:rsidR="000B324D">
        <w:rPr>
          <w:rFonts w:eastAsia="Times New Roman"/>
          <w:color w:val="444444"/>
          <w:lang w:val="en-US"/>
        </w:rPr>
        <w:t>diet</w:t>
      </w:r>
      <w:r w:rsidRPr="00293CBB">
        <w:rPr>
          <w:rFonts w:eastAsia="Times New Roman"/>
          <w:color w:val="444444"/>
          <w:lang w:val="en-US"/>
        </w:rPr>
        <w:t xml:space="preserve">. However, </w:t>
      </w:r>
      <w:r w:rsidR="000676BC" w:rsidRPr="00293CBB">
        <w:rPr>
          <w:rFonts w:eastAsia="Times New Roman"/>
          <w:color w:val="444444"/>
          <w:lang w:val="en-US"/>
        </w:rPr>
        <w:t>for</w:t>
      </w:r>
      <w:r w:rsidRPr="00293CBB">
        <w:rPr>
          <w:rFonts w:eastAsia="Times New Roman"/>
          <w:color w:val="444444"/>
          <w:lang w:val="en-US"/>
        </w:rPr>
        <w:t xml:space="preserve"> balanced rations to be properly formulated, it is necessary to know the nutritional requirements of the animals, the content and availability of nutrients</w:t>
      </w:r>
      <w:r w:rsidR="001A313F">
        <w:rPr>
          <w:rFonts w:eastAsia="Times New Roman"/>
          <w:color w:val="444444"/>
          <w:lang w:val="en-US"/>
        </w:rPr>
        <w:t>,</w:t>
      </w:r>
      <w:r w:rsidRPr="00293CBB">
        <w:rPr>
          <w:rFonts w:eastAsia="Times New Roman"/>
          <w:color w:val="444444"/>
          <w:lang w:val="en-US"/>
        </w:rPr>
        <w:t xml:space="preserve"> and to consider the cost of the ingredients, as they account for around 60 to 70 </w:t>
      </w:r>
      <w:r w:rsidR="000F337E">
        <w:rPr>
          <w:rFonts w:eastAsia="Times New Roman"/>
          <w:color w:val="444444"/>
          <w:lang w:val="en-US"/>
        </w:rPr>
        <w:t>percent</w:t>
      </w:r>
      <w:r w:rsidRPr="00293CBB">
        <w:rPr>
          <w:rFonts w:eastAsia="Times New Roman"/>
          <w:color w:val="444444"/>
          <w:lang w:val="en-US"/>
        </w:rPr>
        <w:t xml:space="preserve">. In this sense, precision nutrition has become a fundamental strategy for improving sustainable improvements in the production process. The concept of precision nutrition is not new, but it can be defined as an approach that involves altering dietary constituents to </w:t>
      </w:r>
      <w:r>
        <w:rPr>
          <w:rFonts w:eastAsia="Times New Roman"/>
          <w:color w:val="444444"/>
          <w:lang w:val="en-US"/>
        </w:rPr>
        <w:t>favor</w:t>
      </w:r>
      <w:r w:rsidRPr="00293CBB">
        <w:rPr>
          <w:rFonts w:eastAsia="Times New Roman"/>
          <w:color w:val="444444"/>
          <w:lang w:val="en-US"/>
        </w:rPr>
        <w:t xml:space="preserve"> body </w:t>
      </w:r>
      <w:r w:rsidR="000676BC" w:rsidRPr="00293CBB">
        <w:rPr>
          <w:rFonts w:eastAsia="Times New Roman"/>
          <w:color w:val="444444"/>
          <w:lang w:val="en-US"/>
        </w:rPr>
        <w:t>composition</w:t>
      </w:r>
      <w:r w:rsidR="000676BC">
        <w:rPr>
          <w:rFonts w:eastAsia="Times New Roman"/>
          <w:color w:val="444444"/>
          <w:lang w:val="en-US"/>
        </w:rPr>
        <w:t>,</w:t>
      </w:r>
      <w:r w:rsidR="000676BC" w:rsidRPr="00293CBB">
        <w:rPr>
          <w:rFonts w:eastAsia="Times New Roman"/>
          <w:color w:val="444444"/>
          <w:lang w:val="en-US"/>
        </w:rPr>
        <w:t xml:space="preserve"> health</w:t>
      </w:r>
      <w:r w:rsidR="000676BC">
        <w:rPr>
          <w:rFonts w:eastAsia="Times New Roman"/>
          <w:color w:val="444444"/>
          <w:lang w:val="en-US"/>
        </w:rPr>
        <w:t>,</w:t>
      </w:r>
      <w:r w:rsidRPr="00293CBB">
        <w:rPr>
          <w:rFonts w:eastAsia="Times New Roman"/>
          <w:color w:val="444444"/>
          <w:lang w:val="en-US"/>
        </w:rPr>
        <w:t xml:space="preserve"> and </w:t>
      </w:r>
      <w:r w:rsidR="000676BC">
        <w:rPr>
          <w:rFonts w:eastAsia="Times New Roman"/>
          <w:color w:val="444444"/>
          <w:lang w:val="en-US"/>
        </w:rPr>
        <w:t>environment.</w:t>
      </w:r>
      <w:r w:rsidRPr="00293CBB">
        <w:rPr>
          <w:rFonts w:eastAsia="Times New Roman"/>
          <w:color w:val="444444"/>
          <w:lang w:val="en-US"/>
        </w:rPr>
        <w:t xml:space="preserve"> The success of its implementation depends on ingredient </w:t>
      </w:r>
      <w:r>
        <w:rPr>
          <w:rFonts w:eastAsia="Times New Roman"/>
          <w:color w:val="444444"/>
          <w:lang w:val="en-US"/>
        </w:rPr>
        <w:t>characterization</w:t>
      </w:r>
      <w:r w:rsidRPr="00293CBB">
        <w:rPr>
          <w:rFonts w:eastAsia="Times New Roman"/>
          <w:color w:val="444444"/>
          <w:lang w:val="en-US"/>
        </w:rPr>
        <w:t>, determination of nutritional requirements</w:t>
      </w:r>
      <w:r>
        <w:rPr>
          <w:rFonts w:eastAsia="Times New Roman"/>
          <w:color w:val="444444"/>
          <w:lang w:val="en-US"/>
        </w:rPr>
        <w:t>,</w:t>
      </w:r>
      <w:r w:rsidRPr="00293CBB">
        <w:rPr>
          <w:rFonts w:eastAsia="Times New Roman"/>
          <w:color w:val="444444"/>
          <w:lang w:val="en-US"/>
        </w:rPr>
        <w:t xml:space="preserve"> and careful management to ensure that the two previous requirements are met so that feed management is flexible throughout the production cycle to meet the bird's daily needs (Moss, et al. 2021). The aim of the study was to evaluate the concept of precision nutrition on the performance of poultry.</w:t>
      </w:r>
    </w:p>
    <w:p w14:paraId="6325A0DC" w14:textId="34A34409" w:rsidR="00A85C0E" w:rsidRPr="00E9778C" w:rsidRDefault="00293CBB" w:rsidP="001A313F">
      <w:pPr>
        <w:shd w:val="clear" w:color="auto" w:fill="FCFCFC"/>
        <w:spacing w:after="150"/>
        <w:ind w:hanging="360"/>
        <w:rPr>
          <w:color w:val="1B1E25"/>
          <w:shd w:val="clear" w:color="auto" w:fill="FFFFFF"/>
          <w:lang w:val="en-US"/>
        </w:rPr>
      </w:pPr>
      <w:r w:rsidRPr="00293CBB">
        <w:rPr>
          <w:rFonts w:eastAsia="Times New Roman"/>
          <w:b/>
          <w:bCs/>
          <w:color w:val="444444"/>
          <w:lang w:val="en-US"/>
        </w:rPr>
        <w:t>Materials and Methods</w:t>
      </w:r>
      <w:r w:rsidRPr="00293CBB">
        <w:rPr>
          <w:rFonts w:eastAsia="Times New Roman"/>
          <w:color w:val="444444"/>
          <w:lang w:val="en-US"/>
        </w:rPr>
        <w:t xml:space="preserve">: </w:t>
      </w:r>
      <w:r w:rsidR="000676BC">
        <w:rPr>
          <w:rStyle w:val="py-1px"/>
          <w:color w:val="1B1E25"/>
          <w:lang w:val="en-US"/>
        </w:rPr>
        <w:t xml:space="preserve">A total of </w:t>
      </w:r>
      <w:r w:rsidR="009B2C0C" w:rsidRPr="00E9778C">
        <w:rPr>
          <w:color w:val="1B1E25"/>
          <w:shd w:val="clear" w:color="auto" w:fill="FFFFFF"/>
          <w:lang w:val="en-US"/>
        </w:rPr>
        <w:t xml:space="preserve">288 </w:t>
      </w:r>
      <w:proofErr w:type="spellStart"/>
      <w:r w:rsidR="009B2C0C" w:rsidRPr="00E9778C">
        <w:rPr>
          <w:color w:val="1B1E25"/>
          <w:shd w:val="clear" w:color="auto" w:fill="FFFFFF"/>
          <w:lang w:val="en-US"/>
        </w:rPr>
        <w:t>Hisex</w:t>
      </w:r>
      <w:proofErr w:type="spellEnd"/>
      <w:r w:rsidR="009B2C0C" w:rsidRPr="00E9778C">
        <w:rPr>
          <w:color w:val="1B1E25"/>
          <w:shd w:val="clear" w:color="auto" w:fill="FFFFFF"/>
          <w:lang w:val="en-US"/>
        </w:rPr>
        <w:t xml:space="preserve"> Brown layers</w:t>
      </w:r>
      <w:r w:rsidR="00D118DD">
        <w:rPr>
          <w:color w:val="1B1E25"/>
          <w:shd w:val="clear" w:color="auto" w:fill="FFFFFF"/>
          <w:lang w:val="en-US"/>
        </w:rPr>
        <w:t xml:space="preserve">, from </w:t>
      </w:r>
      <w:r w:rsidR="00D118DD" w:rsidRPr="00E9778C">
        <w:rPr>
          <w:color w:val="1B1E25"/>
          <w:shd w:val="clear" w:color="auto" w:fill="FFFFFF"/>
          <w:lang w:val="en-US"/>
        </w:rPr>
        <w:t>90 to 96 weeks of age</w:t>
      </w:r>
      <w:r w:rsidR="00D118DD">
        <w:rPr>
          <w:color w:val="1B1E25"/>
          <w:shd w:val="clear" w:color="auto" w:fill="FFFFFF"/>
          <w:lang w:val="en-US"/>
        </w:rPr>
        <w:t xml:space="preserve">, </w:t>
      </w:r>
      <w:r w:rsidR="00D118DD" w:rsidRPr="00E9778C">
        <w:rPr>
          <w:color w:val="1B1E25"/>
          <w:shd w:val="clear" w:color="auto" w:fill="FFFFFF"/>
          <w:lang w:val="en-US"/>
        </w:rPr>
        <w:t>were</w:t>
      </w:r>
      <w:r w:rsidR="009B2C0C" w:rsidRPr="00E9778C">
        <w:rPr>
          <w:rStyle w:val="text-green-700"/>
          <w:color w:val="1B1E25"/>
          <w:lang w:val="en-US"/>
        </w:rPr>
        <w:t xml:space="preserve"> used</w:t>
      </w:r>
      <w:r w:rsidR="009B2C0C" w:rsidRPr="00E9778C">
        <w:rPr>
          <w:color w:val="1B1E25"/>
          <w:shd w:val="clear" w:color="auto" w:fill="FFFFFF"/>
          <w:lang w:val="en-US"/>
        </w:rPr>
        <w:t xml:space="preserve"> in a completely randomized design (DIC), in a 2x2 factorial (2 </w:t>
      </w:r>
      <w:r w:rsidR="009B2C0C" w:rsidRPr="00E9778C">
        <w:rPr>
          <w:rStyle w:val="text-green-700"/>
          <w:color w:val="1B1E25"/>
          <w:lang w:val="en-US"/>
        </w:rPr>
        <w:t>dietary</w:t>
      </w:r>
      <w:r w:rsidR="009B2C0C" w:rsidRPr="00E9778C">
        <w:rPr>
          <w:color w:val="1B1E25"/>
          <w:shd w:val="clear" w:color="auto" w:fill="FFFFFF"/>
          <w:lang w:val="en-US"/>
        </w:rPr>
        <w:t xml:space="preserve"> compositions of </w:t>
      </w:r>
      <w:r w:rsidR="009B2C0C" w:rsidRPr="00E9778C">
        <w:rPr>
          <w:rStyle w:val="text-green-700"/>
          <w:color w:val="1B1E25"/>
          <w:lang w:val="en-US"/>
        </w:rPr>
        <w:t>maize</w:t>
      </w:r>
      <w:r w:rsidR="009B2C0C" w:rsidRPr="00E9778C">
        <w:rPr>
          <w:color w:val="1B1E25"/>
          <w:shd w:val="clear" w:color="auto" w:fill="FFFFFF"/>
          <w:lang w:val="en-US"/>
        </w:rPr>
        <w:t xml:space="preserve"> and soybean meal: </w:t>
      </w:r>
      <w:r w:rsidR="00D118DD">
        <w:rPr>
          <w:color w:val="1B1E25"/>
          <w:shd w:val="clear" w:color="auto" w:fill="FFFFFF"/>
          <w:lang w:val="en-US"/>
        </w:rPr>
        <w:t>tabulated</w:t>
      </w:r>
      <w:r w:rsidR="009B2C0C" w:rsidRPr="00E9778C">
        <w:rPr>
          <w:color w:val="1B1E25"/>
          <w:shd w:val="clear" w:color="auto" w:fill="FFFFFF"/>
          <w:lang w:val="en-US"/>
        </w:rPr>
        <w:t xml:space="preserve"> or analyzed by NIRS and 2 </w:t>
      </w:r>
      <w:r w:rsidR="007414CC">
        <w:rPr>
          <w:color w:val="1B1E25"/>
          <w:shd w:val="clear" w:color="auto" w:fill="FFFFFF"/>
          <w:lang w:val="en-US"/>
        </w:rPr>
        <w:t xml:space="preserve">diets </w:t>
      </w:r>
      <w:r w:rsidR="009B2C0C" w:rsidRPr="00E9778C">
        <w:rPr>
          <w:color w:val="1B1E25"/>
          <w:shd w:val="clear" w:color="auto" w:fill="FFFFFF"/>
          <w:lang w:val="en-US"/>
        </w:rPr>
        <w:t xml:space="preserve">formulations according to the recommendation of Rostagno et al. (2011) or the strain) with nine </w:t>
      </w:r>
      <w:r w:rsidR="009B2C0C" w:rsidRPr="00E9778C">
        <w:rPr>
          <w:rStyle w:val="text-green-700"/>
          <w:color w:val="1B1E25"/>
          <w:lang w:val="en-US"/>
        </w:rPr>
        <w:t>replicates</w:t>
      </w:r>
      <w:r w:rsidR="009B2C0C" w:rsidRPr="00E9778C">
        <w:rPr>
          <w:color w:val="1B1E25"/>
          <w:shd w:val="clear" w:color="auto" w:fill="FFFFFF"/>
          <w:lang w:val="en-US"/>
        </w:rPr>
        <w:t xml:space="preserve"> of eight birds per </w:t>
      </w:r>
      <w:r w:rsidR="000676BC">
        <w:rPr>
          <w:color w:val="1B1E25"/>
          <w:shd w:val="clear" w:color="auto" w:fill="FFFFFF"/>
          <w:lang w:val="en-US"/>
        </w:rPr>
        <w:t>pen</w:t>
      </w:r>
      <w:r w:rsidR="009B2C0C" w:rsidRPr="00E9778C">
        <w:rPr>
          <w:color w:val="1B1E25"/>
          <w:shd w:val="clear" w:color="auto" w:fill="FFFFFF"/>
          <w:lang w:val="en-US"/>
        </w:rPr>
        <w:t xml:space="preserve">. </w:t>
      </w:r>
      <w:r w:rsidR="009B2C0C" w:rsidRPr="00E9778C">
        <w:rPr>
          <w:rStyle w:val="line-through"/>
          <w:color w:val="1B1E25"/>
          <w:lang w:val="en-US"/>
        </w:rPr>
        <w:t xml:space="preserve">Hens were allocated in </w:t>
      </w:r>
      <w:r w:rsidR="009B2C0C" w:rsidRPr="00E9778C">
        <w:rPr>
          <w:color w:val="1B1E25"/>
          <w:shd w:val="clear" w:color="auto" w:fill="FFFFFF"/>
          <w:lang w:val="en-US"/>
        </w:rPr>
        <w:t>cages</w:t>
      </w:r>
      <w:r w:rsidR="000676BC">
        <w:rPr>
          <w:color w:val="1B1E25"/>
          <w:shd w:val="clear" w:color="auto" w:fill="FFFFFF"/>
          <w:lang w:val="en-US"/>
        </w:rPr>
        <w:t xml:space="preserve"> and</w:t>
      </w:r>
      <w:r w:rsidR="009B2C0C" w:rsidRPr="00E9778C">
        <w:rPr>
          <w:color w:val="1B1E25"/>
          <w:shd w:val="clear" w:color="auto" w:fill="FFFFFF"/>
          <w:lang w:val="en-US"/>
        </w:rPr>
        <w:t xml:space="preserve"> were given water and </w:t>
      </w:r>
      <w:r w:rsidR="009B2C0C" w:rsidRPr="00E9778C">
        <w:rPr>
          <w:rStyle w:val="line-through"/>
          <w:color w:val="1B1E25"/>
          <w:lang w:val="en-US"/>
        </w:rPr>
        <w:t xml:space="preserve">feed </w:t>
      </w:r>
      <w:r w:rsidR="009B2C0C" w:rsidRPr="00E9778C">
        <w:rPr>
          <w:rStyle w:val="text-green-700"/>
          <w:color w:val="1B1E25"/>
          <w:lang w:val="en-US"/>
        </w:rPr>
        <w:t>ad libitum</w:t>
      </w:r>
      <w:r w:rsidR="000676BC">
        <w:rPr>
          <w:rStyle w:val="text-green-700"/>
          <w:color w:val="1B1E25"/>
          <w:lang w:val="en-US"/>
        </w:rPr>
        <w:t>,</w:t>
      </w:r>
      <w:r w:rsidR="009B2C0C" w:rsidRPr="00E9778C">
        <w:rPr>
          <w:color w:val="1B1E25"/>
          <w:shd w:val="clear" w:color="auto" w:fill="FFFFFF"/>
          <w:lang w:val="en-US"/>
        </w:rPr>
        <w:t xml:space="preserve"> and the light </w:t>
      </w:r>
      <w:r w:rsidR="009B2C0C" w:rsidRPr="00E9778C">
        <w:rPr>
          <w:rStyle w:val="text-green-700"/>
          <w:color w:val="1B1E25"/>
          <w:lang w:val="en-US"/>
        </w:rPr>
        <w:t>schedule</w:t>
      </w:r>
      <w:r w:rsidR="009B2C0C" w:rsidRPr="00E9778C">
        <w:rPr>
          <w:color w:val="1B1E25"/>
          <w:shd w:val="clear" w:color="auto" w:fill="FFFFFF"/>
          <w:lang w:val="en-US"/>
        </w:rPr>
        <w:t xml:space="preserve"> was 16 hours </w:t>
      </w:r>
      <w:r w:rsidR="009B2C0C" w:rsidRPr="00E9778C">
        <w:rPr>
          <w:rStyle w:val="text-green-700"/>
          <w:color w:val="1B1E25"/>
          <w:lang w:val="en-US"/>
        </w:rPr>
        <w:t>per</w:t>
      </w:r>
      <w:r w:rsidR="009B2C0C" w:rsidRPr="00E9778C">
        <w:rPr>
          <w:color w:val="1B1E25"/>
          <w:shd w:val="clear" w:color="auto" w:fill="FFFFFF"/>
          <w:lang w:val="en-US"/>
        </w:rPr>
        <w:t xml:space="preserve"> day. </w:t>
      </w:r>
      <w:r w:rsidR="000676BC">
        <w:rPr>
          <w:color w:val="1B1E25"/>
          <w:shd w:val="clear" w:color="auto" w:fill="FFFFFF"/>
          <w:lang w:val="en-US"/>
        </w:rPr>
        <w:t>D</w:t>
      </w:r>
      <w:r w:rsidR="009B2C0C" w:rsidRPr="00E9778C">
        <w:rPr>
          <w:color w:val="1B1E25"/>
          <w:shd w:val="clear" w:color="auto" w:fill="FFFFFF"/>
          <w:lang w:val="en-US"/>
        </w:rPr>
        <w:t xml:space="preserve">iets were </w:t>
      </w:r>
      <w:r w:rsidR="009B2C0C" w:rsidRPr="00E9778C">
        <w:rPr>
          <w:rStyle w:val="text-green-700"/>
          <w:color w:val="1B1E25"/>
          <w:lang w:val="en-US"/>
        </w:rPr>
        <w:t>maize</w:t>
      </w:r>
      <w:r w:rsidR="009B2C0C" w:rsidRPr="00E9778C">
        <w:rPr>
          <w:color w:val="1B1E25"/>
          <w:shd w:val="clear" w:color="auto" w:fill="FFFFFF"/>
          <w:lang w:val="en-US"/>
        </w:rPr>
        <w:t xml:space="preserve"> and </w:t>
      </w:r>
      <w:r w:rsidR="009B2C0C" w:rsidRPr="00E9778C">
        <w:rPr>
          <w:rStyle w:val="text-green-700"/>
          <w:color w:val="1B1E25"/>
          <w:lang w:val="en-US"/>
        </w:rPr>
        <w:t>soybean</w:t>
      </w:r>
      <w:r w:rsidR="009B2C0C" w:rsidRPr="00E9778C">
        <w:rPr>
          <w:color w:val="1B1E25"/>
          <w:shd w:val="clear" w:color="auto" w:fill="FFFFFF"/>
          <w:lang w:val="en-US"/>
        </w:rPr>
        <w:t xml:space="preserve"> </w:t>
      </w:r>
      <w:r w:rsidR="000676BC">
        <w:rPr>
          <w:color w:val="1B1E25"/>
          <w:shd w:val="clear" w:color="auto" w:fill="FFFFFF"/>
          <w:lang w:val="en-US"/>
        </w:rPr>
        <w:t>meal-based</w:t>
      </w:r>
      <w:r w:rsidR="009B2C0C" w:rsidRPr="00E9778C">
        <w:rPr>
          <w:color w:val="1B1E25"/>
          <w:shd w:val="clear" w:color="auto" w:fill="FFFFFF"/>
          <w:lang w:val="en-US"/>
        </w:rPr>
        <w:t xml:space="preserve">, following the </w:t>
      </w:r>
      <w:r w:rsidR="009B2C0C" w:rsidRPr="00E9778C">
        <w:rPr>
          <w:rStyle w:val="text-green-700"/>
          <w:color w:val="1B1E25"/>
          <w:lang w:val="en-US"/>
        </w:rPr>
        <w:t>nutrient</w:t>
      </w:r>
      <w:r w:rsidR="009B2C0C" w:rsidRPr="00E9778C">
        <w:rPr>
          <w:color w:val="1B1E25"/>
          <w:shd w:val="clear" w:color="auto" w:fill="FFFFFF"/>
          <w:lang w:val="en-US"/>
        </w:rPr>
        <w:t xml:space="preserve"> levels used by the industry </w:t>
      </w:r>
      <w:r w:rsidR="000676BC">
        <w:rPr>
          <w:color w:val="1B1E25"/>
          <w:shd w:val="clear" w:color="auto" w:fill="FFFFFF"/>
          <w:lang w:val="en-US"/>
        </w:rPr>
        <w:t>according to</w:t>
      </w:r>
      <w:r w:rsidR="009B2C0C" w:rsidRPr="00E9778C">
        <w:rPr>
          <w:color w:val="1B1E25"/>
          <w:shd w:val="clear" w:color="auto" w:fill="FFFFFF"/>
          <w:lang w:val="en-US"/>
        </w:rPr>
        <w:t xml:space="preserve"> recommendations of Rostagno et al. (2011).</w:t>
      </w:r>
      <w:r w:rsidR="00A85C0E" w:rsidRPr="00E9778C">
        <w:rPr>
          <w:color w:val="1B1E25"/>
          <w:shd w:val="clear" w:color="auto" w:fill="FFFFFF"/>
          <w:lang w:val="en-US"/>
        </w:rPr>
        <w:t xml:space="preserve"> Two evaluation periods were considered, both with two cycles of 21 days each (from 90 to 93 and from 94 to 96 weeks of age). At the end of each cycle, performance </w:t>
      </w:r>
      <w:r w:rsidR="000676BC">
        <w:rPr>
          <w:color w:val="1B1E25"/>
          <w:shd w:val="clear" w:color="auto" w:fill="FFFFFF"/>
          <w:lang w:val="en-US"/>
        </w:rPr>
        <w:t>was</w:t>
      </w:r>
      <w:r w:rsidR="00A85C0E" w:rsidRPr="00E9778C">
        <w:rPr>
          <w:color w:val="1B1E25"/>
          <w:shd w:val="clear" w:color="auto" w:fill="FFFFFF"/>
          <w:lang w:val="en-US"/>
        </w:rPr>
        <w:t xml:space="preserve"> evaluated: </w:t>
      </w:r>
      <w:r w:rsidR="000676BC">
        <w:rPr>
          <w:color w:val="1B1E25"/>
          <w:shd w:val="clear" w:color="auto" w:fill="FFFFFF"/>
          <w:lang w:val="en-US"/>
        </w:rPr>
        <w:t>e</w:t>
      </w:r>
      <w:r w:rsidR="00A85C0E" w:rsidRPr="00E9778C">
        <w:rPr>
          <w:rStyle w:val="text-green-700"/>
          <w:color w:val="1B1E25"/>
          <w:lang w:val="en-US"/>
        </w:rPr>
        <w:t>gg</w:t>
      </w:r>
      <w:r w:rsidR="00A85C0E" w:rsidRPr="00E9778C">
        <w:rPr>
          <w:color w:val="1B1E25"/>
          <w:shd w:val="clear" w:color="auto" w:fill="FFFFFF"/>
          <w:lang w:val="en-US"/>
        </w:rPr>
        <w:t xml:space="preserve"> production, feed consumption, egg mass</w:t>
      </w:r>
      <w:r w:rsidR="00A85C0E" w:rsidRPr="00E9778C">
        <w:rPr>
          <w:rStyle w:val="text-green-700"/>
          <w:color w:val="1B1E25"/>
          <w:lang w:val="en-US"/>
        </w:rPr>
        <w:t>,</w:t>
      </w:r>
      <w:r w:rsidR="00A85C0E" w:rsidRPr="00E9778C">
        <w:rPr>
          <w:color w:val="1B1E25"/>
          <w:shd w:val="clear" w:color="auto" w:fill="FFFFFF"/>
          <w:lang w:val="en-US"/>
        </w:rPr>
        <w:t xml:space="preserve"> and feed conversions per dozen eggs produced and per egg mass. Egg quality was assessed on the last two days of each cycle (</w:t>
      </w:r>
      <w:proofErr w:type="gramStart"/>
      <w:r w:rsidR="00A85C0E" w:rsidRPr="00E9778C">
        <w:rPr>
          <w:color w:val="1B1E25"/>
          <w:shd w:val="clear" w:color="auto" w:fill="FFFFFF"/>
          <w:lang w:val="en-US"/>
        </w:rPr>
        <w:t>i.e.</w:t>
      </w:r>
      <w:proofErr w:type="gramEnd"/>
      <w:r w:rsidR="00A85C0E" w:rsidRPr="00E9778C">
        <w:rPr>
          <w:color w:val="1B1E25"/>
          <w:shd w:val="clear" w:color="auto" w:fill="FFFFFF"/>
          <w:lang w:val="en-US"/>
        </w:rPr>
        <w:t xml:space="preserve"> </w:t>
      </w:r>
      <w:r w:rsidR="00A85C0E" w:rsidRPr="00E9778C">
        <w:rPr>
          <w:rStyle w:val="text-green-700"/>
          <w:color w:val="1B1E25"/>
          <w:lang w:val="en-US"/>
        </w:rPr>
        <w:t>days</w:t>
      </w:r>
      <w:r w:rsidR="00A85C0E" w:rsidRPr="00E9778C">
        <w:rPr>
          <w:color w:val="1B1E25"/>
          <w:shd w:val="clear" w:color="auto" w:fill="FFFFFF"/>
          <w:lang w:val="en-US"/>
        </w:rPr>
        <w:t xml:space="preserve"> 20 and 21</w:t>
      </w:r>
      <w:r w:rsidR="00A85C0E" w:rsidRPr="00E9778C">
        <w:rPr>
          <w:rStyle w:val="line-through"/>
          <w:color w:val="1B1E25"/>
          <w:lang w:val="en-US"/>
        </w:rPr>
        <w:t>),</w:t>
      </w:r>
      <w:r w:rsidR="00A85C0E" w:rsidRPr="00E9778C">
        <w:rPr>
          <w:rStyle w:val="py-1px"/>
          <w:color w:val="1B1E25"/>
          <w:lang w:val="en-US"/>
        </w:rPr>
        <w:t> </w:t>
      </w:r>
      <w:r w:rsidR="00A85C0E" w:rsidRPr="00E9778C">
        <w:rPr>
          <w:color w:val="1B1E25"/>
          <w:shd w:val="clear" w:color="auto" w:fill="FFFFFF"/>
          <w:lang w:val="en-US"/>
        </w:rPr>
        <w:t>when the eggs produced were collected, identified, and analyzed using the Digital Egg Tester (DET6000). Shell strength (</w:t>
      </w:r>
      <w:proofErr w:type="spellStart"/>
      <w:r w:rsidR="00A85C0E" w:rsidRPr="00E9778C">
        <w:rPr>
          <w:color w:val="1B1E25"/>
          <w:shd w:val="clear" w:color="auto" w:fill="FFFFFF"/>
          <w:lang w:val="en-US"/>
        </w:rPr>
        <w:t>Kgf</w:t>
      </w:r>
      <w:proofErr w:type="spellEnd"/>
      <w:r w:rsidR="00A85C0E" w:rsidRPr="00E9778C">
        <w:rPr>
          <w:color w:val="1B1E25"/>
          <w:shd w:val="clear" w:color="auto" w:fill="FFFFFF"/>
          <w:lang w:val="en-US"/>
        </w:rPr>
        <w:t xml:space="preserve">), egg weight (g), albumen height (mm), Haugh unit (HU), yolk color, and shell thickness (mm) were analyzed. </w:t>
      </w:r>
      <w:r w:rsidR="00A85C0E" w:rsidRPr="00E9778C">
        <w:rPr>
          <w:rStyle w:val="text-green-700"/>
          <w:color w:val="1B1E25"/>
          <w:lang w:val="en-US"/>
        </w:rPr>
        <w:t>All</w:t>
      </w:r>
      <w:r w:rsidR="00A85C0E" w:rsidRPr="00E9778C">
        <w:rPr>
          <w:color w:val="1B1E25"/>
          <w:shd w:val="clear" w:color="auto" w:fill="FFFFFF"/>
          <w:lang w:val="en-US"/>
        </w:rPr>
        <w:t xml:space="preserve"> mortalities were recorded daily.</w:t>
      </w:r>
      <w:r w:rsidR="00E9778C" w:rsidRPr="00E9778C">
        <w:rPr>
          <w:color w:val="1B1E25"/>
          <w:shd w:val="clear" w:color="auto" w:fill="FFFFFF"/>
          <w:lang w:val="en-US"/>
        </w:rPr>
        <w:t xml:space="preserve"> </w:t>
      </w:r>
      <w:r w:rsidR="00E9778C">
        <w:rPr>
          <w:color w:val="1B1E25"/>
          <w:shd w:val="clear" w:color="auto" w:fill="FFFFFF"/>
          <w:lang w:val="en-US"/>
        </w:rPr>
        <w:t>P</w:t>
      </w:r>
      <w:r w:rsidR="00E9778C" w:rsidRPr="00E9778C">
        <w:rPr>
          <w:color w:val="1B1E25"/>
          <w:shd w:val="clear" w:color="auto" w:fill="FFFFFF"/>
          <w:lang w:val="en-US"/>
        </w:rPr>
        <w:t xml:space="preserve">erformance and egg quality data </w:t>
      </w:r>
      <w:r w:rsidR="00E9778C">
        <w:rPr>
          <w:color w:val="1B1E25"/>
          <w:shd w:val="clear" w:color="auto" w:fill="FFFFFF"/>
          <w:lang w:val="en-US"/>
        </w:rPr>
        <w:t>were</w:t>
      </w:r>
      <w:r w:rsidR="00E9778C" w:rsidRPr="00E9778C">
        <w:rPr>
          <w:color w:val="1B1E25"/>
          <w:shd w:val="clear" w:color="auto" w:fill="FFFFFF"/>
          <w:lang w:val="en-US"/>
        </w:rPr>
        <w:t xml:space="preserve"> </w:t>
      </w:r>
      <w:r w:rsidR="00E9778C">
        <w:rPr>
          <w:color w:val="1B1E25"/>
          <w:shd w:val="clear" w:color="auto" w:fill="FFFFFF"/>
          <w:lang w:val="en-US"/>
        </w:rPr>
        <w:t>analyzed</w:t>
      </w:r>
      <w:r w:rsidR="00E9778C" w:rsidRPr="00E9778C">
        <w:rPr>
          <w:color w:val="1B1E25"/>
          <w:shd w:val="clear" w:color="auto" w:fill="FFFFFF"/>
          <w:lang w:val="en-US"/>
        </w:rPr>
        <w:t xml:space="preserve"> using the Statistical Analysis System (SAS, 2015), using the ANOVA procedure, and the homogeneity of the data and normality of the residuals were checked. Data that did not </w:t>
      </w:r>
      <w:r w:rsidR="00E9778C">
        <w:rPr>
          <w:color w:val="1B1E25"/>
          <w:shd w:val="clear" w:color="auto" w:fill="FFFFFF"/>
          <w:lang w:val="en-US"/>
        </w:rPr>
        <w:t>meet</w:t>
      </w:r>
      <w:r w:rsidR="00E9778C" w:rsidRPr="00E9778C">
        <w:rPr>
          <w:color w:val="1B1E25"/>
          <w:shd w:val="clear" w:color="auto" w:fill="FFFFFF"/>
          <w:lang w:val="en-US"/>
        </w:rPr>
        <w:t xml:space="preserve"> the assumptions were transformed or excluded and finally subjected to analysis of variance and Tukey's test at 5% significance.</w:t>
      </w:r>
    </w:p>
    <w:p w14:paraId="6801213D" w14:textId="250538BB" w:rsidR="00293CBB" w:rsidRPr="00293CBB" w:rsidRDefault="00293CBB" w:rsidP="001A313F">
      <w:pPr>
        <w:shd w:val="clear" w:color="auto" w:fill="FCFCFC"/>
        <w:spacing w:after="150"/>
        <w:ind w:hanging="360"/>
        <w:rPr>
          <w:color w:val="1B1E25"/>
          <w:shd w:val="clear" w:color="auto" w:fill="FFFFFF"/>
          <w:lang w:val="en-US"/>
        </w:rPr>
      </w:pPr>
      <w:r w:rsidRPr="00293CBB">
        <w:rPr>
          <w:rFonts w:ascii="Times New Roman" w:eastAsia="Times New Roman" w:hAnsi="Times New Roman" w:cs="Times New Roman"/>
          <w:color w:val="444444"/>
          <w:sz w:val="14"/>
          <w:szCs w:val="14"/>
          <w:lang w:val="en-US"/>
        </w:rPr>
        <w:t>       </w:t>
      </w:r>
      <w:r w:rsidRPr="00293CBB">
        <w:rPr>
          <w:rFonts w:eastAsia="Times New Roman"/>
          <w:b/>
          <w:bCs/>
          <w:color w:val="444444"/>
          <w:lang w:val="en-US"/>
        </w:rPr>
        <w:t>Results</w:t>
      </w:r>
      <w:r w:rsidRPr="00293CBB">
        <w:rPr>
          <w:rFonts w:eastAsia="Times New Roman"/>
          <w:color w:val="444444"/>
          <w:lang w:val="en-US"/>
        </w:rPr>
        <w:t xml:space="preserve">: </w:t>
      </w:r>
      <w:r w:rsidR="000F3095" w:rsidRPr="000F3095">
        <w:rPr>
          <w:color w:val="1B1E25"/>
          <w:shd w:val="clear" w:color="auto" w:fill="FFFFFF"/>
          <w:lang w:val="en-US"/>
        </w:rPr>
        <w:t xml:space="preserve">There was no significant interaction between the factors studied for the performance </w:t>
      </w:r>
      <w:r w:rsidR="000F3095" w:rsidRPr="000F3095">
        <w:rPr>
          <w:rStyle w:val="text-green-700"/>
          <w:color w:val="1B1E25"/>
          <w:lang w:val="en-US"/>
        </w:rPr>
        <w:t>traits</w:t>
      </w:r>
      <w:r w:rsidR="000F3095" w:rsidRPr="000F3095">
        <w:rPr>
          <w:color w:val="1B1E25"/>
          <w:shd w:val="clear" w:color="auto" w:fill="FFFFFF"/>
          <w:lang w:val="en-US"/>
        </w:rPr>
        <w:t xml:space="preserve"> analyzed. Feed consumption was significantly influenced by the individual factors, but there was an improvement in egg production and mass, feed conversion per dozen, and egg mass for</w:t>
      </w:r>
      <w:r w:rsidR="000F3095" w:rsidRPr="000F3095">
        <w:rPr>
          <w:rStyle w:val="line-through"/>
          <w:color w:val="1B1E25"/>
          <w:lang w:val="en-US"/>
        </w:rPr>
        <w:t xml:space="preserve"> </w:t>
      </w:r>
      <w:r w:rsidR="000F3095" w:rsidRPr="000F3095">
        <w:rPr>
          <w:color w:val="1B1E25"/>
          <w:shd w:val="clear" w:color="auto" w:fill="FFFFFF"/>
          <w:lang w:val="en-US"/>
        </w:rPr>
        <w:t xml:space="preserve">birds </w:t>
      </w:r>
      <w:r w:rsidR="000F3095" w:rsidRPr="000F3095">
        <w:rPr>
          <w:rStyle w:val="text-green-700"/>
          <w:color w:val="1B1E25"/>
          <w:lang w:val="en-US"/>
        </w:rPr>
        <w:t>fed</w:t>
      </w:r>
      <w:r w:rsidR="000F3095" w:rsidRPr="000F3095">
        <w:rPr>
          <w:color w:val="1B1E25"/>
          <w:shd w:val="clear" w:color="auto" w:fill="FFFFFF"/>
          <w:lang w:val="en-US"/>
        </w:rPr>
        <w:t xml:space="preserve"> diets formulated according to Rostagno</w:t>
      </w:r>
      <w:r w:rsidR="009830E3">
        <w:rPr>
          <w:color w:val="1B1E25"/>
          <w:shd w:val="clear" w:color="auto" w:fill="FFFFFF"/>
          <w:lang w:val="en-US"/>
        </w:rPr>
        <w:t xml:space="preserve"> </w:t>
      </w:r>
      <w:r w:rsidR="000F3095" w:rsidRPr="000F3095">
        <w:rPr>
          <w:color w:val="1B1E25"/>
          <w:shd w:val="clear" w:color="auto" w:fill="FFFFFF"/>
          <w:lang w:val="en-US"/>
        </w:rPr>
        <w:t xml:space="preserve">when </w:t>
      </w:r>
      <w:r w:rsidR="000F3095" w:rsidRPr="000F3095">
        <w:rPr>
          <w:rStyle w:val="text-green-700"/>
          <w:color w:val="1B1E25"/>
          <w:lang w:val="en-US"/>
        </w:rPr>
        <w:t>maize</w:t>
      </w:r>
      <w:r w:rsidR="000F3095" w:rsidRPr="000F3095">
        <w:rPr>
          <w:color w:val="1B1E25"/>
          <w:shd w:val="clear" w:color="auto" w:fill="FFFFFF"/>
          <w:lang w:val="en-US"/>
        </w:rPr>
        <w:t xml:space="preserve"> and soybean meal were analyzed by NIRS (p&lt;0.05). Feed </w:t>
      </w:r>
      <w:r w:rsidR="000F3095" w:rsidRPr="000F3095">
        <w:rPr>
          <w:color w:val="1B1E25"/>
          <w:shd w:val="clear" w:color="auto" w:fill="FFFFFF"/>
          <w:lang w:val="en-US"/>
        </w:rPr>
        <w:lastRenderedPageBreak/>
        <w:t xml:space="preserve">conversion per dozen and egg mass were </w:t>
      </w:r>
      <w:r w:rsidR="000F3095" w:rsidRPr="000F3095">
        <w:rPr>
          <w:rStyle w:val="text-green-700"/>
          <w:color w:val="1B1E25"/>
          <w:lang w:val="en-US"/>
        </w:rPr>
        <w:t>proportional</w:t>
      </w:r>
      <w:r w:rsidR="000F3095" w:rsidRPr="000F3095">
        <w:rPr>
          <w:color w:val="1B1E25"/>
          <w:shd w:val="clear" w:color="auto" w:fill="FFFFFF"/>
          <w:lang w:val="en-US"/>
        </w:rPr>
        <w:t xml:space="preserve"> indices of feed consumption, egg mass, and egg production. </w:t>
      </w:r>
      <w:r w:rsidR="009745D2">
        <w:rPr>
          <w:color w:val="1B1E25"/>
          <w:shd w:val="clear" w:color="auto" w:fill="FFFFFF"/>
          <w:lang w:val="en-US"/>
        </w:rPr>
        <w:t xml:space="preserve">By </w:t>
      </w:r>
      <w:r w:rsidR="009830E3">
        <w:rPr>
          <w:color w:val="1B1E25"/>
          <w:shd w:val="clear" w:color="auto" w:fill="FFFFFF"/>
          <w:lang w:val="en-US"/>
        </w:rPr>
        <w:t>analyzing</w:t>
      </w:r>
      <w:r w:rsidR="009745D2" w:rsidRPr="009745D2">
        <w:rPr>
          <w:color w:val="1B1E25"/>
          <w:shd w:val="clear" w:color="auto" w:fill="FFFFFF"/>
          <w:lang w:val="en-US"/>
        </w:rPr>
        <w:t xml:space="preserve"> the ingredients </w:t>
      </w:r>
      <w:r w:rsidR="009745D2">
        <w:rPr>
          <w:color w:val="1B1E25"/>
          <w:shd w:val="clear" w:color="auto" w:fill="FFFFFF"/>
          <w:lang w:val="en-US"/>
        </w:rPr>
        <w:t>of the feed</w:t>
      </w:r>
      <w:r w:rsidR="009745D2" w:rsidRPr="009745D2">
        <w:rPr>
          <w:color w:val="1B1E25"/>
          <w:shd w:val="clear" w:color="auto" w:fill="FFFFFF"/>
          <w:lang w:val="en-US"/>
        </w:rPr>
        <w:t xml:space="preserve"> beforehand, it is possible to meet the birds' </w:t>
      </w:r>
      <w:r w:rsidR="009745D2">
        <w:rPr>
          <w:color w:val="1B1E25"/>
          <w:shd w:val="clear" w:color="auto" w:fill="FFFFFF"/>
          <w:lang w:val="en-US"/>
        </w:rPr>
        <w:t xml:space="preserve">needs more accurately than by using the nutrient values given in the various tables of recommendations. </w:t>
      </w:r>
      <w:r w:rsidR="009745D2" w:rsidRPr="009745D2">
        <w:rPr>
          <w:color w:val="1B1E25"/>
          <w:shd w:val="clear" w:color="auto" w:fill="FFFFFF"/>
          <w:lang w:val="en-US"/>
        </w:rPr>
        <w:t xml:space="preserve">This is </w:t>
      </w:r>
      <w:r w:rsidR="009745D2">
        <w:rPr>
          <w:color w:val="1B1E25"/>
          <w:shd w:val="clear" w:color="auto" w:fill="FFFFFF"/>
          <w:lang w:val="en-US"/>
        </w:rPr>
        <w:t>because</w:t>
      </w:r>
      <w:r w:rsidR="009745D2" w:rsidRPr="009745D2">
        <w:rPr>
          <w:color w:val="1B1E25"/>
          <w:shd w:val="clear" w:color="auto" w:fill="FFFFFF"/>
          <w:lang w:val="en-US"/>
        </w:rPr>
        <w:t xml:space="preserve"> a fixed composition value doesn't always correspond to what the </w:t>
      </w:r>
      <w:r w:rsidR="009745D2">
        <w:rPr>
          <w:color w:val="1B1E25"/>
          <w:shd w:val="clear" w:color="auto" w:fill="FFFFFF"/>
          <w:lang w:val="en-US"/>
        </w:rPr>
        <w:t>cereals</w:t>
      </w:r>
      <w:r w:rsidR="009745D2" w:rsidRPr="009745D2">
        <w:rPr>
          <w:color w:val="1B1E25"/>
          <w:shd w:val="clear" w:color="auto" w:fill="FFFFFF"/>
          <w:lang w:val="en-US"/>
        </w:rPr>
        <w:t xml:space="preserve"> </w:t>
      </w:r>
      <w:r w:rsidR="00D118DD" w:rsidRPr="009745D2">
        <w:rPr>
          <w:color w:val="1B1E25"/>
          <w:shd w:val="clear" w:color="auto" w:fill="FFFFFF"/>
          <w:lang w:val="en-US"/>
        </w:rPr>
        <w:t>provide</w:t>
      </w:r>
      <w:r w:rsidR="009745D2" w:rsidRPr="009745D2">
        <w:rPr>
          <w:color w:val="1B1E25"/>
          <w:shd w:val="clear" w:color="auto" w:fill="FFFFFF"/>
          <w:lang w:val="en-US"/>
        </w:rPr>
        <w:t xml:space="preserve">. </w:t>
      </w:r>
      <w:r w:rsidR="00D118DD">
        <w:rPr>
          <w:color w:val="1B1E25"/>
          <w:shd w:val="clear" w:color="auto" w:fill="FFFFFF"/>
          <w:lang w:val="en-US"/>
        </w:rPr>
        <w:t xml:space="preserve">Also, </w:t>
      </w:r>
      <w:r w:rsidR="009745D2" w:rsidRPr="009745D2">
        <w:rPr>
          <w:color w:val="1B1E25"/>
          <w:shd w:val="clear" w:color="auto" w:fill="FFFFFF"/>
          <w:lang w:val="en-US"/>
        </w:rPr>
        <w:t xml:space="preserve">the inputs are subject to the effects of climatic, soil type, </w:t>
      </w:r>
      <w:r w:rsidR="007414CC" w:rsidRPr="009745D2">
        <w:rPr>
          <w:color w:val="1B1E25"/>
          <w:shd w:val="clear" w:color="auto" w:fill="FFFFFF"/>
          <w:lang w:val="en-US"/>
        </w:rPr>
        <w:t>cultivation,</w:t>
      </w:r>
      <w:r w:rsidR="009745D2" w:rsidRPr="009745D2">
        <w:rPr>
          <w:color w:val="1B1E25"/>
          <w:shd w:val="clear" w:color="auto" w:fill="FFFFFF"/>
          <w:lang w:val="en-US"/>
        </w:rPr>
        <w:t xml:space="preserve"> and storage, among others, which influenc</w:t>
      </w:r>
      <w:r w:rsidR="009745D2">
        <w:rPr>
          <w:color w:val="1B1E25"/>
          <w:shd w:val="clear" w:color="auto" w:fill="FFFFFF"/>
          <w:lang w:val="en-US"/>
        </w:rPr>
        <w:t>e</w:t>
      </w:r>
      <w:r w:rsidR="009745D2" w:rsidRPr="009745D2">
        <w:rPr>
          <w:color w:val="1B1E25"/>
          <w:shd w:val="clear" w:color="auto" w:fill="FFFFFF"/>
          <w:lang w:val="en-US"/>
        </w:rPr>
        <w:t xml:space="preserve"> their nutritional composition. </w:t>
      </w:r>
      <w:r w:rsidR="007414CC">
        <w:rPr>
          <w:color w:val="1B1E25"/>
          <w:shd w:val="clear" w:color="auto" w:fill="FFFFFF"/>
          <w:lang w:val="en-US"/>
        </w:rPr>
        <w:t>Regarding</w:t>
      </w:r>
      <w:r w:rsidR="009745D2" w:rsidRPr="009745D2">
        <w:rPr>
          <w:color w:val="1B1E25"/>
          <w:shd w:val="clear" w:color="auto" w:fill="FFFFFF"/>
          <w:lang w:val="en-US"/>
        </w:rPr>
        <w:t xml:space="preserve"> </w:t>
      </w:r>
      <w:r w:rsidR="007414CC">
        <w:rPr>
          <w:color w:val="1B1E25"/>
          <w:shd w:val="clear" w:color="auto" w:fill="FFFFFF"/>
          <w:lang w:val="en-US"/>
        </w:rPr>
        <w:t>egg quality,</w:t>
      </w:r>
      <w:r w:rsidR="009745D2" w:rsidRPr="009745D2">
        <w:rPr>
          <w:color w:val="1B1E25"/>
          <w:shd w:val="clear" w:color="auto" w:fill="FFFFFF"/>
          <w:lang w:val="en-US"/>
        </w:rPr>
        <w:t xml:space="preserve"> there was no interaction between the factors</w:t>
      </w:r>
      <w:r w:rsidR="00D118DD">
        <w:rPr>
          <w:color w:val="1B1E25"/>
          <w:shd w:val="clear" w:color="auto" w:fill="FFFFFF"/>
          <w:lang w:val="en-US"/>
        </w:rPr>
        <w:t xml:space="preserve"> studied nor </w:t>
      </w:r>
      <w:r w:rsidR="00D118DD" w:rsidRPr="009745D2">
        <w:rPr>
          <w:color w:val="1B1E25"/>
          <w:shd w:val="clear" w:color="auto" w:fill="FFFFFF"/>
          <w:lang w:val="en-US"/>
        </w:rPr>
        <w:t xml:space="preserve">isolated </w:t>
      </w:r>
      <w:r w:rsidR="009745D2" w:rsidRPr="009745D2">
        <w:rPr>
          <w:color w:val="1B1E25"/>
          <w:shd w:val="clear" w:color="auto" w:fill="FFFFFF"/>
          <w:lang w:val="en-US"/>
        </w:rPr>
        <w:t>for albumen height, Haugh unit</w:t>
      </w:r>
      <w:r w:rsidR="007414CC">
        <w:rPr>
          <w:color w:val="1B1E25"/>
          <w:shd w:val="clear" w:color="auto" w:fill="FFFFFF"/>
          <w:lang w:val="en-US"/>
        </w:rPr>
        <w:t>,</w:t>
      </w:r>
      <w:r w:rsidR="009745D2" w:rsidRPr="009745D2">
        <w:rPr>
          <w:color w:val="1B1E25"/>
          <w:shd w:val="clear" w:color="auto" w:fill="FFFFFF"/>
          <w:lang w:val="en-US"/>
        </w:rPr>
        <w:t xml:space="preserve"> and shell strength (p&gt;0.05). </w:t>
      </w:r>
      <w:r w:rsidR="009830E3" w:rsidRPr="009830E3">
        <w:rPr>
          <w:color w:val="1B1E25"/>
          <w:shd w:val="clear" w:color="auto" w:fill="FFFFFF"/>
          <w:lang w:val="en-US"/>
        </w:rPr>
        <w:t xml:space="preserve">However, there was a significant interaction between the factors studied for the yolk </w:t>
      </w:r>
      <w:r w:rsidR="007414CC">
        <w:rPr>
          <w:color w:val="1B1E25"/>
          <w:shd w:val="clear" w:color="auto" w:fill="FFFFFF"/>
          <w:lang w:val="en-US"/>
        </w:rPr>
        <w:t>color</w:t>
      </w:r>
      <w:r w:rsidR="009830E3" w:rsidRPr="009830E3">
        <w:rPr>
          <w:color w:val="1B1E25"/>
          <w:shd w:val="clear" w:color="auto" w:fill="FFFFFF"/>
          <w:lang w:val="en-US"/>
        </w:rPr>
        <w:t xml:space="preserve"> and shell thickness. For yolk </w:t>
      </w:r>
      <w:r w:rsidR="007414CC">
        <w:rPr>
          <w:color w:val="1B1E25"/>
          <w:shd w:val="clear" w:color="auto" w:fill="FFFFFF"/>
          <w:lang w:val="en-US"/>
        </w:rPr>
        <w:t>color</w:t>
      </w:r>
      <w:r w:rsidR="009830E3" w:rsidRPr="009830E3">
        <w:rPr>
          <w:color w:val="1B1E25"/>
          <w:shd w:val="clear" w:color="auto" w:fill="FFFFFF"/>
          <w:lang w:val="en-US"/>
        </w:rPr>
        <w:t xml:space="preserve">, it was observed that when using </w:t>
      </w:r>
      <w:r w:rsidR="009830E3">
        <w:rPr>
          <w:color w:val="1B1E25"/>
          <w:shd w:val="clear" w:color="auto" w:fill="FFFFFF"/>
          <w:lang w:val="en-US"/>
        </w:rPr>
        <w:t xml:space="preserve">the </w:t>
      </w:r>
      <w:r w:rsidR="009830E3" w:rsidRPr="009830E3">
        <w:rPr>
          <w:color w:val="1B1E25"/>
          <w:shd w:val="clear" w:color="auto" w:fill="FFFFFF"/>
          <w:lang w:val="en-US"/>
        </w:rPr>
        <w:t xml:space="preserve">Rostagno </w:t>
      </w:r>
      <w:r w:rsidR="009830E3">
        <w:rPr>
          <w:color w:val="1B1E25"/>
          <w:shd w:val="clear" w:color="auto" w:fill="FFFFFF"/>
          <w:lang w:val="en-US"/>
        </w:rPr>
        <w:t>dietary</w:t>
      </w:r>
      <w:r w:rsidR="009830E3" w:rsidRPr="009830E3">
        <w:rPr>
          <w:color w:val="1B1E25"/>
          <w:shd w:val="clear" w:color="auto" w:fill="FFFFFF"/>
          <w:lang w:val="en-US"/>
        </w:rPr>
        <w:t xml:space="preserve"> recommendation, the tabulated value ha</w:t>
      </w:r>
      <w:r w:rsidR="009830E3">
        <w:rPr>
          <w:color w:val="1B1E25"/>
          <w:shd w:val="clear" w:color="auto" w:fill="FFFFFF"/>
          <w:lang w:val="en-US"/>
        </w:rPr>
        <w:t>d</w:t>
      </w:r>
      <w:r w:rsidR="009830E3" w:rsidRPr="009830E3">
        <w:rPr>
          <w:color w:val="1B1E25"/>
          <w:shd w:val="clear" w:color="auto" w:fill="FFFFFF"/>
          <w:lang w:val="en-US"/>
        </w:rPr>
        <w:t xml:space="preserve"> a higher </w:t>
      </w:r>
      <w:r w:rsidR="007414CC">
        <w:rPr>
          <w:color w:val="1B1E25"/>
          <w:shd w:val="clear" w:color="auto" w:fill="FFFFFF"/>
          <w:lang w:val="en-US"/>
        </w:rPr>
        <w:t>color</w:t>
      </w:r>
      <w:r w:rsidR="009830E3" w:rsidRPr="009830E3">
        <w:rPr>
          <w:color w:val="1B1E25"/>
          <w:shd w:val="clear" w:color="auto" w:fill="FFFFFF"/>
          <w:lang w:val="en-US"/>
        </w:rPr>
        <w:t xml:space="preserve"> than the </w:t>
      </w:r>
      <w:r w:rsidR="007414CC">
        <w:rPr>
          <w:color w:val="1B1E25"/>
          <w:shd w:val="clear" w:color="auto" w:fill="FFFFFF"/>
          <w:lang w:val="en-US"/>
        </w:rPr>
        <w:t>analyzed</w:t>
      </w:r>
      <w:r w:rsidR="009830E3">
        <w:rPr>
          <w:color w:val="1B1E25"/>
          <w:shd w:val="clear" w:color="auto" w:fill="FFFFFF"/>
          <w:lang w:val="en-US"/>
        </w:rPr>
        <w:t xml:space="preserve"> </w:t>
      </w:r>
      <w:r w:rsidR="009830E3" w:rsidRPr="009830E3">
        <w:rPr>
          <w:color w:val="1B1E25"/>
          <w:shd w:val="clear" w:color="auto" w:fill="FFFFFF"/>
          <w:lang w:val="en-US"/>
        </w:rPr>
        <w:t xml:space="preserve">one, </w:t>
      </w:r>
      <w:r w:rsidR="009830E3">
        <w:rPr>
          <w:color w:val="1B1E25"/>
          <w:shd w:val="clear" w:color="auto" w:fill="FFFFFF"/>
          <w:lang w:val="en-US"/>
        </w:rPr>
        <w:t>contrary to</w:t>
      </w:r>
      <w:r w:rsidR="009830E3" w:rsidRPr="009830E3">
        <w:rPr>
          <w:color w:val="1B1E25"/>
          <w:shd w:val="clear" w:color="auto" w:fill="FFFFFF"/>
          <w:lang w:val="en-US"/>
        </w:rPr>
        <w:t xml:space="preserve"> the recommendation proposed by the strain. Maize is an ingredient rich in carotenoids, which are the pigments responsible for the </w:t>
      </w:r>
      <w:r w:rsidR="007414CC">
        <w:rPr>
          <w:color w:val="1B1E25"/>
          <w:shd w:val="clear" w:color="auto" w:fill="FFFFFF"/>
          <w:lang w:val="en-US"/>
        </w:rPr>
        <w:t>color</w:t>
      </w:r>
      <w:r w:rsidR="009830E3" w:rsidRPr="009830E3">
        <w:rPr>
          <w:color w:val="1B1E25"/>
          <w:shd w:val="clear" w:color="auto" w:fill="FFFFFF"/>
          <w:lang w:val="en-US"/>
        </w:rPr>
        <w:t xml:space="preserve"> of egg yolks. Therefore, </w:t>
      </w:r>
      <w:r w:rsidR="009830E3">
        <w:rPr>
          <w:color w:val="1B1E25"/>
          <w:shd w:val="clear" w:color="auto" w:fill="FFFFFF"/>
          <w:lang w:val="en-US"/>
        </w:rPr>
        <w:t xml:space="preserve">the higher the </w:t>
      </w:r>
      <w:r w:rsidR="009830E3" w:rsidRPr="009830E3">
        <w:rPr>
          <w:color w:val="1B1E25"/>
          <w:shd w:val="clear" w:color="auto" w:fill="FFFFFF"/>
          <w:lang w:val="en-US"/>
        </w:rPr>
        <w:t xml:space="preserve">maize </w:t>
      </w:r>
      <w:r w:rsidR="009830E3">
        <w:rPr>
          <w:color w:val="1B1E25"/>
          <w:shd w:val="clear" w:color="auto" w:fill="FFFFFF"/>
          <w:lang w:val="en-US"/>
        </w:rPr>
        <w:t xml:space="preserve">content the better the egg yolk </w:t>
      </w:r>
      <w:r w:rsidR="007414CC">
        <w:rPr>
          <w:color w:val="1B1E25"/>
          <w:shd w:val="clear" w:color="auto" w:fill="FFFFFF"/>
          <w:lang w:val="en-US"/>
        </w:rPr>
        <w:t>color</w:t>
      </w:r>
      <w:r w:rsidR="009830E3" w:rsidRPr="009830E3">
        <w:rPr>
          <w:color w:val="1B1E25"/>
          <w:shd w:val="clear" w:color="auto" w:fill="FFFFFF"/>
          <w:lang w:val="en-US"/>
        </w:rPr>
        <w:t>.</w:t>
      </w:r>
      <w:r w:rsidR="009830E3">
        <w:rPr>
          <w:color w:val="1B1E25"/>
          <w:shd w:val="clear" w:color="auto" w:fill="FFFFFF"/>
          <w:lang w:val="en-US"/>
        </w:rPr>
        <w:t xml:space="preserve"> </w:t>
      </w:r>
      <w:r w:rsidR="007414CC">
        <w:rPr>
          <w:color w:val="1B1E25"/>
          <w:shd w:val="clear" w:color="auto" w:fill="FFFFFF"/>
          <w:lang w:val="en-US"/>
        </w:rPr>
        <w:t>Regarding</w:t>
      </w:r>
      <w:r w:rsidR="009830E3" w:rsidRPr="009830E3">
        <w:rPr>
          <w:color w:val="1B1E25"/>
          <w:shd w:val="clear" w:color="auto" w:fill="FFFFFF"/>
          <w:lang w:val="en-US"/>
        </w:rPr>
        <w:t xml:space="preserve"> shell thickness, it was observed that when </w:t>
      </w:r>
      <w:r w:rsidR="009830E3">
        <w:rPr>
          <w:color w:val="1B1E25"/>
          <w:shd w:val="clear" w:color="auto" w:fill="FFFFFF"/>
          <w:lang w:val="en-US"/>
        </w:rPr>
        <w:t xml:space="preserve">the </w:t>
      </w:r>
      <w:r w:rsidR="009830E3" w:rsidRPr="009830E3">
        <w:rPr>
          <w:color w:val="1B1E25"/>
          <w:shd w:val="clear" w:color="auto" w:fill="FFFFFF"/>
          <w:lang w:val="en-US"/>
        </w:rPr>
        <w:t>Rostagno</w:t>
      </w:r>
      <w:r w:rsidR="009830E3">
        <w:rPr>
          <w:color w:val="1B1E25"/>
          <w:shd w:val="clear" w:color="auto" w:fill="FFFFFF"/>
          <w:lang w:val="en-US"/>
        </w:rPr>
        <w:t xml:space="preserve"> diet </w:t>
      </w:r>
      <w:r w:rsidR="009830E3" w:rsidRPr="009830E3">
        <w:rPr>
          <w:color w:val="1B1E25"/>
          <w:shd w:val="clear" w:color="auto" w:fill="FFFFFF"/>
          <w:lang w:val="en-US"/>
        </w:rPr>
        <w:t xml:space="preserve">was used, the tabulated value </w:t>
      </w:r>
      <w:r w:rsidR="009830E3">
        <w:rPr>
          <w:color w:val="1B1E25"/>
          <w:shd w:val="clear" w:color="auto" w:fill="FFFFFF"/>
          <w:lang w:val="en-US"/>
        </w:rPr>
        <w:t>resulted in</w:t>
      </w:r>
      <w:r w:rsidR="009830E3" w:rsidRPr="009830E3">
        <w:rPr>
          <w:color w:val="1B1E25"/>
          <w:shd w:val="clear" w:color="auto" w:fill="FFFFFF"/>
          <w:lang w:val="en-US"/>
        </w:rPr>
        <w:t xml:space="preserve"> better shell thickness. Similarly, to maize, there was a greater inc</w:t>
      </w:r>
      <w:r w:rsidR="009830E3">
        <w:rPr>
          <w:color w:val="1B1E25"/>
          <w:shd w:val="clear" w:color="auto" w:fill="FFFFFF"/>
          <w:lang w:val="en-US"/>
        </w:rPr>
        <w:t xml:space="preserve">orporation </w:t>
      </w:r>
      <w:r w:rsidR="009830E3" w:rsidRPr="009830E3">
        <w:rPr>
          <w:color w:val="1B1E25"/>
          <w:shd w:val="clear" w:color="auto" w:fill="FFFFFF"/>
          <w:lang w:val="en-US"/>
        </w:rPr>
        <w:t xml:space="preserve">of calcitic limestone in the diet formulated </w:t>
      </w:r>
      <w:r w:rsidR="007414CC">
        <w:rPr>
          <w:color w:val="1B1E25"/>
          <w:shd w:val="clear" w:color="auto" w:fill="FFFFFF"/>
          <w:lang w:val="en-US"/>
        </w:rPr>
        <w:t>based on</w:t>
      </w:r>
      <w:r w:rsidR="009830E3">
        <w:rPr>
          <w:color w:val="1B1E25"/>
          <w:shd w:val="clear" w:color="auto" w:fill="FFFFFF"/>
          <w:lang w:val="en-US"/>
        </w:rPr>
        <w:t xml:space="preserve"> the </w:t>
      </w:r>
      <w:r w:rsidR="009830E3" w:rsidRPr="009830E3">
        <w:rPr>
          <w:color w:val="1B1E25"/>
          <w:shd w:val="clear" w:color="auto" w:fill="FFFFFF"/>
          <w:lang w:val="en-US"/>
        </w:rPr>
        <w:t xml:space="preserve">nutritional composition of </w:t>
      </w:r>
      <w:r w:rsidR="009830E3">
        <w:rPr>
          <w:color w:val="1B1E25"/>
          <w:shd w:val="clear" w:color="auto" w:fill="FFFFFF"/>
          <w:lang w:val="en-US"/>
        </w:rPr>
        <w:t xml:space="preserve">the </w:t>
      </w:r>
      <w:r w:rsidR="009830E3" w:rsidRPr="009830E3">
        <w:rPr>
          <w:color w:val="1B1E25"/>
          <w:shd w:val="clear" w:color="auto" w:fill="FFFFFF"/>
          <w:lang w:val="en-US"/>
        </w:rPr>
        <w:t xml:space="preserve">tabulated ingredients. It is well known that calcitic limestone is one of the </w:t>
      </w:r>
      <w:r w:rsidR="00473ED5" w:rsidRPr="009830E3">
        <w:rPr>
          <w:color w:val="1B1E25"/>
          <w:shd w:val="clear" w:color="auto" w:fill="FFFFFF"/>
          <w:lang w:val="en-US"/>
        </w:rPr>
        <w:t xml:space="preserve">most </w:t>
      </w:r>
      <w:r w:rsidR="00473ED5">
        <w:rPr>
          <w:color w:val="1B1E25"/>
          <w:shd w:val="clear" w:color="auto" w:fill="FFFFFF"/>
          <w:lang w:val="en-US"/>
        </w:rPr>
        <w:t>used</w:t>
      </w:r>
      <w:r w:rsidR="009830E3" w:rsidRPr="009830E3">
        <w:rPr>
          <w:color w:val="1B1E25"/>
          <w:shd w:val="clear" w:color="auto" w:fill="FFFFFF"/>
          <w:lang w:val="en-US"/>
        </w:rPr>
        <w:t xml:space="preserve"> sources of calcium in layer </w:t>
      </w:r>
      <w:r w:rsidR="009830E3">
        <w:rPr>
          <w:color w:val="1B1E25"/>
          <w:shd w:val="clear" w:color="auto" w:fill="FFFFFF"/>
          <w:lang w:val="en-US"/>
        </w:rPr>
        <w:t>diets</w:t>
      </w:r>
      <w:r w:rsidR="009830E3" w:rsidRPr="009830E3">
        <w:rPr>
          <w:color w:val="1B1E25"/>
          <w:shd w:val="clear" w:color="auto" w:fill="FFFFFF"/>
          <w:lang w:val="en-US"/>
        </w:rPr>
        <w:t xml:space="preserve"> and is </w:t>
      </w:r>
      <w:r w:rsidR="009830E3">
        <w:rPr>
          <w:color w:val="1B1E25"/>
          <w:shd w:val="clear" w:color="auto" w:fill="FFFFFF"/>
          <w:lang w:val="en-US"/>
        </w:rPr>
        <w:t xml:space="preserve">more </w:t>
      </w:r>
      <w:r w:rsidR="009830E3" w:rsidRPr="009830E3">
        <w:rPr>
          <w:color w:val="1B1E25"/>
          <w:shd w:val="clear" w:color="auto" w:fill="FFFFFF"/>
          <w:lang w:val="en-US"/>
        </w:rPr>
        <w:t>responsible for shell formation.</w:t>
      </w:r>
      <w:r w:rsidR="00473ED5">
        <w:rPr>
          <w:color w:val="1B1E25"/>
          <w:shd w:val="clear" w:color="auto" w:fill="FFFFFF"/>
          <w:lang w:val="en-US"/>
        </w:rPr>
        <w:t xml:space="preserve"> </w:t>
      </w:r>
      <w:r w:rsidR="00473ED5" w:rsidRPr="00473ED5">
        <w:rPr>
          <w:color w:val="1B1E25"/>
          <w:shd w:val="clear" w:color="auto" w:fill="FFFFFF"/>
          <w:lang w:val="en-US"/>
        </w:rPr>
        <w:t xml:space="preserve">The use of the concept of precision nutrition, through meeting the nutritional needs established by Rostagno, reduces the cost of </w:t>
      </w:r>
      <w:proofErr w:type="gramStart"/>
      <w:r w:rsidR="00473ED5" w:rsidRPr="00473ED5">
        <w:rPr>
          <w:color w:val="1B1E25"/>
          <w:shd w:val="clear" w:color="auto" w:fill="FFFFFF"/>
          <w:lang w:val="en-US"/>
        </w:rPr>
        <w:t>production</w:t>
      </w:r>
      <w:proofErr w:type="gramEnd"/>
      <w:r w:rsidR="00473ED5" w:rsidRPr="00473ED5">
        <w:rPr>
          <w:color w:val="1B1E25"/>
          <w:shd w:val="clear" w:color="auto" w:fill="FFFFFF"/>
          <w:lang w:val="en-US"/>
        </w:rPr>
        <w:t xml:space="preserve"> and improves the profitability of egg production.</w:t>
      </w:r>
    </w:p>
    <w:p w14:paraId="1F8E4EBF" w14:textId="08B512E2" w:rsidR="003F41CB" w:rsidRDefault="00293CBB" w:rsidP="001A313F">
      <w:pPr>
        <w:shd w:val="clear" w:color="auto" w:fill="FCFCFC"/>
        <w:spacing w:after="150"/>
        <w:ind w:hanging="360"/>
        <w:rPr>
          <w:rFonts w:eastAsia="Times New Roman"/>
          <w:color w:val="444444"/>
          <w:lang w:val="en-US"/>
        </w:rPr>
      </w:pPr>
      <w:r w:rsidRPr="00293CBB">
        <w:rPr>
          <w:rFonts w:eastAsia="Times New Roman"/>
          <w:b/>
          <w:bCs/>
          <w:color w:val="444444"/>
          <w:lang w:val="en-US"/>
        </w:rPr>
        <w:t>Conclusions</w:t>
      </w:r>
      <w:r w:rsidRPr="00293CBB">
        <w:rPr>
          <w:rFonts w:eastAsia="Times New Roman"/>
          <w:color w:val="444444"/>
          <w:lang w:val="en-US"/>
        </w:rPr>
        <w:t xml:space="preserve">: </w:t>
      </w:r>
      <w:r w:rsidR="007414CC">
        <w:rPr>
          <w:rFonts w:eastAsia="Times New Roman"/>
          <w:color w:val="444444"/>
          <w:lang w:val="en-US"/>
        </w:rPr>
        <w:t>D</w:t>
      </w:r>
      <w:r w:rsidR="003F41CB" w:rsidRPr="003F41CB">
        <w:rPr>
          <w:rFonts w:eastAsia="Times New Roman"/>
          <w:color w:val="444444"/>
          <w:lang w:val="en-US"/>
        </w:rPr>
        <w:t xml:space="preserve">iets formulated by </w:t>
      </w:r>
      <w:r w:rsidR="003F41CB">
        <w:rPr>
          <w:rFonts w:eastAsia="Times New Roman"/>
          <w:color w:val="444444"/>
          <w:lang w:val="en-US"/>
        </w:rPr>
        <w:t>analyzing</w:t>
      </w:r>
      <w:r w:rsidR="003F41CB" w:rsidRPr="003F41CB">
        <w:rPr>
          <w:rFonts w:eastAsia="Times New Roman"/>
          <w:color w:val="444444"/>
          <w:lang w:val="en-US"/>
        </w:rPr>
        <w:t xml:space="preserve"> the ingredients </w:t>
      </w:r>
      <w:r w:rsidR="003F41CB">
        <w:rPr>
          <w:rFonts w:eastAsia="Times New Roman"/>
          <w:color w:val="444444"/>
          <w:lang w:val="en-US"/>
        </w:rPr>
        <w:t xml:space="preserve">according to </w:t>
      </w:r>
      <w:proofErr w:type="spellStart"/>
      <w:r w:rsidR="00D118DD">
        <w:rPr>
          <w:rFonts w:eastAsia="Times New Roman"/>
          <w:color w:val="444444"/>
          <w:lang w:val="en-US"/>
        </w:rPr>
        <w:t>Rostagno's</w:t>
      </w:r>
      <w:proofErr w:type="spellEnd"/>
      <w:r w:rsidR="003F41CB">
        <w:rPr>
          <w:rFonts w:eastAsia="Times New Roman"/>
          <w:color w:val="444444"/>
          <w:lang w:val="en-US"/>
        </w:rPr>
        <w:t xml:space="preserve"> </w:t>
      </w:r>
      <w:r w:rsidR="003F41CB" w:rsidRPr="003F41CB">
        <w:rPr>
          <w:rFonts w:eastAsia="Times New Roman"/>
          <w:color w:val="444444"/>
          <w:lang w:val="en-US"/>
        </w:rPr>
        <w:t xml:space="preserve">recommendations improved the performance. </w:t>
      </w:r>
      <w:r w:rsidR="00D118DD">
        <w:rPr>
          <w:rFonts w:eastAsia="Times New Roman"/>
          <w:color w:val="444444"/>
          <w:lang w:val="en-US"/>
        </w:rPr>
        <w:t>T</w:t>
      </w:r>
      <w:r w:rsidR="003F41CB" w:rsidRPr="003F41CB">
        <w:rPr>
          <w:rFonts w:eastAsia="Times New Roman"/>
          <w:color w:val="444444"/>
          <w:lang w:val="en-US"/>
        </w:rPr>
        <w:t xml:space="preserve">he </w:t>
      </w:r>
      <w:r w:rsidR="003F41CB">
        <w:rPr>
          <w:rFonts w:eastAsia="Times New Roman"/>
          <w:color w:val="444444"/>
          <w:lang w:val="en-US"/>
        </w:rPr>
        <w:t>analyzed</w:t>
      </w:r>
      <w:r w:rsidR="003F41CB" w:rsidRPr="003F41CB">
        <w:rPr>
          <w:rFonts w:eastAsia="Times New Roman"/>
          <w:color w:val="444444"/>
          <w:lang w:val="en-US"/>
        </w:rPr>
        <w:t xml:space="preserve"> composition of the ingredients used to formulate the </w:t>
      </w:r>
      <w:r w:rsidR="003F41CB">
        <w:rPr>
          <w:rFonts w:eastAsia="Times New Roman"/>
          <w:color w:val="444444"/>
          <w:lang w:val="en-US"/>
        </w:rPr>
        <w:t xml:space="preserve">feed allows the </w:t>
      </w:r>
      <w:r w:rsidR="00D118DD">
        <w:rPr>
          <w:rFonts w:eastAsia="Times New Roman"/>
          <w:color w:val="444444"/>
          <w:lang w:val="en-US"/>
        </w:rPr>
        <w:t>bird's</w:t>
      </w:r>
      <w:r w:rsidR="003F41CB">
        <w:rPr>
          <w:rFonts w:eastAsia="Times New Roman"/>
          <w:color w:val="444444"/>
          <w:lang w:val="en-US"/>
        </w:rPr>
        <w:t xml:space="preserve"> needs to be met </w:t>
      </w:r>
      <w:r w:rsidR="003F41CB" w:rsidRPr="003F41CB">
        <w:rPr>
          <w:rFonts w:eastAsia="Times New Roman"/>
          <w:color w:val="444444"/>
          <w:lang w:val="en-US"/>
        </w:rPr>
        <w:t>more efficiently, improving nutrient</w:t>
      </w:r>
      <w:r w:rsidR="003F41CB">
        <w:rPr>
          <w:rFonts w:eastAsia="Times New Roman"/>
          <w:color w:val="444444"/>
          <w:lang w:val="en-US"/>
        </w:rPr>
        <w:t xml:space="preserve"> utilization</w:t>
      </w:r>
      <w:r w:rsidR="00D118DD">
        <w:rPr>
          <w:rFonts w:eastAsia="Times New Roman"/>
          <w:color w:val="444444"/>
          <w:lang w:val="en-US"/>
        </w:rPr>
        <w:t>.</w:t>
      </w:r>
    </w:p>
    <w:p w14:paraId="0D5A7783" w14:textId="7A3EBB08" w:rsidR="00293CBB" w:rsidRDefault="00293CBB" w:rsidP="001A313F">
      <w:pPr>
        <w:shd w:val="clear" w:color="auto" w:fill="FCFCFC"/>
        <w:spacing w:after="150"/>
        <w:ind w:hanging="360"/>
        <w:jc w:val="left"/>
        <w:rPr>
          <w:rFonts w:eastAsia="Times New Roman"/>
          <w:color w:val="444444"/>
          <w:lang w:val="en-US"/>
        </w:rPr>
      </w:pPr>
      <w:r w:rsidRPr="00293CBB">
        <w:rPr>
          <w:rFonts w:eastAsia="Times New Roman"/>
          <w:b/>
          <w:bCs/>
          <w:color w:val="444444"/>
          <w:lang w:val="en-US"/>
        </w:rPr>
        <w:t>References</w:t>
      </w:r>
      <w:r w:rsidRPr="00293CBB">
        <w:rPr>
          <w:rFonts w:eastAsia="Times New Roman"/>
          <w:color w:val="444444"/>
          <w:lang w:val="en-US"/>
        </w:rPr>
        <w:t xml:space="preserve">: </w:t>
      </w:r>
    </w:p>
    <w:p w14:paraId="58194DD1" w14:textId="7E74461F" w:rsidR="001A313F" w:rsidRPr="001A313F" w:rsidRDefault="001A313F" w:rsidP="001A313F">
      <w:pPr>
        <w:pBdr>
          <w:top w:val="nil"/>
          <w:left w:val="nil"/>
          <w:bottom w:val="nil"/>
          <w:right w:val="nil"/>
          <w:between w:val="nil"/>
        </w:pBdr>
        <w:jc w:val="left"/>
        <w:rPr>
          <w:color w:val="000000"/>
          <w:lang w:val="en-US"/>
        </w:rPr>
      </w:pPr>
      <w:r w:rsidRPr="00B1604F">
        <w:rPr>
          <w:color w:val="000000"/>
          <w:lang w:val="en-US"/>
        </w:rPr>
        <w:t xml:space="preserve">Moss, A. F. </w:t>
      </w:r>
      <w:r>
        <w:rPr>
          <w:color w:val="000000"/>
          <w:lang w:val="en-US"/>
        </w:rPr>
        <w:t>et al., (</w:t>
      </w:r>
      <w:r w:rsidRPr="00B1604F">
        <w:rPr>
          <w:color w:val="000000"/>
          <w:lang w:val="en-US"/>
        </w:rPr>
        <w:t>2021</w:t>
      </w:r>
      <w:r>
        <w:rPr>
          <w:color w:val="000000"/>
          <w:lang w:val="en-US"/>
        </w:rPr>
        <w:t>),</w:t>
      </w:r>
      <w:r w:rsidR="00D118DD">
        <w:rPr>
          <w:color w:val="000000"/>
          <w:lang w:val="en-US"/>
        </w:rPr>
        <w:t xml:space="preserve"> </w:t>
      </w:r>
      <w:r w:rsidRPr="001A313F">
        <w:rPr>
          <w:color w:val="000000"/>
          <w:lang w:val="en-US"/>
        </w:rPr>
        <w:t xml:space="preserve">Animal Bioscience 34(3): 354-362. </w:t>
      </w:r>
    </w:p>
    <w:p w14:paraId="094FDE8C" w14:textId="77777777" w:rsidR="001A313F" w:rsidRPr="001A313F" w:rsidRDefault="001A313F" w:rsidP="001A313F">
      <w:pPr>
        <w:pBdr>
          <w:top w:val="nil"/>
          <w:left w:val="nil"/>
          <w:bottom w:val="nil"/>
          <w:right w:val="nil"/>
          <w:between w:val="nil"/>
        </w:pBdr>
        <w:jc w:val="left"/>
        <w:rPr>
          <w:color w:val="000000"/>
          <w:lang w:val="en-US"/>
        </w:rPr>
      </w:pPr>
    </w:p>
    <w:p w14:paraId="058042F1" w14:textId="64729C05" w:rsidR="003F41CB" w:rsidRPr="000B324D" w:rsidRDefault="003F41CB" w:rsidP="001A313F">
      <w:pPr>
        <w:pBdr>
          <w:top w:val="nil"/>
          <w:left w:val="nil"/>
          <w:bottom w:val="nil"/>
          <w:right w:val="nil"/>
          <w:between w:val="nil"/>
        </w:pBdr>
        <w:jc w:val="left"/>
        <w:rPr>
          <w:color w:val="000000"/>
          <w:lang w:val="en-US"/>
        </w:rPr>
      </w:pPr>
      <w:r w:rsidRPr="00D118DD">
        <w:rPr>
          <w:color w:val="000000"/>
          <w:lang w:val="en-US"/>
        </w:rPr>
        <w:t>Rostagno, H. S.</w:t>
      </w:r>
      <w:r w:rsidR="00D118DD">
        <w:rPr>
          <w:color w:val="000000"/>
          <w:lang w:val="en-US"/>
        </w:rPr>
        <w:t xml:space="preserve">et </w:t>
      </w:r>
      <w:r w:rsidRPr="00D118DD">
        <w:rPr>
          <w:color w:val="000000"/>
          <w:lang w:val="en-US"/>
        </w:rPr>
        <w:t xml:space="preserve">al., (2011). </w:t>
      </w:r>
      <w:r w:rsidRPr="000B324D">
        <w:rPr>
          <w:color w:val="000000"/>
          <w:lang w:val="en-US"/>
        </w:rPr>
        <w:t xml:space="preserve">Poultry and Swine Brazilian Tables, </w:t>
      </w:r>
    </w:p>
    <w:p w14:paraId="2494D73E" w14:textId="77777777" w:rsidR="003F41CB" w:rsidRPr="000B324D" w:rsidRDefault="003F41CB" w:rsidP="003F41CB">
      <w:pPr>
        <w:pBdr>
          <w:top w:val="nil"/>
          <w:left w:val="nil"/>
          <w:bottom w:val="nil"/>
          <w:right w:val="nil"/>
          <w:between w:val="nil"/>
        </w:pBdr>
        <w:spacing w:line="240" w:lineRule="auto"/>
        <w:jc w:val="left"/>
        <w:rPr>
          <w:color w:val="000000"/>
          <w:lang w:val="en-US"/>
        </w:rPr>
      </w:pPr>
    </w:p>
    <w:p w14:paraId="32471872" w14:textId="77777777" w:rsidR="003F41CB" w:rsidRPr="00B1604F" w:rsidRDefault="003F41CB" w:rsidP="003F41CB">
      <w:pPr>
        <w:pBdr>
          <w:top w:val="nil"/>
          <w:left w:val="nil"/>
          <w:bottom w:val="nil"/>
          <w:right w:val="nil"/>
          <w:between w:val="nil"/>
        </w:pBdr>
        <w:spacing w:line="240" w:lineRule="auto"/>
        <w:jc w:val="left"/>
        <w:rPr>
          <w:color w:val="000000"/>
          <w:lang w:val="en-US"/>
        </w:rPr>
      </w:pPr>
      <w:r w:rsidRPr="00B1604F">
        <w:rPr>
          <w:color w:val="000000"/>
          <w:lang w:val="en-US"/>
        </w:rPr>
        <w:t>STATISTICAL ANALISYS SYSTEM (SAS). v. 9.1.3, Cary, NC: SAS Institute Inc., 2005.</w:t>
      </w:r>
    </w:p>
    <w:p w14:paraId="2E3A34A6" w14:textId="77777777" w:rsidR="003F41CB" w:rsidRPr="00293CBB" w:rsidRDefault="003F41CB" w:rsidP="003F41CB">
      <w:pPr>
        <w:shd w:val="clear" w:color="auto" w:fill="FCFCFC"/>
        <w:spacing w:after="150" w:line="240" w:lineRule="auto"/>
        <w:ind w:hanging="360"/>
        <w:jc w:val="left"/>
        <w:rPr>
          <w:rFonts w:eastAsia="Times New Roman"/>
          <w:color w:val="444444"/>
          <w:lang w:val="en-US"/>
        </w:rPr>
      </w:pPr>
    </w:p>
    <w:sectPr w:rsidR="003F41CB" w:rsidRPr="00293C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F5"/>
    <w:rsid w:val="000676BC"/>
    <w:rsid w:val="000B324D"/>
    <w:rsid w:val="000F3095"/>
    <w:rsid w:val="000F337E"/>
    <w:rsid w:val="000F46F5"/>
    <w:rsid w:val="001A313F"/>
    <w:rsid w:val="00293CBB"/>
    <w:rsid w:val="003F41CB"/>
    <w:rsid w:val="0042324A"/>
    <w:rsid w:val="00473ED5"/>
    <w:rsid w:val="0055760E"/>
    <w:rsid w:val="006007E8"/>
    <w:rsid w:val="006845EA"/>
    <w:rsid w:val="007414CC"/>
    <w:rsid w:val="009745D2"/>
    <w:rsid w:val="009830E3"/>
    <w:rsid w:val="009B2C0C"/>
    <w:rsid w:val="00A02E09"/>
    <w:rsid w:val="00A765E7"/>
    <w:rsid w:val="00A85C0E"/>
    <w:rsid w:val="00D118DD"/>
    <w:rsid w:val="00D61332"/>
    <w:rsid w:val="00D71F2B"/>
    <w:rsid w:val="00E9778C"/>
    <w:rsid w:val="00F516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D6824"/>
  <w15:chartTrackingRefBased/>
  <w15:docId w15:val="{796FA503-7E8F-431E-9741-78B0F6C0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6F5"/>
    <w:pPr>
      <w:spacing w:after="0" w:line="276" w:lineRule="auto"/>
      <w:jc w:val="both"/>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93CBB"/>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Forte">
    <w:name w:val="Strong"/>
    <w:basedOn w:val="Fontepargpadro"/>
    <w:uiPriority w:val="22"/>
    <w:qFormat/>
    <w:rsid w:val="00293CBB"/>
    <w:rPr>
      <w:b/>
      <w:bCs/>
    </w:rPr>
  </w:style>
  <w:style w:type="character" w:customStyle="1" w:styleId="py-1px">
    <w:name w:val="py-[1px]"/>
    <w:basedOn w:val="Fontepargpadro"/>
    <w:rsid w:val="000F337E"/>
  </w:style>
  <w:style w:type="character" w:customStyle="1" w:styleId="line-through">
    <w:name w:val="line-through"/>
    <w:basedOn w:val="Fontepargpadro"/>
    <w:rsid w:val="000F337E"/>
  </w:style>
  <w:style w:type="character" w:customStyle="1" w:styleId="text-neutral-600">
    <w:name w:val="text-neutral-600"/>
    <w:basedOn w:val="Fontepargpadro"/>
    <w:rsid w:val="000F337E"/>
  </w:style>
  <w:style w:type="character" w:customStyle="1" w:styleId="text-green-700">
    <w:name w:val="text-green-700"/>
    <w:basedOn w:val="Fontepargpadro"/>
    <w:rsid w:val="000F3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5050</Characters>
  <Application>Microsoft Office Word</Application>
  <DocSecurity>0</DocSecurity>
  <Lines>78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Lucio Araujo</cp:lastModifiedBy>
  <cp:revision>2</cp:revision>
  <dcterms:created xsi:type="dcterms:W3CDTF">2024-01-15T20:51:00Z</dcterms:created>
  <dcterms:modified xsi:type="dcterms:W3CDTF">2024-01-15T20:51:00Z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49b2e70c3104e9a474c656f7bdae46dca41f709bbc0eb56e6375bef06eb11fb6</vt:lpwstr>
  </property>
</Properties>
</file>