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089F4" w14:textId="77777777" w:rsidR="00EF2AA2" w:rsidRPr="00E735D2" w:rsidRDefault="00EF2AA2" w:rsidP="00FD2396">
      <w:pPr>
        <w:spacing w:beforeLines="20" w:before="48" w:after="0" w:line="240" w:lineRule="auto"/>
        <w:rPr>
          <w:rFonts w:asciiTheme="minorHAnsi" w:hAnsiTheme="minorHAnsi" w:cstheme="minorHAnsi"/>
          <w:b/>
          <w:color w:val="000000" w:themeColor="text1"/>
          <w:sz w:val="24"/>
          <w:szCs w:val="24"/>
        </w:rPr>
      </w:pPr>
      <w:r w:rsidRPr="00E735D2">
        <w:rPr>
          <w:rFonts w:asciiTheme="minorHAnsi" w:hAnsiTheme="minorHAnsi" w:cstheme="minorHAnsi"/>
          <w:b/>
          <w:color w:val="000000" w:themeColor="text1"/>
          <w:sz w:val="24"/>
          <w:szCs w:val="24"/>
        </w:rPr>
        <w:t>A change in the system: implications of sheep production methods on lamb productivity</w:t>
      </w:r>
    </w:p>
    <w:p w14:paraId="59679343" w14:textId="77777777" w:rsidR="00FD2396" w:rsidRPr="00E735D2" w:rsidRDefault="00FD2396" w:rsidP="00FD2396">
      <w:pPr>
        <w:spacing w:beforeLines="20" w:before="48" w:after="0" w:line="240" w:lineRule="auto"/>
        <w:rPr>
          <w:rFonts w:asciiTheme="minorHAnsi" w:hAnsiTheme="minorHAnsi" w:cstheme="minorHAnsi"/>
          <w:b/>
          <w:color w:val="000000" w:themeColor="text1"/>
          <w:sz w:val="18"/>
          <w:szCs w:val="18"/>
        </w:rPr>
      </w:pPr>
    </w:p>
    <w:p w14:paraId="321E2422" w14:textId="21B238C3" w:rsidR="00F125EA" w:rsidRDefault="00EF2AA2" w:rsidP="00FD2396">
      <w:pPr>
        <w:spacing w:beforeLines="20" w:before="48" w:after="0" w:line="240" w:lineRule="auto"/>
        <w:rPr>
          <w:rFonts w:asciiTheme="minorHAnsi" w:hAnsiTheme="minorHAnsi" w:cstheme="minorHAnsi"/>
          <w:color w:val="000000" w:themeColor="text1"/>
          <w:sz w:val="20"/>
        </w:rPr>
      </w:pPr>
      <w:r w:rsidRPr="00E735D2">
        <w:rPr>
          <w:rStyle w:val="Heading2Char"/>
          <w:rFonts w:asciiTheme="minorHAnsi" w:hAnsiTheme="minorHAnsi" w:cstheme="minorHAnsi"/>
          <w:b/>
          <w:bCs/>
          <w:color w:val="000000" w:themeColor="text1"/>
          <w:sz w:val="20"/>
          <w:szCs w:val="20"/>
        </w:rPr>
        <w:t>Application</w:t>
      </w:r>
      <w:r w:rsidRPr="00E735D2">
        <w:rPr>
          <w:rFonts w:asciiTheme="minorHAnsi" w:hAnsiTheme="minorHAnsi" w:cstheme="minorHAnsi"/>
          <w:color w:val="000000" w:themeColor="text1"/>
          <w:sz w:val="20"/>
        </w:rPr>
        <w:t xml:space="preserve">: </w:t>
      </w:r>
      <w:r w:rsidR="004357E0">
        <w:rPr>
          <w:rFonts w:asciiTheme="minorHAnsi" w:hAnsiTheme="minorHAnsi" w:cstheme="minorHAnsi"/>
          <w:color w:val="000000" w:themeColor="text1"/>
          <w:sz w:val="20"/>
        </w:rPr>
        <w:t xml:space="preserve">Hogget ewes may serve as a potential model for breeding sheep to increase productivity in farming systems </w:t>
      </w:r>
      <w:r w:rsidR="00747C79">
        <w:rPr>
          <w:rFonts w:asciiTheme="minorHAnsi" w:hAnsiTheme="minorHAnsi" w:cstheme="minorHAnsi"/>
          <w:color w:val="000000" w:themeColor="text1"/>
          <w:sz w:val="20"/>
        </w:rPr>
        <w:t xml:space="preserve">through </w:t>
      </w:r>
      <w:r w:rsidR="00D470B7">
        <w:rPr>
          <w:rFonts w:asciiTheme="minorHAnsi" w:hAnsiTheme="minorHAnsi" w:cstheme="minorHAnsi"/>
          <w:color w:val="000000" w:themeColor="text1"/>
          <w:sz w:val="20"/>
        </w:rPr>
        <w:t>minimising</w:t>
      </w:r>
      <w:r w:rsidR="00AC2A02">
        <w:rPr>
          <w:rFonts w:asciiTheme="minorHAnsi" w:hAnsiTheme="minorHAnsi" w:cstheme="minorHAnsi"/>
          <w:color w:val="000000" w:themeColor="text1"/>
          <w:sz w:val="20"/>
        </w:rPr>
        <w:t xml:space="preserve"> the amount of </w:t>
      </w:r>
      <w:r w:rsidR="00D470B7">
        <w:rPr>
          <w:rFonts w:asciiTheme="minorHAnsi" w:hAnsiTheme="minorHAnsi" w:cstheme="minorHAnsi"/>
          <w:color w:val="000000" w:themeColor="text1"/>
          <w:sz w:val="20"/>
        </w:rPr>
        <w:t xml:space="preserve">time spent </w:t>
      </w:r>
      <w:r w:rsidR="00086F0C">
        <w:rPr>
          <w:rFonts w:asciiTheme="minorHAnsi" w:hAnsiTheme="minorHAnsi" w:cstheme="minorHAnsi"/>
          <w:color w:val="000000" w:themeColor="text1"/>
          <w:sz w:val="20"/>
        </w:rPr>
        <w:t xml:space="preserve">unproductive. </w:t>
      </w:r>
    </w:p>
    <w:p w14:paraId="3F64541A" w14:textId="77777777" w:rsidR="00086F0C" w:rsidRPr="00E735D2" w:rsidRDefault="00086F0C" w:rsidP="00FD2396">
      <w:pPr>
        <w:spacing w:beforeLines="20" w:before="48" w:after="0" w:line="240" w:lineRule="auto"/>
        <w:rPr>
          <w:rFonts w:asciiTheme="minorHAnsi" w:hAnsiTheme="minorHAnsi" w:cstheme="minorHAnsi"/>
          <w:color w:val="000000" w:themeColor="text1"/>
          <w:sz w:val="20"/>
        </w:rPr>
      </w:pPr>
    </w:p>
    <w:p w14:paraId="1A643FB3" w14:textId="1DCD1C58" w:rsidR="00EF2AA2" w:rsidRPr="003F2FBF" w:rsidRDefault="00EF2AA2" w:rsidP="00FD2396">
      <w:pPr>
        <w:spacing w:beforeLines="20" w:before="48" w:after="0" w:line="240" w:lineRule="auto"/>
        <w:rPr>
          <w:rFonts w:asciiTheme="minorHAnsi" w:hAnsiTheme="minorHAnsi" w:cstheme="minorHAnsi"/>
          <w:color w:val="000000" w:themeColor="text1"/>
          <w:sz w:val="20"/>
        </w:rPr>
      </w:pPr>
      <w:r w:rsidRPr="00E735D2">
        <w:rPr>
          <w:rStyle w:val="Heading2Char"/>
          <w:rFonts w:asciiTheme="minorHAnsi" w:hAnsiTheme="minorHAnsi" w:cstheme="minorHAnsi"/>
          <w:b/>
          <w:bCs/>
          <w:color w:val="000000" w:themeColor="text1"/>
          <w:sz w:val="20"/>
          <w:szCs w:val="20"/>
        </w:rPr>
        <w:t>Introduction</w:t>
      </w:r>
      <w:r w:rsidRPr="00E735D2">
        <w:rPr>
          <w:rFonts w:asciiTheme="minorHAnsi" w:hAnsiTheme="minorHAnsi" w:cstheme="minorHAnsi"/>
          <w:color w:val="000000" w:themeColor="text1"/>
          <w:sz w:val="20"/>
        </w:rPr>
        <w:t>: Sheep are seasonal breeders, bred during the ovulatory period to lamb in spring.</w:t>
      </w:r>
      <w:r w:rsidR="00B5613C" w:rsidRPr="00E735D2">
        <w:rPr>
          <w:rFonts w:asciiTheme="minorHAnsi" w:hAnsiTheme="minorHAnsi" w:cstheme="minorHAnsi"/>
          <w:color w:val="000000" w:themeColor="text1"/>
          <w:sz w:val="20"/>
        </w:rPr>
        <w:t xml:space="preserve"> Breeding strategies </w:t>
      </w:r>
      <w:r w:rsidR="00DF15DE">
        <w:rPr>
          <w:rFonts w:asciiTheme="minorHAnsi" w:hAnsiTheme="minorHAnsi" w:cstheme="minorHAnsi"/>
          <w:color w:val="000000" w:themeColor="text1"/>
          <w:sz w:val="20"/>
        </w:rPr>
        <w:t>include using</w:t>
      </w:r>
      <w:r w:rsidR="00C91558">
        <w:rPr>
          <w:rFonts w:asciiTheme="minorHAnsi" w:hAnsiTheme="minorHAnsi" w:cstheme="minorHAnsi"/>
          <w:color w:val="000000" w:themeColor="text1"/>
          <w:sz w:val="20"/>
        </w:rPr>
        <w:t xml:space="preserve"> sheep</w:t>
      </w:r>
      <w:r w:rsidR="00B5613C" w:rsidRPr="000D2922">
        <w:rPr>
          <w:rFonts w:asciiTheme="minorHAnsi" w:hAnsiTheme="minorHAnsi" w:cstheme="minorHAnsi"/>
          <w:color w:val="000000" w:themeColor="text1"/>
          <w:sz w:val="20"/>
        </w:rPr>
        <w:t xml:space="preserve"> one-to-two years of age, known as hogget ewes </w:t>
      </w:r>
      <w:r w:rsidR="00C91558">
        <w:rPr>
          <w:rFonts w:asciiTheme="minorHAnsi" w:hAnsiTheme="minorHAnsi" w:cstheme="minorHAnsi"/>
          <w:color w:val="000000" w:themeColor="text1"/>
          <w:sz w:val="20"/>
        </w:rPr>
        <w:t>or</w:t>
      </w:r>
      <w:r w:rsidR="00C91558" w:rsidRPr="000D2922">
        <w:rPr>
          <w:rFonts w:asciiTheme="minorHAnsi" w:hAnsiTheme="minorHAnsi" w:cstheme="minorHAnsi"/>
          <w:color w:val="000000" w:themeColor="text1"/>
          <w:sz w:val="20"/>
        </w:rPr>
        <w:t xml:space="preserve"> </w:t>
      </w:r>
      <w:r w:rsidR="00B5613C" w:rsidRPr="000D2922">
        <w:rPr>
          <w:rFonts w:asciiTheme="minorHAnsi" w:hAnsiTheme="minorHAnsi" w:cstheme="minorHAnsi"/>
          <w:color w:val="000000" w:themeColor="text1"/>
          <w:sz w:val="20"/>
        </w:rPr>
        <w:t>ewes, over two years of age to optimise reproductive efficiency</w:t>
      </w:r>
      <w:r w:rsidRPr="000D2922">
        <w:rPr>
          <w:rFonts w:asciiTheme="minorHAnsi" w:hAnsiTheme="minorHAnsi" w:cstheme="minorHAnsi"/>
          <w:color w:val="000000" w:themeColor="text1"/>
          <w:sz w:val="20"/>
        </w:rPr>
        <w:t xml:space="preserve">. An essential part of </w:t>
      </w:r>
      <w:r w:rsidR="00B5613C" w:rsidRPr="000D2922">
        <w:rPr>
          <w:rFonts w:asciiTheme="minorHAnsi" w:hAnsiTheme="minorHAnsi" w:cstheme="minorHAnsi"/>
          <w:color w:val="000000" w:themeColor="text1"/>
          <w:sz w:val="20"/>
        </w:rPr>
        <w:t xml:space="preserve">the </w:t>
      </w:r>
      <w:r w:rsidRPr="000D2922">
        <w:rPr>
          <w:rFonts w:asciiTheme="minorHAnsi" w:hAnsiTheme="minorHAnsi" w:cstheme="minorHAnsi"/>
          <w:color w:val="000000" w:themeColor="text1"/>
          <w:sz w:val="20"/>
        </w:rPr>
        <w:t>lambing season is the passive transfer of colostrum from ewe to lamb (Övet, 2023). Colostrum contains non-nutrient biologically active substances</w:t>
      </w:r>
      <w:r w:rsidR="00B5613C" w:rsidRPr="000D2922">
        <w:rPr>
          <w:rFonts w:asciiTheme="minorHAnsi" w:hAnsiTheme="minorHAnsi" w:cstheme="minorHAnsi"/>
          <w:color w:val="000000" w:themeColor="text1"/>
          <w:sz w:val="20"/>
        </w:rPr>
        <w:t>,</w:t>
      </w:r>
      <w:r w:rsidRPr="000D2922">
        <w:rPr>
          <w:rFonts w:asciiTheme="minorHAnsi" w:hAnsiTheme="minorHAnsi" w:cstheme="minorHAnsi"/>
          <w:color w:val="000000" w:themeColor="text1"/>
          <w:sz w:val="20"/>
        </w:rPr>
        <w:t xml:space="preserve"> such as the immunoglobin G (IgG),</w:t>
      </w:r>
      <w:r w:rsidR="00B5613C" w:rsidRPr="000D2922">
        <w:rPr>
          <w:rFonts w:asciiTheme="minorHAnsi" w:hAnsiTheme="minorHAnsi" w:cstheme="minorHAnsi"/>
          <w:color w:val="000000" w:themeColor="text1"/>
          <w:sz w:val="20"/>
        </w:rPr>
        <w:t xml:space="preserve"> </w:t>
      </w:r>
      <w:r w:rsidRPr="000D2922">
        <w:rPr>
          <w:rFonts w:asciiTheme="minorHAnsi" w:hAnsiTheme="minorHAnsi" w:cstheme="minorHAnsi"/>
          <w:color w:val="000000" w:themeColor="text1"/>
          <w:sz w:val="20"/>
        </w:rPr>
        <w:t>linked to the development of immunity</w:t>
      </w:r>
      <w:r w:rsidR="00B5613C" w:rsidRPr="000D2922">
        <w:rPr>
          <w:rFonts w:asciiTheme="minorHAnsi" w:hAnsiTheme="minorHAnsi" w:cstheme="minorHAnsi"/>
          <w:color w:val="000000" w:themeColor="text1"/>
          <w:sz w:val="20"/>
        </w:rPr>
        <w:t>,</w:t>
      </w:r>
      <w:r w:rsidRPr="000D2922">
        <w:rPr>
          <w:rFonts w:asciiTheme="minorHAnsi" w:hAnsiTheme="minorHAnsi" w:cstheme="minorHAnsi"/>
          <w:color w:val="000000" w:themeColor="text1"/>
          <w:sz w:val="20"/>
        </w:rPr>
        <w:t xml:space="preserve"> which can only be obtained through passive transfer to the lambs </w:t>
      </w:r>
      <w:r w:rsidRPr="000D2922">
        <w:rPr>
          <w:rFonts w:asciiTheme="minorHAnsi" w:hAnsiTheme="minorHAnsi" w:cstheme="minorHAnsi"/>
          <w:color w:val="000000" w:themeColor="text1"/>
          <w:sz w:val="20"/>
        </w:rPr>
        <w:fldChar w:fldCharType="begin"/>
      </w:r>
      <w:r w:rsidRPr="000D2922">
        <w:rPr>
          <w:rFonts w:asciiTheme="minorHAnsi" w:hAnsiTheme="minorHAnsi" w:cstheme="minorHAnsi"/>
          <w:color w:val="000000" w:themeColor="text1"/>
          <w:sz w:val="20"/>
        </w:rPr>
        <w:instrText xml:space="preserve"> ADDIN ZOTERO_ITEM CSL_CITATION {"citationID":"ZZhkomLt","properties":{"formattedCitation":"(Viola {\\i{}et al.}, 2022)","plainCitation":"(Viola et al., 2022)","noteIndex":0},"citationItems":[{"id":840,"uris":["http://zotero.org/users/8762905/items/ECYLKBXH"],"itemData":{"id":840,"type":"article-journal","abstract":"Passive immunity transfer has a pivotal role in newborn lambs, where the colostrum represents the primary source of immunoglobulins. This study hypothesized that the high content in polyphenolic compounds, mono- and poly-unsaturated fatty acids, and vitamin E of hazelnut skin affects blood and colostrum immunoglobulin G (IgG) concentration and related gamma-glutamyl-transferase (GGT) and lactate dehydrogenase (LDH) levels in sheep and their lambs. In the last 45 days of pregnancy, ewes were divided into a control (CTR) and a hazelnut skin supplemented group (HZN). Blood and colostrum were collected from ewes and lambs before the first suckling, at 24 and 48 h after birth, then IgG concentration, GGT and LDH activity levels were measured. IgG concentration in the colostrum and in lamb’s serum were significantly greater in HZN than CTR. No significant difference was detected for ewe’s blood. A significant positive correlation was found between IgG and GGT in lambs’ serum and colostrum, between IgG and LDH, as well as between GGT and LDH in lambs’ serum and colostrum. Our results suggest that hazelnut skin supplementation influences IgG colostrum concentration, with improved immune passive transfer to the suckling lambs. The transfer of maternal derived immune factors is confirmed by the GGT and LDH enzyme activity levels.","container-title":"Animals","DOI":"10.3390/ani12223220","ISSN":"2076-2615","issue":"22","journalAbbreviation":"Animals","language":"en","page":"3220","source":"DOI.org (Crossref)","title":"Hazelnut Skin in Ewes’ Diet: Effects on Colostrum Immunoglobulin G and Passive Transfer of Immunity to the Lambs","title-short":"Hazelnut Skin in Ewes’ Diet","volume":"12","author":[{"family":"Viola","given":"Irene"},{"family":"Tizzani","given":"Paolo"},{"family":"Perona","given":"Giovanni"},{"family":"Lussiana","given":"Carola"},{"family":"Mimosi","given":"Antonio"},{"family":"Ponzio","given":"Patrizia"},{"family":"Cornale","given":"Paolo"}],"issued":{"date-parts":[["2022",11,21]]}}}],"schema":"https://github.com/citation-style-language/schema/raw/master/csl-citation.json"} </w:instrText>
      </w:r>
      <w:r w:rsidRPr="000D2922">
        <w:rPr>
          <w:rFonts w:asciiTheme="minorHAnsi" w:hAnsiTheme="minorHAnsi" w:cstheme="minorHAnsi"/>
          <w:color w:val="000000" w:themeColor="text1"/>
          <w:sz w:val="20"/>
        </w:rPr>
        <w:fldChar w:fldCharType="separate"/>
      </w:r>
      <w:r w:rsidRPr="000D2922">
        <w:rPr>
          <w:rFonts w:asciiTheme="minorHAnsi" w:hAnsiTheme="minorHAnsi" w:cstheme="minorHAnsi"/>
          <w:color w:val="000000" w:themeColor="text1"/>
          <w:sz w:val="20"/>
        </w:rPr>
        <w:t>(Viola et al., 2022)</w:t>
      </w:r>
      <w:r w:rsidRPr="000D2922">
        <w:rPr>
          <w:rFonts w:asciiTheme="minorHAnsi" w:hAnsiTheme="minorHAnsi" w:cstheme="minorHAnsi"/>
          <w:color w:val="000000" w:themeColor="text1"/>
          <w:sz w:val="20"/>
        </w:rPr>
        <w:fldChar w:fldCharType="end"/>
      </w:r>
      <w:r w:rsidRPr="000D2922">
        <w:rPr>
          <w:rFonts w:asciiTheme="minorHAnsi" w:hAnsiTheme="minorHAnsi" w:cstheme="minorHAnsi"/>
          <w:color w:val="000000" w:themeColor="text1"/>
          <w:sz w:val="20"/>
        </w:rPr>
        <w:t xml:space="preserve">. Both the quality and quantity of colostrum produced impact </w:t>
      </w:r>
      <w:r w:rsidR="00E9256D" w:rsidRPr="000D2922">
        <w:rPr>
          <w:rFonts w:asciiTheme="minorHAnsi" w:hAnsiTheme="minorHAnsi" w:cstheme="minorHAnsi"/>
          <w:color w:val="000000" w:themeColor="text1"/>
          <w:sz w:val="20"/>
        </w:rPr>
        <w:t xml:space="preserve">the </w:t>
      </w:r>
      <w:r w:rsidRPr="000D2922">
        <w:rPr>
          <w:rFonts w:asciiTheme="minorHAnsi" w:hAnsiTheme="minorHAnsi" w:cstheme="minorHAnsi"/>
          <w:color w:val="000000" w:themeColor="text1"/>
          <w:sz w:val="20"/>
        </w:rPr>
        <w:t xml:space="preserve">survival and weight gain of the lamb </w:t>
      </w:r>
      <w:r w:rsidRPr="000D2922">
        <w:rPr>
          <w:rFonts w:asciiTheme="minorHAnsi" w:hAnsiTheme="minorHAnsi" w:cstheme="minorHAnsi"/>
          <w:color w:val="000000" w:themeColor="text1"/>
          <w:sz w:val="20"/>
        </w:rPr>
        <w:fldChar w:fldCharType="begin"/>
      </w:r>
      <w:r w:rsidRPr="000D2922">
        <w:rPr>
          <w:rFonts w:asciiTheme="minorHAnsi" w:hAnsiTheme="minorHAnsi" w:cstheme="minorHAnsi"/>
          <w:color w:val="000000" w:themeColor="text1"/>
          <w:sz w:val="20"/>
        </w:rPr>
        <w:instrText xml:space="preserve"> ADDIN ZOTERO_ITEM CSL_CITATION {"citationID":"jJ2vNEeS","properties":{"formattedCitation":"(Agenbag {\\i{}et al.}, 2021)","plainCitation":"(Agenbag et al., 2021)","noteIndex":0},"citationItems":[{"id":842,"uris":["http://zotero.org/users/8762905/items/CBW8HNFQ"],"itemData":{"id":842,"type":"article-journal","container-title":"Livestock Science","DOI":"10.1016/j.livsci.2021.104624","ISSN":"18711413","journalAbbreviation":"Livestock Science","language":"en","page":"104624","source":"DOI.org (Crossref)","title":"Lambs need colostrum: A review","title-short":"Lambs need colostrum","volume":"251","author":[{"family":"Agenbag","given":"Bianca"},{"family":"Swinbourne","given":"Alyce M."},{"family":"Petrovski","given":"Kiro"},{"family":"Wettere","given":"William H.E.J.","non-dropping-particle":"van"}],"issued":{"date-parts":[["2021",9]]}}}],"schema":"https://github.com/citation-style-language/schema/raw/master/csl-citation.json"} </w:instrText>
      </w:r>
      <w:r w:rsidRPr="000D2922">
        <w:rPr>
          <w:rFonts w:asciiTheme="minorHAnsi" w:hAnsiTheme="minorHAnsi" w:cstheme="minorHAnsi"/>
          <w:color w:val="000000" w:themeColor="text1"/>
          <w:sz w:val="20"/>
        </w:rPr>
        <w:fldChar w:fldCharType="separate"/>
      </w:r>
      <w:r w:rsidRPr="000D2922">
        <w:rPr>
          <w:rFonts w:asciiTheme="minorHAnsi" w:hAnsiTheme="minorHAnsi" w:cstheme="minorHAnsi"/>
          <w:color w:val="000000" w:themeColor="text1"/>
          <w:sz w:val="20"/>
        </w:rPr>
        <w:t>(Agenbag et al., 2021)</w:t>
      </w:r>
      <w:r w:rsidRPr="000D2922">
        <w:rPr>
          <w:rFonts w:asciiTheme="minorHAnsi" w:hAnsiTheme="minorHAnsi" w:cstheme="minorHAnsi"/>
          <w:color w:val="000000" w:themeColor="text1"/>
          <w:sz w:val="20"/>
        </w:rPr>
        <w:fldChar w:fldCharType="end"/>
      </w:r>
      <w:r w:rsidRPr="000D2922">
        <w:rPr>
          <w:rFonts w:asciiTheme="minorHAnsi" w:hAnsiTheme="minorHAnsi" w:cstheme="minorHAnsi"/>
          <w:color w:val="000000" w:themeColor="text1"/>
          <w:sz w:val="20"/>
        </w:rPr>
        <w:t xml:space="preserve">. Breeding hogget ewes </w:t>
      </w:r>
      <w:r w:rsidR="00E9256D" w:rsidRPr="000D2922">
        <w:rPr>
          <w:rFonts w:asciiTheme="minorHAnsi" w:hAnsiTheme="minorHAnsi" w:cstheme="minorHAnsi"/>
          <w:color w:val="000000" w:themeColor="text1"/>
          <w:sz w:val="20"/>
        </w:rPr>
        <w:t>within their first year</w:t>
      </w:r>
      <w:r w:rsidRPr="000D2922">
        <w:rPr>
          <w:rFonts w:asciiTheme="minorHAnsi" w:hAnsiTheme="minorHAnsi" w:cstheme="minorHAnsi"/>
          <w:color w:val="000000" w:themeColor="text1"/>
          <w:sz w:val="20"/>
        </w:rPr>
        <w:t xml:space="preserve"> </w:t>
      </w:r>
      <w:r w:rsidR="00E9256D" w:rsidRPr="000D2922">
        <w:rPr>
          <w:rFonts w:asciiTheme="minorHAnsi" w:hAnsiTheme="minorHAnsi" w:cstheme="minorHAnsi"/>
          <w:color w:val="000000" w:themeColor="text1"/>
          <w:sz w:val="20"/>
        </w:rPr>
        <w:t>can</w:t>
      </w:r>
      <w:r w:rsidRPr="000D2922">
        <w:rPr>
          <w:rFonts w:asciiTheme="minorHAnsi" w:hAnsiTheme="minorHAnsi" w:cstheme="minorHAnsi"/>
          <w:color w:val="000000" w:themeColor="text1"/>
          <w:sz w:val="20"/>
        </w:rPr>
        <w:t xml:space="preserve"> increase productivity and profitability for some production systems </w:t>
      </w:r>
      <w:r w:rsidRPr="000D2922">
        <w:rPr>
          <w:rFonts w:asciiTheme="minorHAnsi" w:hAnsiTheme="minorHAnsi" w:cstheme="minorHAnsi"/>
          <w:color w:val="000000" w:themeColor="text1"/>
          <w:sz w:val="20"/>
        </w:rPr>
        <w:fldChar w:fldCharType="begin"/>
      </w:r>
      <w:r w:rsidRPr="000D2922">
        <w:rPr>
          <w:rFonts w:asciiTheme="minorHAnsi" w:hAnsiTheme="minorHAnsi" w:cstheme="minorHAnsi"/>
          <w:color w:val="000000" w:themeColor="text1"/>
          <w:sz w:val="20"/>
        </w:rPr>
        <w:instrText xml:space="preserve"> ADDIN ZOTERO_ITEM CSL_CITATION {"citationID":"Rg1vk03y","properties":{"formattedCitation":"(Gaskins {\\i{}et al.}, 2005)","plainCitation":"(Gaskins et al., 2005)","noteIndex":0},"citationItems":[{"id":895,"uris":["http://zotero.org/users/8762905/items/XIUMB9XY"],"itemData":{"id":895,"type":"article-journal","container-title":"Journal of Animal Science","DOI":"10.2527/2005.8371680x","ISSN":"0021-8812, 1525-3163","issue":"7","language":"en","page":"1680-1689","source":"DOI.org (Crossref)","title":"Influence of body weight, age, and weight gain on fertility and prolificacy in four breeds of ewe lambs1","volume":"83","author":[{"family":"Gaskins","given":"C. T."},{"family":"Snowder","given":"G. D."},{"family":"Westman","given":"M. K."},{"family":"Evans","given":"M."}],"issued":{"date-parts":[["2005",7,1]]}}}],"schema":"https://github.com/citation-style-language/schema/raw/master/csl-citation.json"} </w:instrText>
      </w:r>
      <w:r w:rsidRPr="000D2922">
        <w:rPr>
          <w:rFonts w:asciiTheme="minorHAnsi" w:hAnsiTheme="minorHAnsi" w:cstheme="minorHAnsi"/>
          <w:color w:val="000000" w:themeColor="text1"/>
          <w:sz w:val="20"/>
        </w:rPr>
        <w:fldChar w:fldCharType="separate"/>
      </w:r>
      <w:r w:rsidRPr="000D2922">
        <w:rPr>
          <w:rFonts w:asciiTheme="minorHAnsi" w:hAnsiTheme="minorHAnsi" w:cstheme="minorHAnsi"/>
          <w:color w:val="000000" w:themeColor="text1"/>
          <w:sz w:val="20"/>
        </w:rPr>
        <w:t>(Gaskins et al., 2005)</w:t>
      </w:r>
      <w:r w:rsidRPr="000D2922">
        <w:rPr>
          <w:rFonts w:asciiTheme="minorHAnsi" w:hAnsiTheme="minorHAnsi" w:cstheme="minorHAnsi"/>
          <w:color w:val="000000" w:themeColor="text1"/>
          <w:sz w:val="20"/>
        </w:rPr>
        <w:fldChar w:fldCharType="end"/>
      </w:r>
      <w:r w:rsidRPr="000D2922">
        <w:rPr>
          <w:rFonts w:asciiTheme="minorHAnsi" w:hAnsiTheme="minorHAnsi" w:cstheme="minorHAnsi"/>
          <w:color w:val="000000" w:themeColor="text1"/>
          <w:sz w:val="20"/>
        </w:rPr>
        <w:t xml:space="preserve"> </w:t>
      </w:r>
      <w:r w:rsidR="00E9256D" w:rsidRPr="000D2922">
        <w:rPr>
          <w:rFonts w:asciiTheme="minorHAnsi" w:hAnsiTheme="minorHAnsi" w:cstheme="minorHAnsi"/>
          <w:color w:val="000000" w:themeColor="text1"/>
          <w:sz w:val="20"/>
        </w:rPr>
        <w:t>by</w:t>
      </w:r>
      <w:r w:rsidRPr="000D2922">
        <w:rPr>
          <w:rFonts w:asciiTheme="minorHAnsi" w:hAnsiTheme="minorHAnsi" w:cstheme="minorHAnsi"/>
          <w:color w:val="000000" w:themeColor="text1"/>
          <w:sz w:val="20"/>
        </w:rPr>
        <w:t xml:space="preserve"> reducing the non-productive period </w:t>
      </w:r>
      <w:r w:rsidRPr="000D2922">
        <w:rPr>
          <w:rFonts w:asciiTheme="minorHAnsi" w:hAnsiTheme="minorHAnsi" w:cstheme="minorHAnsi"/>
          <w:color w:val="000000" w:themeColor="text1"/>
          <w:sz w:val="20"/>
        </w:rPr>
        <w:fldChar w:fldCharType="begin"/>
      </w:r>
      <w:r w:rsidRPr="000D2922">
        <w:rPr>
          <w:rFonts w:asciiTheme="minorHAnsi" w:hAnsiTheme="minorHAnsi" w:cstheme="minorHAnsi"/>
          <w:color w:val="000000" w:themeColor="text1"/>
          <w:sz w:val="20"/>
        </w:rPr>
        <w:instrText xml:space="preserve"> ADDIN ZOTERO_ITEM CSL_CITATION {"citationID":"WVFzXLE5","properties":{"formattedCitation":"(Kenyon and Corner-Thomas, 2022)","plainCitation":"(Kenyon and Corner-Thomas, 2022)","noteIndex":0},"citationItems":[{"id":896,"uris":["http://zotero.org/users/8762905/items/BQ55FX3G"],"itemData":{"id":896,"type":"article-journal","abstract":"A number of potential advantages have been identified for breeding ewe lambs at 7 to 9 months of age, including increased lifetime productivity and profitability. However, breeding at this young age in extensive pastoral systems, such as in Australasia, can be associated with a number of disadvantages resulting in uptake of this management procedure being relatively low. This review highlights the known differences between ewe lamb and mature ewe reproductive performance, thus differing in their management. The review then summaries the scientific literature of factors that affect ewe lamb reproductive success, with a focus on recent studies conducted under extensive pasture-based conditions in Australasia. In particular, this review outlines the importance of ewe lamb live weight and body condition score on their productivity. The potential long-term consequences of breeding a ewe lamb at a young age in terms of her future success and that of her offspring to weaning are briefly outlined. In addition, the potential impacts of selecting progeny born to ewe lambs as future replacement ewes are discussed. Throughout this review, optimal management guidelines from prior to breeding the ewe lambs until rebreeding at 2 years of age are provided. Lastly, areas requiring future research are identified and discussed.","container-title":"Animals","DOI":"10.3390/ani12223207","ISSN":"2076-2615","issue":"22","journalAbbreviation":"Animals","language":"en","page":"3207","source":"DOI.org (Crossref)","title":"Breeding Ewe Lambs: An Australasian Perspective","title-short":"Breeding Ewe Lambs","volume":"12","author":[{"family":"Kenyon","given":"Paul R."},{"family":"Corner-Thomas","given":"Rene A."}],"issued":{"date-parts":[["2022",11,19]]}}}],"schema":"https://github.com/citation-style-language/schema/raw/master/csl-citation.json"} </w:instrText>
      </w:r>
      <w:r w:rsidRPr="000D2922">
        <w:rPr>
          <w:rFonts w:asciiTheme="minorHAnsi" w:hAnsiTheme="minorHAnsi" w:cstheme="minorHAnsi"/>
          <w:color w:val="000000" w:themeColor="text1"/>
          <w:sz w:val="20"/>
        </w:rPr>
        <w:fldChar w:fldCharType="separate"/>
      </w:r>
      <w:r w:rsidRPr="000D2922">
        <w:rPr>
          <w:rFonts w:asciiTheme="minorHAnsi" w:hAnsiTheme="minorHAnsi" w:cstheme="minorHAnsi"/>
          <w:noProof/>
          <w:color w:val="000000" w:themeColor="text1"/>
          <w:sz w:val="20"/>
        </w:rPr>
        <w:t>(Kenyon and Corner-Thomas, 2022)</w:t>
      </w:r>
      <w:r w:rsidRPr="000D2922">
        <w:rPr>
          <w:rFonts w:asciiTheme="minorHAnsi" w:hAnsiTheme="minorHAnsi" w:cstheme="minorHAnsi"/>
          <w:color w:val="000000" w:themeColor="text1"/>
          <w:sz w:val="20"/>
        </w:rPr>
        <w:fldChar w:fldCharType="end"/>
      </w:r>
      <w:r w:rsidRPr="000D2922">
        <w:rPr>
          <w:rFonts w:asciiTheme="minorHAnsi" w:hAnsiTheme="minorHAnsi" w:cstheme="minorHAnsi"/>
          <w:color w:val="000000" w:themeColor="text1"/>
          <w:sz w:val="20"/>
        </w:rPr>
        <w:t xml:space="preserve">. </w:t>
      </w:r>
      <w:r w:rsidR="008B48B0" w:rsidRPr="000D2922">
        <w:rPr>
          <w:rFonts w:asciiTheme="minorHAnsi" w:hAnsiTheme="minorHAnsi" w:cstheme="minorHAnsi"/>
          <w:color w:val="000000" w:themeColor="text1"/>
          <w:sz w:val="20"/>
        </w:rPr>
        <w:t>The aim of the study was to i</w:t>
      </w:r>
      <w:r w:rsidRPr="000D2922">
        <w:rPr>
          <w:rFonts w:asciiTheme="minorHAnsi" w:hAnsiTheme="minorHAnsi" w:cstheme="minorHAnsi"/>
          <w:color w:val="000000" w:themeColor="text1"/>
          <w:sz w:val="20"/>
        </w:rPr>
        <w:t>nvestigat</w:t>
      </w:r>
      <w:r w:rsidR="008B48B0" w:rsidRPr="000D2922">
        <w:rPr>
          <w:rFonts w:asciiTheme="minorHAnsi" w:hAnsiTheme="minorHAnsi" w:cstheme="minorHAnsi"/>
          <w:color w:val="000000" w:themeColor="text1"/>
          <w:sz w:val="20"/>
        </w:rPr>
        <w:t>e</w:t>
      </w:r>
      <w:r w:rsidRPr="000D2922">
        <w:rPr>
          <w:rFonts w:asciiTheme="minorHAnsi" w:hAnsiTheme="minorHAnsi" w:cstheme="minorHAnsi"/>
          <w:color w:val="000000" w:themeColor="text1"/>
          <w:sz w:val="20"/>
        </w:rPr>
        <w:t xml:space="preserve"> the productivity of lambs produced by hogget ewes</w:t>
      </w:r>
      <w:r w:rsidR="00E87B0B">
        <w:rPr>
          <w:rFonts w:asciiTheme="minorHAnsi" w:hAnsiTheme="minorHAnsi" w:cstheme="minorHAnsi"/>
          <w:color w:val="000000" w:themeColor="text1"/>
          <w:sz w:val="20"/>
        </w:rPr>
        <w:t xml:space="preserve"> versus ewes</w:t>
      </w:r>
      <w:r w:rsidR="004E5657">
        <w:rPr>
          <w:rFonts w:asciiTheme="minorHAnsi" w:hAnsiTheme="minorHAnsi" w:cstheme="minorHAnsi"/>
          <w:color w:val="000000" w:themeColor="text1"/>
          <w:sz w:val="20"/>
        </w:rPr>
        <w:t xml:space="preserve">. </w:t>
      </w:r>
      <w:r w:rsidR="003F2FBF">
        <w:rPr>
          <w:rFonts w:asciiTheme="minorHAnsi" w:hAnsiTheme="minorHAnsi" w:cstheme="minorHAnsi"/>
          <w:color w:val="000000" w:themeColor="text1"/>
          <w:sz w:val="20"/>
        </w:rPr>
        <w:t>This</w:t>
      </w:r>
      <w:r w:rsidR="003F2FBF" w:rsidRPr="004E5657" w:rsidDel="004E5657">
        <w:rPr>
          <w:rFonts w:asciiTheme="minorHAnsi" w:hAnsiTheme="minorHAnsi" w:cstheme="minorHAnsi"/>
          <w:color w:val="000000" w:themeColor="text1"/>
          <w:sz w:val="20"/>
        </w:rPr>
        <w:t xml:space="preserve"> </w:t>
      </w:r>
      <w:r w:rsidR="003F2FBF" w:rsidRPr="00070C3C">
        <w:rPr>
          <w:rFonts w:asciiTheme="minorHAnsi" w:hAnsiTheme="minorHAnsi" w:cstheme="minorHAnsi"/>
          <w:color w:val="000000" w:themeColor="text1"/>
          <w:sz w:val="20"/>
        </w:rPr>
        <w:t>could</w:t>
      </w:r>
      <w:r w:rsidRPr="00070C3C">
        <w:rPr>
          <w:rFonts w:asciiTheme="minorHAnsi" w:hAnsiTheme="minorHAnsi" w:cstheme="minorHAnsi"/>
          <w:color w:val="000000" w:themeColor="text1"/>
          <w:sz w:val="20"/>
        </w:rPr>
        <w:t xml:space="preserve"> in</w:t>
      </w:r>
      <w:r w:rsidR="00EE1EB6">
        <w:rPr>
          <w:rFonts w:asciiTheme="minorHAnsi" w:hAnsiTheme="minorHAnsi" w:cstheme="minorHAnsi"/>
          <w:color w:val="000000" w:themeColor="text1"/>
          <w:sz w:val="20"/>
        </w:rPr>
        <w:t>fluence</w:t>
      </w:r>
      <w:r w:rsidRPr="00070C3C">
        <w:rPr>
          <w:rFonts w:asciiTheme="minorHAnsi" w:hAnsiTheme="minorHAnsi" w:cstheme="minorHAnsi"/>
          <w:color w:val="000000" w:themeColor="text1"/>
          <w:sz w:val="20"/>
        </w:rPr>
        <w:t xml:space="preserve"> </w:t>
      </w:r>
      <w:r w:rsidR="00AB1C51">
        <w:rPr>
          <w:rFonts w:asciiTheme="minorHAnsi" w:hAnsiTheme="minorHAnsi" w:cstheme="minorHAnsi"/>
          <w:color w:val="000000" w:themeColor="text1"/>
          <w:sz w:val="20"/>
        </w:rPr>
        <w:t xml:space="preserve">farming </w:t>
      </w:r>
      <w:r w:rsidR="00576B6B">
        <w:rPr>
          <w:rFonts w:asciiTheme="minorHAnsi" w:hAnsiTheme="minorHAnsi" w:cstheme="minorHAnsi"/>
          <w:color w:val="000000" w:themeColor="text1"/>
          <w:sz w:val="20"/>
        </w:rPr>
        <w:t xml:space="preserve">parameters such as </w:t>
      </w:r>
      <w:r w:rsidRPr="003F2FBF">
        <w:rPr>
          <w:rFonts w:asciiTheme="minorHAnsi" w:hAnsiTheme="minorHAnsi" w:cstheme="minorHAnsi"/>
          <w:color w:val="000000" w:themeColor="text1"/>
          <w:sz w:val="20"/>
        </w:rPr>
        <w:t xml:space="preserve">flock performance </w:t>
      </w:r>
      <w:r w:rsidR="0058413A">
        <w:rPr>
          <w:rFonts w:asciiTheme="minorHAnsi" w:hAnsiTheme="minorHAnsi" w:cstheme="minorHAnsi"/>
          <w:color w:val="000000" w:themeColor="text1"/>
          <w:sz w:val="20"/>
        </w:rPr>
        <w:t>and economic sustainability.</w:t>
      </w:r>
      <w:r w:rsidRPr="003F2FBF">
        <w:rPr>
          <w:rFonts w:asciiTheme="minorHAnsi" w:hAnsiTheme="minorHAnsi" w:cstheme="minorHAnsi"/>
          <w:color w:val="000000" w:themeColor="text1"/>
          <w:sz w:val="20"/>
        </w:rPr>
        <w:t xml:space="preserve"> </w:t>
      </w:r>
    </w:p>
    <w:p w14:paraId="7234F060" w14:textId="77777777" w:rsidR="00FD2396" w:rsidRPr="003F2FBF" w:rsidRDefault="00FD2396" w:rsidP="00FD2396">
      <w:pPr>
        <w:spacing w:beforeLines="20" w:before="48" w:after="0" w:line="240" w:lineRule="auto"/>
        <w:rPr>
          <w:rFonts w:asciiTheme="minorHAnsi" w:hAnsiTheme="minorHAnsi" w:cstheme="minorHAnsi"/>
          <w:color w:val="000000" w:themeColor="text1"/>
          <w:sz w:val="20"/>
        </w:rPr>
      </w:pPr>
    </w:p>
    <w:p w14:paraId="12EC82D5" w14:textId="1EADC339" w:rsidR="00EF2AA2" w:rsidRPr="003F2FBF" w:rsidRDefault="00EF2AA2" w:rsidP="00FD2396">
      <w:pPr>
        <w:spacing w:beforeLines="20" w:before="48" w:after="0" w:line="240" w:lineRule="auto"/>
        <w:rPr>
          <w:rFonts w:asciiTheme="minorHAnsi" w:hAnsiTheme="minorHAnsi" w:cstheme="minorHAnsi"/>
          <w:color w:val="000000" w:themeColor="text1"/>
          <w:sz w:val="20"/>
        </w:rPr>
      </w:pPr>
      <w:r w:rsidRPr="003F2FBF">
        <w:rPr>
          <w:rStyle w:val="Heading2Char"/>
          <w:rFonts w:asciiTheme="minorHAnsi" w:hAnsiTheme="minorHAnsi" w:cstheme="minorHAnsi"/>
          <w:b/>
          <w:bCs/>
          <w:color w:val="000000" w:themeColor="text1"/>
          <w:sz w:val="20"/>
          <w:szCs w:val="20"/>
        </w:rPr>
        <w:t>Materials</w:t>
      </w:r>
      <w:r w:rsidRPr="003F2FBF">
        <w:rPr>
          <w:rFonts w:asciiTheme="minorHAnsi" w:hAnsiTheme="minorHAnsi" w:cstheme="minorHAnsi"/>
          <w:color w:val="000000" w:themeColor="text1"/>
          <w:sz w:val="20"/>
        </w:rPr>
        <w:t xml:space="preserve"> </w:t>
      </w:r>
      <w:r w:rsidRPr="003F2FBF">
        <w:rPr>
          <w:rStyle w:val="Heading2Char"/>
          <w:rFonts w:asciiTheme="minorHAnsi" w:hAnsiTheme="minorHAnsi" w:cstheme="minorHAnsi"/>
          <w:b/>
          <w:bCs/>
          <w:color w:val="000000" w:themeColor="text1"/>
          <w:sz w:val="20"/>
          <w:szCs w:val="20"/>
        </w:rPr>
        <w:t>and</w:t>
      </w:r>
      <w:r w:rsidRPr="003F2FBF">
        <w:rPr>
          <w:rFonts w:asciiTheme="minorHAnsi" w:hAnsiTheme="minorHAnsi" w:cstheme="minorHAnsi"/>
          <w:color w:val="000000" w:themeColor="text1"/>
          <w:sz w:val="20"/>
        </w:rPr>
        <w:t xml:space="preserve"> </w:t>
      </w:r>
      <w:r w:rsidRPr="003F2FBF">
        <w:rPr>
          <w:rStyle w:val="Heading2Char"/>
          <w:rFonts w:asciiTheme="minorHAnsi" w:hAnsiTheme="minorHAnsi" w:cstheme="minorHAnsi"/>
          <w:b/>
          <w:bCs/>
          <w:color w:val="000000" w:themeColor="text1"/>
          <w:sz w:val="20"/>
          <w:szCs w:val="20"/>
        </w:rPr>
        <w:t>methods</w:t>
      </w:r>
      <w:r w:rsidRPr="003F2FBF">
        <w:rPr>
          <w:rFonts w:asciiTheme="minorHAnsi" w:hAnsiTheme="minorHAnsi" w:cstheme="minorHAnsi"/>
          <w:color w:val="000000" w:themeColor="text1"/>
          <w:sz w:val="20"/>
        </w:rPr>
        <w:t>: The study used New Zealand Romney’s (n=7</w:t>
      </w:r>
      <w:r w:rsidR="008F5363">
        <w:rPr>
          <w:rFonts w:asciiTheme="minorHAnsi" w:hAnsiTheme="minorHAnsi" w:cstheme="minorHAnsi"/>
          <w:color w:val="000000" w:themeColor="text1"/>
          <w:sz w:val="20"/>
        </w:rPr>
        <w:t>6</w:t>
      </w:r>
      <w:r w:rsidRPr="003F2FBF">
        <w:rPr>
          <w:rFonts w:asciiTheme="minorHAnsi" w:hAnsiTheme="minorHAnsi" w:cstheme="minorHAnsi"/>
          <w:color w:val="000000" w:themeColor="text1"/>
          <w:sz w:val="20"/>
        </w:rPr>
        <w:t xml:space="preserve">), consisting of </w:t>
      </w:r>
      <w:r w:rsidR="008F5363">
        <w:rPr>
          <w:rFonts w:asciiTheme="minorHAnsi" w:hAnsiTheme="minorHAnsi" w:cstheme="minorHAnsi"/>
          <w:color w:val="000000" w:themeColor="text1"/>
          <w:sz w:val="20"/>
        </w:rPr>
        <w:t>41</w:t>
      </w:r>
      <w:r w:rsidRPr="003F2FBF">
        <w:rPr>
          <w:rFonts w:asciiTheme="minorHAnsi" w:hAnsiTheme="minorHAnsi" w:cstheme="minorHAnsi"/>
          <w:color w:val="000000" w:themeColor="text1"/>
          <w:sz w:val="20"/>
        </w:rPr>
        <w:t xml:space="preserve"> ewes, all originating from the same flock, </w:t>
      </w:r>
      <w:r w:rsidR="001C76A7" w:rsidRPr="001C76A7">
        <w:rPr>
          <w:rFonts w:asciiTheme="minorHAnsi" w:hAnsiTheme="minorHAnsi" w:cstheme="minorHAnsi"/>
          <w:color w:val="000000" w:themeColor="text1"/>
          <w:sz w:val="20"/>
        </w:rPr>
        <w:t>aged between 3 and 5 years old and 35 New Zealand Romney hogget ewes</w:t>
      </w:r>
      <w:r w:rsidR="00A77FA3">
        <w:rPr>
          <w:rFonts w:asciiTheme="minorHAnsi" w:hAnsiTheme="minorHAnsi" w:cstheme="minorHAnsi"/>
          <w:color w:val="000000" w:themeColor="text1"/>
          <w:sz w:val="20"/>
        </w:rPr>
        <w:t>, a</w:t>
      </w:r>
      <w:r w:rsidR="001C76A7" w:rsidRPr="001C76A7">
        <w:rPr>
          <w:rFonts w:asciiTheme="minorHAnsi" w:hAnsiTheme="minorHAnsi" w:cstheme="minorHAnsi"/>
          <w:color w:val="000000" w:themeColor="text1"/>
          <w:sz w:val="20"/>
        </w:rPr>
        <w:t xml:space="preserve">ged 1 year. The study collected data in February 2023, with </w:t>
      </w:r>
      <w:r w:rsidR="001C76A7">
        <w:rPr>
          <w:rFonts w:asciiTheme="minorHAnsi" w:hAnsiTheme="minorHAnsi" w:cstheme="minorHAnsi"/>
          <w:color w:val="000000" w:themeColor="text1"/>
          <w:sz w:val="20"/>
        </w:rPr>
        <w:t>animals</w:t>
      </w:r>
      <w:r w:rsidR="001C76A7" w:rsidRPr="001C76A7">
        <w:rPr>
          <w:rFonts w:asciiTheme="minorHAnsi" w:hAnsiTheme="minorHAnsi" w:cstheme="minorHAnsi"/>
          <w:color w:val="000000" w:themeColor="text1"/>
          <w:sz w:val="20"/>
        </w:rPr>
        <w:t xml:space="preserve"> firstly being </w:t>
      </w:r>
      <w:r w:rsidR="001C76A7">
        <w:rPr>
          <w:rFonts w:asciiTheme="minorHAnsi" w:hAnsiTheme="minorHAnsi" w:cstheme="minorHAnsi"/>
          <w:color w:val="000000" w:themeColor="text1"/>
          <w:sz w:val="20"/>
        </w:rPr>
        <w:t xml:space="preserve">weighed </w:t>
      </w:r>
      <w:r w:rsidRPr="003F2FBF">
        <w:rPr>
          <w:rFonts w:asciiTheme="minorHAnsi" w:hAnsiTheme="minorHAnsi" w:cstheme="minorHAnsi"/>
          <w:color w:val="000000" w:themeColor="text1"/>
          <w:sz w:val="20"/>
        </w:rPr>
        <w:t xml:space="preserve">using a Rappa weigh crate with TruTest M600 load bars and a TruTest XR5000 weigh head a month prior to the expected lambing date. After each birth, individual bonding pens were used to separate the ewe </w:t>
      </w:r>
      <w:r w:rsidR="005C5F4E" w:rsidRPr="003F2FBF">
        <w:rPr>
          <w:rFonts w:asciiTheme="minorHAnsi" w:hAnsiTheme="minorHAnsi" w:cstheme="minorHAnsi"/>
          <w:color w:val="000000" w:themeColor="text1"/>
          <w:sz w:val="20"/>
        </w:rPr>
        <w:t>from</w:t>
      </w:r>
      <w:r w:rsidRPr="003F2FBF">
        <w:rPr>
          <w:rFonts w:asciiTheme="minorHAnsi" w:hAnsiTheme="minorHAnsi" w:cstheme="minorHAnsi"/>
          <w:color w:val="000000" w:themeColor="text1"/>
          <w:sz w:val="20"/>
        </w:rPr>
        <w:t xml:space="preserve"> her offspring to prevent lamb theft </w:t>
      </w:r>
      <w:r w:rsidR="005C5F4E" w:rsidRPr="003F2FBF">
        <w:rPr>
          <w:rFonts w:asciiTheme="minorHAnsi" w:hAnsiTheme="minorHAnsi" w:cstheme="minorHAnsi"/>
          <w:color w:val="000000" w:themeColor="text1"/>
          <w:sz w:val="20"/>
        </w:rPr>
        <w:t xml:space="preserve">from </w:t>
      </w:r>
      <w:r w:rsidRPr="003F2FBF">
        <w:rPr>
          <w:rFonts w:asciiTheme="minorHAnsi" w:hAnsiTheme="minorHAnsi" w:cstheme="minorHAnsi"/>
          <w:color w:val="000000" w:themeColor="text1"/>
          <w:sz w:val="20"/>
        </w:rPr>
        <w:t xml:space="preserve">occurring. Lambs were tagged with an electronic identification (EID) ear tag, and lambs </w:t>
      </w:r>
      <w:r w:rsidR="005C5F4E" w:rsidRPr="003F2FBF">
        <w:rPr>
          <w:rFonts w:asciiTheme="minorHAnsi" w:hAnsiTheme="minorHAnsi" w:cstheme="minorHAnsi"/>
          <w:color w:val="000000" w:themeColor="text1"/>
          <w:sz w:val="20"/>
        </w:rPr>
        <w:t xml:space="preserve">were </w:t>
      </w:r>
      <w:r w:rsidRPr="003F2FBF">
        <w:rPr>
          <w:rFonts w:asciiTheme="minorHAnsi" w:hAnsiTheme="minorHAnsi" w:cstheme="minorHAnsi"/>
          <w:color w:val="000000" w:themeColor="text1"/>
          <w:sz w:val="20"/>
        </w:rPr>
        <w:t xml:space="preserve">weighed. Approximately 60ml colostrum samples were collected three-to-six hours after birth before milk </w:t>
      </w:r>
      <w:r w:rsidR="005C5F4E" w:rsidRPr="003F2FBF">
        <w:rPr>
          <w:rFonts w:asciiTheme="minorHAnsi" w:hAnsiTheme="minorHAnsi" w:cstheme="minorHAnsi"/>
          <w:color w:val="000000" w:themeColor="text1"/>
          <w:sz w:val="20"/>
        </w:rPr>
        <w:t>became</w:t>
      </w:r>
      <w:r w:rsidRPr="003F2FBF">
        <w:rPr>
          <w:rFonts w:asciiTheme="minorHAnsi" w:hAnsiTheme="minorHAnsi" w:cstheme="minorHAnsi"/>
          <w:color w:val="000000" w:themeColor="text1"/>
          <w:sz w:val="20"/>
        </w:rPr>
        <w:t xml:space="preserve"> present. The immunoglobulin content of colostrum </w:t>
      </w:r>
      <w:r w:rsidR="005C5F4E" w:rsidRPr="003F2FBF">
        <w:rPr>
          <w:rFonts w:asciiTheme="minorHAnsi" w:hAnsiTheme="minorHAnsi" w:cstheme="minorHAnsi"/>
          <w:color w:val="000000" w:themeColor="text1"/>
          <w:sz w:val="20"/>
        </w:rPr>
        <w:t xml:space="preserve">was </w:t>
      </w:r>
      <w:r w:rsidRPr="003F2FBF">
        <w:rPr>
          <w:rFonts w:asciiTheme="minorHAnsi" w:hAnsiTheme="minorHAnsi" w:cstheme="minorHAnsi"/>
          <w:color w:val="000000" w:themeColor="text1"/>
          <w:sz w:val="20"/>
        </w:rPr>
        <w:t>calculated by determining the specific gravity of the fresh colostrum sample using a Brix Refractometer. Lambs at four and eight weeks of age were weighed. Data was analysed using GenStat 22</w:t>
      </w:r>
      <w:r w:rsidRPr="003F2FBF">
        <w:rPr>
          <w:rFonts w:asciiTheme="minorHAnsi" w:hAnsiTheme="minorHAnsi" w:cstheme="minorHAnsi"/>
          <w:color w:val="000000" w:themeColor="text1"/>
          <w:sz w:val="20"/>
          <w:vertAlign w:val="superscript"/>
        </w:rPr>
        <w:t>nd</w:t>
      </w:r>
      <w:r w:rsidRPr="003F2FBF">
        <w:rPr>
          <w:rFonts w:asciiTheme="minorHAnsi" w:hAnsiTheme="minorHAnsi" w:cstheme="minorHAnsi"/>
          <w:color w:val="000000" w:themeColor="text1"/>
          <w:sz w:val="20"/>
        </w:rPr>
        <w:t xml:space="preserve"> edition (VSNi) to examine </w:t>
      </w:r>
      <w:r w:rsidR="005C5F4E" w:rsidRPr="003F2FBF">
        <w:rPr>
          <w:rFonts w:asciiTheme="minorHAnsi" w:hAnsiTheme="minorHAnsi" w:cstheme="minorHAnsi"/>
          <w:color w:val="000000" w:themeColor="text1"/>
          <w:sz w:val="20"/>
        </w:rPr>
        <w:t xml:space="preserve">the </w:t>
      </w:r>
      <w:r w:rsidRPr="003F2FBF">
        <w:rPr>
          <w:rFonts w:asciiTheme="minorHAnsi" w:hAnsiTheme="minorHAnsi" w:cstheme="minorHAnsi"/>
          <w:color w:val="000000" w:themeColor="text1"/>
          <w:sz w:val="20"/>
        </w:rPr>
        <w:t xml:space="preserve">significance between age, </w:t>
      </w:r>
      <w:r w:rsidR="00642C5F">
        <w:rPr>
          <w:rFonts w:asciiTheme="minorHAnsi" w:hAnsiTheme="minorHAnsi" w:cstheme="minorHAnsi"/>
          <w:color w:val="000000" w:themeColor="text1"/>
          <w:sz w:val="20"/>
        </w:rPr>
        <w:t>Ig</w:t>
      </w:r>
      <w:r w:rsidRPr="003F2FBF">
        <w:rPr>
          <w:rFonts w:asciiTheme="minorHAnsi" w:hAnsiTheme="minorHAnsi" w:cstheme="minorHAnsi"/>
          <w:color w:val="000000" w:themeColor="text1"/>
          <w:sz w:val="20"/>
        </w:rPr>
        <w:t>G content of colostrum and daily average weight gain of lamb using a two-way T-test and a one-way ANOVA.</w:t>
      </w:r>
    </w:p>
    <w:p w14:paraId="56722CA1" w14:textId="77777777" w:rsidR="00FD2396" w:rsidRPr="003F2FBF" w:rsidRDefault="00FD2396" w:rsidP="00FD2396">
      <w:pPr>
        <w:spacing w:beforeLines="20" w:before="48" w:after="0" w:line="240" w:lineRule="auto"/>
        <w:rPr>
          <w:rFonts w:asciiTheme="minorHAnsi" w:hAnsiTheme="minorHAnsi" w:cstheme="minorHAnsi"/>
          <w:color w:val="000000" w:themeColor="text1"/>
          <w:sz w:val="20"/>
        </w:rPr>
      </w:pPr>
    </w:p>
    <w:p w14:paraId="43C303C0" w14:textId="4C442A4D" w:rsidR="00EF2AA2" w:rsidRPr="00AF037A" w:rsidRDefault="002D2919" w:rsidP="00FD2396">
      <w:pPr>
        <w:spacing w:beforeLines="20" w:before="48" w:after="0" w:line="240" w:lineRule="auto"/>
        <w:rPr>
          <w:rFonts w:asciiTheme="minorHAnsi" w:hAnsiTheme="minorHAnsi" w:cstheme="minorHAnsi"/>
          <w:color w:val="000000" w:themeColor="text1"/>
          <w:sz w:val="20"/>
        </w:rPr>
      </w:pPr>
      <w:r>
        <w:rPr>
          <w:rFonts w:asciiTheme="minorHAnsi" w:hAnsiTheme="minorHAnsi" w:cstheme="minorHAnsi"/>
          <w:noProof/>
          <w:color w:val="000000" w:themeColor="text1"/>
          <w:sz w:val="20"/>
          <w14:ligatures w14:val="standardContextual"/>
        </w:rPr>
        <w:drawing>
          <wp:anchor distT="0" distB="0" distL="114300" distR="114300" simplePos="0" relativeHeight="251661312" behindDoc="0" locked="0" layoutInCell="1" allowOverlap="1" wp14:anchorId="163E0CCE" wp14:editId="320D2B82">
            <wp:simplePos x="0" y="0"/>
            <wp:positionH relativeFrom="margin">
              <wp:posOffset>315595</wp:posOffset>
            </wp:positionH>
            <wp:positionV relativeFrom="paragraph">
              <wp:posOffset>1495985</wp:posOffset>
            </wp:positionV>
            <wp:extent cx="4990465" cy="2490470"/>
            <wp:effectExtent l="0" t="0" r="635" b="0"/>
            <wp:wrapTopAndBottom/>
            <wp:docPr id="971030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30434" name="Picture 97103043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90465" cy="2490470"/>
                    </a:xfrm>
                    <a:prstGeom prst="rect">
                      <a:avLst/>
                    </a:prstGeom>
                  </pic:spPr>
                </pic:pic>
              </a:graphicData>
            </a:graphic>
            <wp14:sizeRelH relativeFrom="page">
              <wp14:pctWidth>0</wp14:pctWidth>
            </wp14:sizeRelH>
            <wp14:sizeRelV relativeFrom="page">
              <wp14:pctHeight>0</wp14:pctHeight>
            </wp14:sizeRelV>
          </wp:anchor>
        </w:drawing>
      </w:r>
      <w:r w:rsidR="00EF2AA2" w:rsidRPr="003F2FBF">
        <w:rPr>
          <w:rStyle w:val="Heading2Char"/>
          <w:rFonts w:asciiTheme="minorHAnsi" w:hAnsiTheme="minorHAnsi" w:cstheme="minorHAnsi"/>
          <w:b/>
          <w:bCs/>
          <w:color w:val="000000" w:themeColor="text1"/>
          <w:sz w:val="20"/>
          <w:szCs w:val="20"/>
        </w:rPr>
        <w:t>Results</w:t>
      </w:r>
      <w:r w:rsidR="00EF2AA2" w:rsidRPr="003F2FBF">
        <w:rPr>
          <w:rFonts w:asciiTheme="minorHAnsi" w:hAnsiTheme="minorHAnsi" w:cstheme="minorHAnsi"/>
          <w:color w:val="000000" w:themeColor="text1"/>
          <w:sz w:val="20"/>
        </w:rPr>
        <w:t xml:space="preserve">: </w:t>
      </w:r>
      <w:r w:rsidR="005E057C">
        <w:rPr>
          <w:rFonts w:asciiTheme="minorHAnsi" w:hAnsiTheme="minorHAnsi" w:cstheme="minorHAnsi"/>
          <w:color w:val="000000" w:themeColor="text1"/>
          <w:sz w:val="20"/>
        </w:rPr>
        <w:t>The</w:t>
      </w:r>
      <w:r w:rsidR="00E52142">
        <w:rPr>
          <w:rFonts w:asciiTheme="minorHAnsi" w:hAnsiTheme="minorHAnsi" w:cstheme="minorHAnsi"/>
          <w:color w:val="000000" w:themeColor="text1"/>
          <w:sz w:val="20"/>
        </w:rPr>
        <w:t xml:space="preserve"> </w:t>
      </w:r>
      <w:r w:rsidR="004E0582">
        <w:rPr>
          <w:rFonts w:asciiTheme="minorHAnsi" w:hAnsiTheme="minorHAnsi" w:cstheme="minorHAnsi"/>
          <w:color w:val="000000" w:themeColor="text1"/>
          <w:sz w:val="20"/>
        </w:rPr>
        <w:t>prolific</w:t>
      </w:r>
      <w:r w:rsidR="000F11C5">
        <w:rPr>
          <w:rFonts w:asciiTheme="minorHAnsi" w:hAnsiTheme="minorHAnsi" w:cstheme="minorHAnsi"/>
          <w:color w:val="000000" w:themeColor="text1"/>
          <w:sz w:val="20"/>
        </w:rPr>
        <w:t>ac</w:t>
      </w:r>
      <w:r w:rsidR="004E0582">
        <w:rPr>
          <w:rFonts w:asciiTheme="minorHAnsi" w:hAnsiTheme="minorHAnsi" w:cstheme="minorHAnsi"/>
          <w:color w:val="000000" w:themeColor="text1"/>
          <w:sz w:val="20"/>
        </w:rPr>
        <w:t>y of ewe</w:t>
      </w:r>
      <w:r w:rsidR="0060560A">
        <w:rPr>
          <w:rFonts w:asciiTheme="minorHAnsi" w:hAnsiTheme="minorHAnsi" w:cstheme="minorHAnsi"/>
          <w:color w:val="000000" w:themeColor="text1"/>
          <w:sz w:val="20"/>
        </w:rPr>
        <w:t>s was greater</w:t>
      </w:r>
      <w:r w:rsidR="00D470B7">
        <w:rPr>
          <w:rFonts w:asciiTheme="minorHAnsi" w:hAnsiTheme="minorHAnsi" w:cstheme="minorHAnsi"/>
          <w:color w:val="000000" w:themeColor="text1"/>
          <w:sz w:val="20"/>
        </w:rPr>
        <w:t>,</w:t>
      </w:r>
      <w:r w:rsidR="007F551B">
        <w:rPr>
          <w:rFonts w:asciiTheme="minorHAnsi" w:hAnsiTheme="minorHAnsi" w:cstheme="minorHAnsi"/>
          <w:color w:val="000000" w:themeColor="text1"/>
          <w:sz w:val="20"/>
        </w:rPr>
        <w:t xml:space="preserve"> </w:t>
      </w:r>
      <w:r w:rsidR="00560FBD">
        <w:rPr>
          <w:rFonts w:asciiTheme="minorHAnsi" w:hAnsiTheme="minorHAnsi" w:cstheme="minorHAnsi"/>
          <w:color w:val="000000" w:themeColor="text1"/>
          <w:sz w:val="20"/>
        </w:rPr>
        <w:t>producing single lamb</w:t>
      </w:r>
      <w:r w:rsidR="00A657AE">
        <w:rPr>
          <w:rFonts w:asciiTheme="minorHAnsi" w:hAnsiTheme="minorHAnsi" w:cstheme="minorHAnsi"/>
          <w:color w:val="000000" w:themeColor="text1"/>
          <w:sz w:val="20"/>
        </w:rPr>
        <w:t>s</w:t>
      </w:r>
      <w:r w:rsidR="002934F7">
        <w:rPr>
          <w:rFonts w:asciiTheme="minorHAnsi" w:hAnsiTheme="minorHAnsi" w:cstheme="minorHAnsi"/>
          <w:color w:val="000000" w:themeColor="text1"/>
          <w:sz w:val="20"/>
        </w:rPr>
        <w:t xml:space="preserve"> (</w:t>
      </w:r>
      <w:r w:rsidR="00EF47A4">
        <w:rPr>
          <w:rFonts w:asciiTheme="minorHAnsi" w:hAnsiTheme="minorHAnsi" w:cstheme="minorHAnsi"/>
          <w:color w:val="000000" w:themeColor="text1"/>
          <w:sz w:val="20"/>
        </w:rPr>
        <w:t>n=</w:t>
      </w:r>
      <w:r w:rsidR="004D78AB">
        <w:rPr>
          <w:rFonts w:asciiTheme="minorHAnsi" w:hAnsiTheme="minorHAnsi" w:cstheme="minorHAnsi"/>
          <w:color w:val="000000" w:themeColor="text1"/>
          <w:sz w:val="20"/>
        </w:rPr>
        <w:t>1</w:t>
      </w:r>
      <w:r w:rsidR="007F19F1">
        <w:rPr>
          <w:rFonts w:asciiTheme="minorHAnsi" w:hAnsiTheme="minorHAnsi" w:cstheme="minorHAnsi"/>
          <w:color w:val="000000" w:themeColor="text1"/>
          <w:sz w:val="20"/>
        </w:rPr>
        <w:t>2</w:t>
      </w:r>
      <w:r w:rsidR="00EF47A4">
        <w:rPr>
          <w:rFonts w:asciiTheme="minorHAnsi" w:hAnsiTheme="minorHAnsi" w:cstheme="minorHAnsi"/>
          <w:color w:val="000000" w:themeColor="text1"/>
          <w:sz w:val="20"/>
        </w:rPr>
        <w:t>/</w:t>
      </w:r>
      <w:r w:rsidR="004D78AB">
        <w:rPr>
          <w:rFonts w:asciiTheme="minorHAnsi" w:hAnsiTheme="minorHAnsi" w:cstheme="minorHAnsi"/>
          <w:color w:val="000000" w:themeColor="text1"/>
          <w:sz w:val="20"/>
        </w:rPr>
        <w:t>84</w:t>
      </w:r>
      <w:r w:rsidR="00EF47A4">
        <w:rPr>
          <w:rFonts w:asciiTheme="minorHAnsi" w:hAnsiTheme="minorHAnsi" w:cstheme="minorHAnsi"/>
          <w:color w:val="000000" w:themeColor="text1"/>
          <w:sz w:val="20"/>
        </w:rPr>
        <w:t>)</w:t>
      </w:r>
      <w:r w:rsidR="00560FBD">
        <w:rPr>
          <w:rFonts w:asciiTheme="minorHAnsi" w:hAnsiTheme="minorHAnsi" w:cstheme="minorHAnsi"/>
          <w:color w:val="000000" w:themeColor="text1"/>
          <w:sz w:val="20"/>
        </w:rPr>
        <w:t xml:space="preserve">, </w:t>
      </w:r>
      <w:r w:rsidR="00DA7828">
        <w:rPr>
          <w:rFonts w:asciiTheme="minorHAnsi" w:hAnsiTheme="minorHAnsi" w:cstheme="minorHAnsi"/>
          <w:color w:val="000000" w:themeColor="text1"/>
          <w:sz w:val="20"/>
        </w:rPr>
        <w:t>twins</w:t>
      </w:r>
      <w:r w:rsidR="00EF47A4">
        <w:rPr>
          <w:rFonts w:asciiTheme="minorHAnsi" w:hAnsiTheme="minorHAnsi" w:cstheme="minorHAnsi"/>
          <w:color w:val="000000" w:themeColor="text1"/>
          <w:sz w:val="20"/>
        </w:rPr>
        <w:t xml:space="preserve"> (n=</w:t>
      </w:r>
      <w:r w:rsidR="007F19F1">
        <w:rPr>
          <w:rFonts w:asciiTheme="minorHAnsi" w:hAnsiTheme="minorHAnsi" w:cstheme="minorHAnsi"/>
          <w:color w:val="000000" w:themeColor="text1"/>
          <w:sz w:val="20"/>
        </w:rPr>
        <w:t>32/84</w:t>
      </w:r>
      <w:r w:rsidR="00EF47A4">
        <w:rPr>
          <w:rFonts w:asciiTheme="minorHAnsi" w:hAnsiTheme="minorHAnsi" w:cstheme="minorHAnsi"/>
          <w:color w:val="000000" w:themeColor="text1"/>
          <w:sz w:val="20"/>
        </w:rPr>
        <w:t>)</w:t>
      </w:r>
      <w:r w:rsidR="002C4A46">
        <w:rPr>
          <w:rFonts w:asciiTheme="minorHAnsi" w:hAnsiTheme="minorHAnsi" w:cstheme="minorHAnsi"/>
          <w:color w:val="000000" w:themeColor="text1"/>
          <w:sz w:val="20"/>
        </w:rPr>
        <w:t xml:space="preserve">, triplets </w:t>
      </w:r>
      <w:r w:rsidR="00EF47A4">
        <w:rPr>
          <w:rFonts w:asciiTheme="minorHAnsi" w:hAnsiTheme="minorHAnsi" w:cstheme="minorHAnsi"/>
          <w:color w:val="000000" w:themeColor="text1"/>
          <w:sz w:val="20"/>
        </w:rPr>
        <w:t>(n=</w:t>
      </w:r>
      <w:r w:rsidR="007F19F1">
        <w:rPr>
          <w:rFonts w:asciiTheme="minorHAnsi" w:hAnsiTheme="minorHAnsi" w:cstheme="minorHAnsi"/>
          <w:color w:val="000000" w:themeColor="text1"/>
          <w:sz w:val="20"/>
        </w:rPr>
        <w:t>36</w:t>
      </w:r>
      <w:r w:rsidR="001B6D73">
        <w:rPr>
          <w:rFonts w:asciiTheme="minorHAnsi" w:hAnsiTheme="minorHAnsi" w:cstheme="minorHAnsi"/>
          <w:color w:val="000000" w:themeColor="text1"/>
          <w:sz w:val="20"/>
        </w:rPr>
        <w:t>/</w:t>
      </w:r>
      <w:r w:rsidR="007F19F1">
        <w:rPr>
          <w:rFonts w:asciiTheme="minorHAnsi" w:hAnsiTheme="minorHAnsi" w:cstheme="minorHAnsi"/>
          <w:color w:val="000000" w:themeColor="text1"/>
          <w:sz w:val="20"/>
        </w:rPr>
        <w:t>84</w:t>
      </w:r>
      <w:r w:rsidR="00EF47A4">
        <w:rPr>
          <w:rFonts w:asciiTheme="minorHAnsi" w:hAnsiTheme="minorHAnsi" w:cstheme="minorHAnsi"/>
          <w:color w:val="000000" w:themeColor="text1"/>
          <w:sz w:val="20"/>
        </w:rPr>
        <w:t xml:space="preserve">) </w:t>
      </w:r>
      <w:r w:rsidR="002C4A46">
        <w:rPr>
          <w:rFonts w:asciiTheme="minorHAnsi" w:hAnsiTheme="minorHAnsi" w:cstheme="minorHAnsi"/>
          <w:color w:val="000000" w:themeColor="text1"/>
          <w:sz w:val="20"/>
        </w:rPr>
        <w:t>and quadruplets</w:t>
      </w:r>
      <w:r w:rsidR="00EF47A4">
        <w:rPr>
          <w:rFonts w:asciiTheme="minorHAnsi" w:hAnsiTheme="minorHAnsi" w:cstheme="minorHAnsi"/>
          <w:color w:val="000000" w:themeColor="text1"/>
          <w:sz w:val="20"/>
        </w:rPr>
        <w:t xml:space="preserve"> (n=</w:t>
      </w:r>
      <w:r w:rsidR="007F19F1">
        <w:rPr>
          <w:rFonts w:asciiTheme="minorHAnsi" w:hAnsiTheme="minorHAnsi" w:cstheme="minorHAnsi"/>
          <w:color w:val="000000" w:themeColor="text1"/>
          <w:sz w:val="20"/>
        </w:rPr>
        <w:t>4/84</w:t>
      </w:r>
      <w:r w:rsidR="00EF47A4">
        <w:rPr>
          <w:rFonts w:asciiTheme="minorHAnsi" w:hAnsiTheme="minorHAnsi" w:cstheme="minorHAnsi"/>
          <w:color w:val="000000" w:themeColor="text1"/>
          <w:sz w:val="20"/>
        </w:rPr>
        <w:t>)</w:t>
      </w:r>
      <w:r w:rsidR="002C4A46">
        <w:rPr>
          <w:rFonts w:asciiTheme="minorHAnsi" w:hAnsiTheme="minorHAnsi" w:cstheme="minorHAnsi"/>
          <w:color w:val="000000" w:themeColor="text1"/>
          <w:sz w:val="20"/>
        </w:rPr>
        <w:t xml:space="preserve">. </w:t>
      </w:r>
      <w:r w:rsidR="00E27A77">
        <w:rPr>
          <w:rFonts w:asciiTheme="minorHAnsi" w:hAnsiTheme="minorHAnsi" w:cstheme="minorHAnsi"/>
          <w:color w:val="000000" w:themeColor="text1"/>
          <w:sz w:val="20"/>
        </w:rPr>
        <w:t xml:space="preserve">In </w:t>
      </w:r>
      <w:r w:rsidR="00EF79DE">
        <w:rPr>
          <w:rFonts w:asciiTheme="minorHAnsi" w:hAnsiTheme="minorHAnsi" w:cstheme="minorHAnsi"/>
          <w:color w:val="000000" w:themeColor="text1"/>
          <w:sz w:val="20"/>
        </w:rPr>
        <w:t>contrast</w:t>
      </w:r>
      <w:r w:rsidR="00E27A77">
        <w:rPr>
          <w:rFonts w:asciiTheme="minorHAnsi" w:hAnsiTheme="minorHAnsi" w:cstheme="minorHAnsi"/>
          <w:color w:val="000000" w:themeColor="text1"/>
          <w:sz w:val="20"/>
        </w:rPr>
        <w:t xml:space="preserve">, hogget ewes produced </w:t>
      </w:r>
      <w:r w:rsidR="00FD1F3E">
        <w:rPr>
          <w:rFonts w:asciiTheme="minorHAnsi" w:hAnsiTheme="minorHAnsi" w:cstheme="minorHAnsi"/>
          <w:color w:val="000000" w:themeColor="text1"/>
          <w:sz w:val="20"/>
        </w:rPr>
        <w:t xml:space="preserve">only </w:t>
      </w:r>
      <w:r w:rsidR="00E27A77">
        <w:rPr>
          <w:rFonts w:asciiTheme="minorHAnsi" w:hAnsiTheme="minorHAnsi" w:cstheme="minorHAnsi"/>
          <w:color w:val="000000" w:themeColor="text1"/>
          <w:sz w:val="20"/>
        </w:rPr>
        <w:t>single lamb</w:t>
      </w:r>
      <w:r w:rsidR="00EF79DE">
        <w:rPr>
          <w:rFonts w:asciiTheme="minorHAnsi" w:hAnsiTheme="minorHAnsi" w:cstheme="minorHAnsi"/>
          <w:color w:val="000000" w:themeColor="text1"/>
          <w:sz w:val="20"/>
        </w:rPr>
        <w:t>s (n=</w:t>
      </w:r>
      <w:r w:rsidR="000B6B8E">
        <w:rPr>
          <w:rFonts w:asciiTheme="minorHAnsi" w:hAnsiTheme="minorHAnsi" w:cstheme="minorHAnsi"/>
          <w:color w:val="000000" w:themeColor="text1"/>
          <w:sz w:val="20"/>
        </w:rPr>
        <w:t>29</w:t>
      </w:r>
      <w:r w:rsidR="00EF79DE">
        <w:rPr>
          <w:rFonts w:asciiTheme="minorHAnsi" w:hAnsiTheme="minorHAnsi" w:cstheme="minorHAnsi"/>
          <w:color w:val="000000" w:themeColor="text1"/>
          <w:sz w:val="20"/>
        </w:rPr>
        <w:t>/</w:t>
      </w:r>
      <w:r w:rsidR="001B6D73">
        <w:rPr>
          <w:rFonts w:asciiTheme="minorHAnsi" w:hAnsiTheme="minorHAnsi" w:cstheme="minorHAnsi"/>
          <w:color w:val="000000" w:themeColor="text1"/>
          <w:sz w:val="20"/>
        </w:rPr>
        <w:t>41</w:t>
      </w:r>
      <w:r w:rsidR="00EF79DE">
        <w:rPr>
          <w:rFonts w:asciiTheme="minorHAnsi" w:hAnsiTheme="minorHAnsi" w:cstheme="minorHAnsi"/>
          <w:color w:val="000000" w:themeColor="text1"/>
          <w:sz w:val="20"/>
        </w:rPr>
        <w:t>)</w:t>
      </w:r>
      <w:r w:rsidR="00E27A77">
        <w:rPr>
          <w:rFonts w:asciiTheme="minorHAnsi" w:hAnsiTheme="minorHAnsi" w:cstheme="minorHAnsi"/>
          <w:color w:val="000000" w:themeColor="text1"/>
          <w:sz w:val="20"/>
        </w:rPr>
        <w:t xml:space="preserve"> </w:t>
      </w:r>
      <w:r w:rsidR="00137E0D">
        <w:rPr>
          <w:rFonts w:asciiTheme="minorHAnsi" w:hAnsiTheme="minorHAnsi" w:cstheme="minorHAnsi"/>
          <w:color w:val="000000" w:themeColor="text1"/>
          <w:sz w:val="20"/>
        </w:rPr>
        <w:t>and twins</w:t>
      </w:r>
      <w:r w:rsidR="00EF79DE">
        <w:rPr>
          <w:rFonts w:asciiTheme="minorHAnsi" w:hAnsiTheme="minorHAnsi" w:cstheme="minorHAnsi"/>
          <w:color w:val="000000" w:themeColor="text1"/>
          <w:sz w:val="20"/>
        </w:rPr>
        <w:t xml:space="preserve"> (n=</w:t>
      </w:r>
      <w:r w:rsidR="000B6B8E">
        <w:rPr>
          <w:rFonts w:asciiTheme="minorHAnsi" w:hAnsiTheme="minorHAnsi" w:cstheme="minorHAnsi"/>
          <w:color w:val="000000" w:themeColor="text1"/>
          <w:sz w:val="20"/>
        </w:rPr>
        <w:t>12</w:t>
      </w:r>
      <w:r w:rsidR="001B6D73">
        <w:rPr>
          <w:rFonts w:asciiTheme="minorHAnsi" w:hAnsiTheme="minorHAnsi" w:cstheme="minorHAnsi"/>
          <w:color w:val="000000" w:themeColor="text1"/>
          <w:sz w:val="20"/>
        </w:rPr>
        <w:t>/41</w:t>
      </w:r>
      <w:r w:rsidR="00EF79DE">
        <w:rPr>
          <w:rFonts w:asciiTheme="minorHAnsi" w:hAnsiTheme="minorHAnsi" w:cstheme="minorHAnsi"/>
          <w:color w:val="000000" w:themeColor="text1"/>
          <w:sz w:val="20"/>
        </w:rPr>
        <w:t>)</w:t>
      </w:r>
      <w:r w:rsidR="00137E0D">
        <w:rPr>
          <w:rFonts w:asciiTheme="minorHAnsi" w:hAnsiTheme="minorHAnsi" w:cstheme="minorHAnsi"/>
          <w:color w:val="000000" w:themeColor="text1"/>
          <w:sz w:val="20"/>
        </w:rPr>
        <w:t xml:space="preserve">. </w:t>
      </w:r>
      <w:r w:rsidR="00EF2AA2" w:rsidRPr="003F2FBF">
        <w:rPr>
          <w:rFonts w:asciiTheme="minorHAnsi" w:hAnsiTheme="minorHAnsi" w:cstheme="minorHAnsi"/>
          <w:color w:val="000000" w:themeColor="text1"/>
          <w:sz w:val="20"/>
        </w:rPr>
        <w:t>The IgG content of ewe colostrum (32.3 g/L) was higher (P &lt; 0.01) than that of hogget ewe colostrum (23.</w:t>
      </w:r>
      <w:r w:rsidR="00824FFF">
        <w:rPr>
          <w:rFonts w:asciiTheme="minorHAnsi" w:hAnsiTheme="minorHAnsi" w:cstheme="minorHAnsi"/>
          <w:color w:val="000000" w:themeColor="text1"/>
          <w:sz w:val="20"/>
        </w:rPr>
        <w:t>7</w:t>
      </w:r>
      <w:r w:rsidR="00EF2AA2" w:rsidRPr="00070C3C">
        <w:rPr>
          <w:rFonts w:asciiTheme="minorHAnsi" w:hAnsiTheme="minorHAnsi" w:cstheme="minorHAnsi"/>
          <w:color w:val="000000" w:themeColor="text1"/>
          <w:sz w:val="20"/>
        </w:rPr>
        <w:t xml:space="preserve"> g/L). </w:t>
      </w:r>
      <w:r w:rsidR="00BC2D74">
        <w:rPr>
          <w:rFonts w:asciiTheme="minorHAnsi" w:hAnsiTheme="minorHAnsi" w:cstheme="minorHAnsi"/>
          <w:color w:val="000000" w:themeColor="text1"/>
          <w:sz w:val="20"/>
        </w:rPr>
        <w:t>D</w:t>
      </w:r>
      <w:r w:rsidR="00EF2AA2" w:rsidRPr="00070C3C">
        <w:rPr>
          <w:rFonts w:asciiTheme="minorHAnsi" w:hAnsiTheme="minorHAnsi" w:cstheme="minorHAnsi"/>
          <w:color w:val="000000" w:themeColor="text1"/>
          <w:sz w:val="20"/>
        </w:rPr>
        <w:t xml:space="preserve">ifferences were shown in </w:t>
      </w:r>
      <w:r w:rsidR="000323D0">
        <w:rPr>
          <w:rFonts w:asciiTheme="minorHAnsi" w:hAnsiTheme="minorHAnsi" w:cstheme="minorHAnsi"/>
          <w:color w:val="000000" w:themeColor="text1"/>
          <w:sz w:val="20"/>
        </w:rPr>
        <w:t xml:space="preserve">the trend of </w:t>
      </w:r>
      <w:r w:rsidR="00EF2AA2" w:rsidRPr="00070C3C">
        <w:rPr>
          <w:rFonts w:asciiTheme="minorHAnsi" w:hAnsiTheme="minorHAnsi" w:cstheme="minorHAnsi"/>
          <w:color w:val="000000" w:themeColor="text1"/>
          <w:sz w:val="20"/>
        </w:rPr>
        <w:t>lamb weights collected in week four (Figure 2)</w:t>
      </w:r>
      <w:r w:rsidR="005C5F4E" w:rsidRPr="00070C3C">
        <w:rPr>
          <w:rFonts w:asciiTheme="minorHAnsi" w:hAnsiTheme="minorHAnsi" w:cstheme="minorHAnsi"/>
          <w:color w:val="000000" w:themeColor="text1"/>
          <w:sz w:val="20"/>
        </w:rPr>
        <w:t>; hogget</w:t>
      </w:r>
      <w:r w:rsidR="00EF2AA2" w:rsidRPr="00070C3C">
        <w:rPr>
          <w:rFonts w:asciiTheme="minorHAnsi" w:hAnsiTheme="minorHAnsi" w:cstheme="minorHAnsi"/>
          <w:color w:val="000000" w:themeColor="text1"/>
          <w:sz w:val="20"/>
        </w:rPr>
        <w:t xml:space="preserve"> lambs had a greater average weight (10.</w:t>
      </w:r>
      <w:r w:rsidR="00824FFF">
        <w:rPr>
          <w:rFonts w:asciiTheme="minorHAnsi" w:hAnsiTheme="minorHAnsi" w:cstheme="minorHAnsi"/>
          <w:color w:val="000000" w:themeColor="text1"/>
          <w:sz w:val="20"/>
        </w:rPr>
        <w:t>6</w:t>
      </w:r>
      <w:r w:rsidR="00EF2AA2" w:rsidRPr="00070C3C">
        <w:rPr>
          <w:rFonts w:asciiTheme="minorHAnsi" w:hAnsiTheme="minorHAnsi" w:cstheme="minorHAnsi"/>
          <w:color w:val="000000" w:themeColor="text1"/>
          <w:sz w:val="20"/>
        </w:rPr>
        <w:t xml:space="preserve"> Kg) than ewe lambs (7.9 Kg). Lambs born to hoggets with high IgG levels in colostrum maintained a constant weight gain up to eight weeks of age. Lambs born to hogget ewes with low IgG levels gained the least weight within the first four weeks</w:t>
      </w:r>
      <w:r w:rsidR="005C5F4E" w:rsidRPr="00070C3C">
        <w:rPr>
          <w:rFonts w:asciiTheme="minorHAnsi" w:hAnsiTheme="minorHAnsi" w:cstheme="minorHAnsi"/>
          <w:color w:val="000000" w:themeColor="text1"/>
          <w:sz w:val="20"/>
        </w:rPr>
        <w:t>; however,</w:t>
      </w:r>
      <w:r w:rsidR="00EF2AA2" w:rsidRPr="00070C3C">
        <w:rPr>
          <w:rFonts w:asciiTheme="minorHAnsi" w:hAnsiTheme="minorHAnsi" w:cstheme="minorHAnsi"/>
          <w:color w:val="000000" w:themeColor="text1"/>
          <w:sz w:val="20"/>
        </w:rPr>
        <w:t xml:space="preserve"> </w:t>
      </w:r>
      <w:r w:rsidR="005C5F4E" w:rsidRPr="00070C3C">
        <w:rPr>
          <w:rFonts w:asciiTheme="minorHAnsi" w:hAnsiTheme="minorHAnsi" w:cstheme="minorHAnsi"/>
          <w:color w:val="000000" w:themeColor="text1"/>
          <w:sz w:val="20"/>
        </w:rPr>
        <w:t>had</w:t>
      </w:r>
      <w:r w:rsidR="00EF2AA2" w:rsidRPr="00070C3C">
        <w:rPr>
          <w:rFonts w:asciiTheme="minorHAnsi" w:hAnsiTheme="minorHAnsi" w:cstheme="minorHAnsi"/>
          <w:color w:val="000000" w:themeColor="text1"/>
          <w:sz w:val="20"/>
        </w:rPr>
        <w:t xml:space="preserve"> an accelerated weight gain in the following four weeks.</w:t>
      </w:r>
      <w:r w:rsidR="00A50B97">
        <w:rPr>
          <w:rFonts w:asciiTheme="minorHAnsi" w:hAnsiTheme="minorHAnsi" w:cstheme="minorHAnsi"/>
          <w:color w:val="000000" w:themeColor="text1"/>
          <w:sz w:val="20"/>
        </w:rPr>
        <w:t xml:space="preserve"> </w:t>
      </w:r>
      <w:r w:rsidR="004F2D3D">
        <w:rPr>
          <w:rFonts w:asciiTheme="minorHAnsi" w:hAnsiTheme="minorHAnsi" w:cstheme="minorHAnsi"/>
          <w:color w:val="000000" w:themeColor="text1"/>
          <w:sz w:val="20"/>
        </w:rPr>
        <w:t>This was similar to the ewe lambs that also demonstrate</w:t>
      </w:r>
      <w:r w:rsidR="008025C9">
        <w:rPr>
          <w:rFonts w:asciiTheme="minorHAnsi" w:hAnsiTheme="minorHAnsi" w:cstheme="minorHAnsi"/>
          <w:color w:val="000000" w:themeColor="text1"/>
          <w:sz w:val="20"/>
        </w:rPr>
        <w:t xml:space="preserve">d </w:t>
      </w:r>
      <w:r w:rsidR="00834A2F">
        <w:rPr>
          <w:rFonts w:asciiTheme="minorHAnsi" w:hAnsiTheme="minorHAnsi" w:cstheme="minorHAnsi"/>
          <w:color w:val="000000" w:themeColor="text1"/>
          <w:sz w:val="20"/>
        </w:rPr>
        <w:t xml:space="preserve">an accelerated </w:t>
      </w:r>
      <w:r w:rsidR="004B5486">
        <w:rPr>
          <w:rFonts w:asciiTheme="minorHAnsi" w:hAnsiTheme="minorHAnsi" w:cstheme="minorHAnsi"/>
          <w:color w:val="000000" w:themeColor="text1"/>
          <w:sz w:val="20"/>
        </w:rPr>
        <w:t>weight gain after week four</w:t>
      </w:r>
      <w:r w:rsidR="00184EF2">
        <w:rPr>
          <w:rFonts w:asciiTheme="minorHAnsi" w:hAnsiTheme="minorHAnsi" w:cstheme="minorHAnsi"/>
          <w:color w:val="000000" w:themeColor="text1"/>
          <w:sz w:val="20"/>
        </w:rPr>
        <w:t xml:space="preserve">. However, lambs born to ewes with low IgG levels </w:t>
      </w:r>
      <w:r w:rsidR="00492EA6">
        <w:rPr>
          <w:rFonts w:asciiTheme="minorHAnsi" w:hAnsiTheme="minorHAnsi" w:cstheme="minorHAnsi"/>
          <w:color w:val="000000" w:themeColor="text1"/>
          <w:sz w:val="20"/>
        </w:rPr>
        <w:t xml:space="preserve">weighed more at week eight than those born from </w:t>
      </w:r>
      <w:r w:rsidR="00D470B7">
        <w:rPr>
          <w:rFonts w:asciiTheme="minorHAnsi" w:hAnsiTheme="minorHAnsi" w:cstheme="minorHAnsi"/>
          <w:color w:val="000000" w:themeColor="text1"/>
          <w:sz w:val="20"/>
        </w:rPr>
        <w:t>high-level</w:t>
      </w:r>
      <w:r w:rsidR="00492EA6">
        <w:rPr>
          <w:rFonts w:asciiTheme="minorHAnsi" w:hAnsiTheme="minorHAnsi" w:cstheme="minorHAnsi"/>
          <w:color w:val="000000" w:themeColor="text1"/>
          <w:sz w:val="20"/>
        </w:rPr>
        <w:t xml:space="preserve"> IgG. </w:t>
      </w:r>
    </w:p>
    <w:p w14:paraId="0267AA7A" w14:textId="4DD254D8" w:rsidR="00FD2396" w:rsidRPr="00AF037A" w:rsidRDefault="00FD2396" w:rsidP="00FD2396">
      <w:pPr>
        <w:spacing w:beforeLines="20" w:before="48" w:after="0" w:line="240" w:lineRule="auto"/>
        <w:rPr>
          <w:rFonts w:asciiTheme="minorHAnsi" w:hAnsiTheme="minorHAnsi" w:cstheme="minorHAnsi"/>
          <w:b/>
          <w:bCs/>
          <w:color w:val="000000" w:themeColor="text1"/>
          <w:sz w:val="20"/>
        </w:rPr>
      </w:pPr>
    </w:p>
    <w:p w14:paraId="15AF2979" w14:textId="3A62FD45" w:rsidR="00E36A89" w:rsidRDefault="00EF2AA2" w:rsidP="00FD2396">
      <w:pPr>
        <w:spacing w:beforeLines="20" w:before="48" w:after="0" w:line="240" w:lineRule="auto"/>
        <w:rPr>
          <w:rFonts w:asciiTheme="minorHAnsi" w:hAnsiTheme="minorHAnsi" w:cstheme="minorHAnsi"/>
          <w:color w:val="000000" w:themeColor="text1"/>
          <w:sz w:val="20"/>
        </w:rPr>
      </w:pPr>
      <w:r w:rsidRPr="00AF037A">
        <w:rPr>
          <w:rFonts w:asciiTheme="minorHAnsi" w:hAnsiTheme="minorHAnsi" w:cstheme="minorHAnsi"/>
          <w:b/>
          <w:bCs/>
          <w:color w:val="000000" w:themeColor="text1"/>
          <w:sz w:val="20"/>
        </w:rPr>
        <w:lastRenderedPageBreak/>
        <w:t>Conclusion</w:t>
      </w:r>
      <w:r w:rsidRPr="00AF037A">
        <w:rPr>
          <w:rFonts w:asciiTheme="minorHAnsi" w:hAnsiTheme="minorHAnsi" w:cstheme="minorHAnsi"/>
          <w:color w:val="000000" w:themeColor="text1"/>
          <w:sz w:val="20"/>
        </w:rPr>
        <w:t xml:space="preserve">: Utilising New Zealand Romney hogget ewes showed </w:t>
      </w:r>
      <w:r w:rsidR="00950F10" w:rsidRPr="00AF037A">
        <w:rPr>
          <w:rFonts w:asciiTheme="minorHAnsi" w:hAnsiTheme="minorHAnsi" w:cstheme="minorHAnsi"/>
          <w:color w:val="000000" w:themeColor="text1"/>
          <w:sz w:val="20"/>
        </w:rPr>
        <w:t xml:space="preserve">a </w:t>
      </w:r>
      <w:r w:rsidRPr="00AF037A">
        <w:rPr>
          <w:rFonts w:asciiTheme="minorHAnsi" w:hAnsiTheme="minorHAnsi" w:cstheme="minorHAnsi"/>
          <w:color w:val="000000" w:themeColor="text1"/>
          <w:sz w:val="20"/>
        </w:rPr>
        <w:t xml:space="preserve">potential within production systems </w:t>
      </w:r>
      <w:r w:rsidR="00950F10" w:rsidRPr="00AF037A">
        <w:rPr>
          <w:rFonts w:asciiTheme="minorHAnsi" w:hAnsiTheme="minorHAnsi" w:cstheme="minorHAnsi"/>
          <w:color w:val="000000" w:themeColor="text1"/>
          <w:sz w:val="20"/>
        </w:rPr>
        <w:t>to</w:t>
      </w:r>
      <w:r w:rsidRPr="00AF037A">
        <w:rPr>
          <w:rFonts w:asciiTheme="minorHAnsi" w:hAnsiTheme="minorHAnsi" w:cstheme="minorHAnsi"/>
          <w:color w:val="000000" w:themeColor="text1"/>
          <w:sz w:val="20"/>
        </w:rPr>
        <w:t xml:space="preserve"> produce a profitable system</w:t>
      </w:r>
      <w:r w:rsidR="00E36A89">
        <w:rPr>
          <w:rFonts w:asciiTheme="minorHAnsi" w:hAnsiTheme="minorHAnsi" w:cstheme="minorHAnsi"/>
          <w:color w:val="000000" w:themeColor="text1"/>
          <w:sz w:val="20"/>
        </w:rPr>
        <w:t>.</w:t>
      </w:r>
      <w:r w:rsidR="00AE186B">
        <w:rPr>
          <w:rFonts w:asciiTheme="minorHAnsi" w:hAnsiTheme="minorHAnsi" w:cstheme="minorHAnsi"/>
          <w:color w:val="000000" w:themeColor="text1"/>
          <w:sz w:val="20"/>
        </w:rPr>
        <w:t xml:space="preserve"> </w:t>
      </w:r>
      <w:r w:rsidR="00E36A89">
        <w:rPr>
          <w:rFonts w:asciiTheme="minorHAnsi" w:hAnsiTheme="minorHAnsi" w:cstheme="minorHAnsi"/>
          <w:color w:val="000000" w:themeColor="text1"/>
          <w:sz w:val="20"/>
        </w:rPr>
        <w:t>H</w:t>
      </w:r>
      <w:r w:rsidR="00BE0B9B">
        <w:rPr>
          <w:rFonts w:asciiTheme="minorHAnsi" w:hAnsiTheme="minorHAnsi" w:cstheme="minorHAnsi"/>
          <w:color w:val="000000" w:themeColor="text1"/>
          <w:sz w:val="20"/>
        </w:rPr>
        <w:t>owever,</w:t>
      </w:r>
      <w:r w:rsidR="00AE186B">
        <w:rPr>
          <w:rFonts w:asciiTheme="minorHAnsi" w:hAnsiTheme="minorHAnsi" w:cstheme="minorHAnsi"/>
          <w:color w:val="000000" w:themeColor="text1"/>
          <w:sz w:val="20"/>
        </w:rPr>
        <w:t xml:space="preserve"> doe</w:t>
      </w:r>
      <w:r w:rsidR="003F0A01">
        <w:rPr>
          <w:rFonts w:asciiTheme="minorHAnsi" w:hAnsiTheme="minorHAnsi" w:cstheme="minorHAnsi"/>
          <w:color w:val="000000" w:themeColor="text1"/>
          <w:sz w:val="20"/>
        </w:rPr>
        <w:t xml:space="preserve">s not provide the </w:t>
      </w:r>
      <w:r w:rsidR="006F1AC5">
        <w:rPr>
          <w:rFonts w:asciiTheme="minorHAnsi" w:hAnsiTheme="minorHAnsi" w:cstheme="minorHAnsi"/>
          <w:color w:val="000000" w:themeColor="text1"/>
          <w:sz w:val="20"/>
        </w:rPr>
        <w:t xml:space="preserve">same prolificacy </w:t>
      </w:r>
      <w:r w:rsidR="00114FB6">
        <w:rPr>
          <w:rFonts w:asciiTheme="minorHAnsi" w:hAnsiTheme="minorHAnsi" w:cstheme="minorHAnsi"/>
          <w:color w:val="000000" w:themeColor="text1"/>
          <w:sz w:val="20"/>
        </w:rPr>
        <w:t>and</w:t>
      </w:r>
      <w:r w:rsidR="0037131F">
        <w:rPr>
          <w:rFonts w:asciiTheme="minorHAnsi" w:hAnsiTheme="minorHAnsi" w:cstheme="minorHAnsi"/>
          <w:color w:val="000000" w:themeColor="text1"/>
          <w:sz w:val="20"/>
        </w:rPr>
        <w:t xml:space="preserve"> </w:t>
      </w:r>
      <w:r w:rsidR="005948B6">
        <w:rPr>
          <w:rFonts w:asciiTheme="minorHAnsi" w:hAnsiTheme="minorHAnsi" w:cstheme="minorHAnsi"/>
          <w:color w:val="000000" w:themeColor="text1"/>
          <w:sz w:val="20"/>
        </w:rPr>
        <w:t xml:space="preserve">thus is </w:t>
      </w:r>
      <w:r w:rsidR="00D470B7">
        <w:rPr>
          <w:rFonts w:asciiTheme="minorHAnsi" w:hAnsiTheme="minorHAnsi" w:cstheme="minorHAnsi"/>
          <w:color w:val="000000" w:themeColor="text1"/>
          <w:sz w:val="20"/>
        </w:rPr>
        <w:t>less efficient than</w:t>
      </w:r>
      <w:r w:rsidR="007543E6">
        <w:rPr>
          <w:rFonts w:asciiTheme="minorHAnsi" w:hAnsiTheme="minorHAnsi" w:cstheme="minorHAnsi"/>
          <w:color w:val="000000" w:themeColor="text1"/>
          <w:sz w:val="20"/>
        </w:rPr>
        <w:t xml:space="preserve"> </w:t>
      </w:r>
      <w:r w:rsidR="00114FB6">
        <w:rPr>
          <w:rFonts w:asciiTheme="minorHAnsi" w:hAnsiTheme="minorHAnsi" w:cstheme="minorHAnsi"/>
          <w:color w:val="000000" w:themeColor="text1"/>
          <w:sz w:val="20"/>
        </w:rPr>
        <w:t>ewes</w:t>
      </w:r>
      <w:r w:rsidR="00E36A89">
        <w:rPr>
          <w:rFonts w:asciiTheme="minorHAnsi" w:hAnsiTheme="minorHAnsi" w:cstheme="minorHAnsi"/>
          <w:color w:val="000000" w:themeColor="text1"/>
          <w:sz w:val="20"/>
        </w:rPr>
        <w:t xml:space="preserve"> in this study flock</w:t>
      </w:r>
      <w:r w:rsidR="001A5998">
        <w:rPr>
          <w:rFonts w:asciiTheme="minorHAnsi" w:hAnsiTheme="minorHAnsi" w:cstheme="minorHAnsi"/>
          <w:color w:val="000000" w:themeColor="text1"/>
          <w:sz w:val="20"/>
        </w:rPr>
        <w:t>.</w:t>
      </w:r>
      <w:r w:rsidR="007543E6">
        <w:rPr>
          <w:rFonts w:asciiTheme="minorHAnsi" w:hAnsiTheme="minorHAnsi" w:cstheme="minorHAnsi"/>
          <w:color w:val="000000" w:themeColor="text1"/>
          <w:sz w:val="20"/>
        </w:rPr>
        <w:t xml:space="preserve"> </w:t>
      </w:r>
      <w:r w:rsidR="00215A5C">
        <w:rPr>
          <w:rFonts w:asciiTheme="minorHAnsi" w:hAnsiTheme="minorHAnsi" w:cstheme="minorHAnsi"/>
          <w:color w:val="000000" w:themeColor="text1"/>
          <w:sz w:val="20"/>
        </w:rPr>
        <w:t xml:space="preserve">This study showed that </w:t>
      </w:r>
      <w:r w:rsidR="005A0451">
        <w:rPr>
          <w:rFonts w:asciiTheme="minorHAnsi" w:hAnsiTheme="minorHAnsi" w:cstheme="minorHAnsi"/>
          <w:color w:val="000000" w:themeColor="text1"/>
          <w:sz w:val="20"/>
        </w:rPr>
        <w:t xml:space="preserve">colostrum </w:t>
      </w:r>
      <w:r w:rsidR="00D470B7">
        <w:rPr>
          <w:rFonts w:asciiTheme="minorHAnsi" w:hAnsiTheme="minorHAnsi" w:cstheme="minorHAnsi"/>
          <w:color w:val="000000" w:themeColor="text1"/>
          <w:sz w:val="20"/>
        </w:rPr>
        <w:t>IgG levels are</w:t>
      </w:r>
      <w:r w:rsidR="00215A5C">
        <w:rPr>
          <w:rFonts w:asciiTheme="minorHAnsi" w:hAnsiTheme="minorHAnsi" w:cstheme="minorHAnsi"/>
          <w:color w:val="000000" w:themeColor="text1"/>
          <w:sz w:val="20"/>
        </w:rPr>
        <w:t xml:space="preserve"> not a </w:t>
      </w:r>
      <w:r w:rsidR="00D470B7">
        <w:rPr>
          <w:rFonts w:asciiTheme="minorHAnsi" w:hAnsiTheme="minorHAnsi" w:cstheme="minorHAnsi"/>
          <w:color w:val="000000" w:themeColor="text1"/>
          <w:sz w:val="20"/>
        </w:rPr>
        <w:t>primary</w:t>
      </w:r>
      <w:r w:rsidR="00215A5C">
        <w:rPr>
          <w:rFonts w:asciiTheme="minorHAnsi" w:hAnsiTheme="minorHAnsi" w:cstheme="minorHAnsi"/>
          <w:color w:val="000000" w:themeColor="text1"/>
          <w:sz w:val="20"/>
        </w:rPr>
        <w:t xml:space="preserve"> influence </w:t>
      </w:r>
      <w:r w:rsidR="00D470B7">
        <w:rPr>
          <w:rFonts w:asciiTheme="minorHAnsi" w:hAnsiTheme="minorHAnsi" w:cstheme="minorHAnsi"/>
          <w:color w:val="000000" w:themeColor="text1"/>
          <w:sz w:val="20"/>
        </w:rPr>
        <w:t>on</w:t>
      </w:r>
      <w:r w:rsidR="00215A5C">
        <w:rPr>
          <w:rFonts w:asciiTheme="minorHAnsi" w:hAnsiTheme="minorHAnsi" w:cstheme="minorHAnsi"/>
          <w:color w:val="000000" w:themeColor="text1"/>
          <w:sz w:val="20"/>
        </w:rPr>
        <w:t xml:space="preserve"> the weight gain of lambs</w:t>
      </w:r>
      <w:r w:rsidR="00D470B7">
        <w:rPr>
          <w:rFonts w:asciiTheme="minorHAnsi" w:hAnsiTheme="minorHAnsi" w:cstheme="minorHAnsi"/>
          <w:color w:val="000000" w:themeColor="text1"/>
          <w:sz w:val="20"/>
        </w:rPr>
        <w:t>; thus,</w:t>
      </w:r>
      <w:r w:rsidR="00215A5C">
        <w:rPr>
          <w:rFonts w:asciiTheme="minorHAnsi" w:hAnsiTheme="minorHAnsi" w:cstheme="minorHAnsi"/>
          <w:color w:val="000000" w:themeColor="text1"/>
          <w:sz w:val="20"/>
        </w:rPr>
        <w:t xml:space="preserve"> other factors, such as age-related illnesses, may be present. </w:t>
      </w:r>
    </w:p>
    <w:p w14:paraId="675C155F" w14:textId="77777777" w:rsidR="00E36A89" w:rsidRDefault="00E36A89" w:rsidP="00FD2396">
      <w:pPr>
        <w:spacing w:beforeLines="20" w:before="48" w:after="0" w:line="240" w:lineRule="auto"/>
        <w:rPr>
          <w:rFonts w:asciiTheme="minorHAnsi" w:hAnsiTheme="minorHAnsi" w:cstheme="minorHAnsi"/>
          <w:color w:val="000000" w:themeColor="text1"/>
          <w:sz w:val="20"/>
        </w:rPr>
      </w:pPr>
    </w:p>
    <w:p w14:paraId="32716459" w14:textId="585EED7A" w:rsidR="00C54F8E" w:rsidRDefault="00FD2396" w:rsidP="006C595A">
      <w:pPr>
        <w:widowControl w:val="0"/>
        <w:autoSpaceDE w:val="0"/>
        <w:autoSpaceDN w:val="0"/>
        <w:adjustRightInd w:val="0"/>
        <w:spacing w:line="276" w:lineRule="auto"/>
        <w:rPr>
          <w:rFonts w:asciiTheme="minorHAnsi" w:hAnsiTheme="minorHAnsi" w:cstheme="minorHAnsi"/>
          <w:sz w:val="20"/>
        </w:rPr>
      </w:pPr>
      <w:r w:rsidRPr="00AF037A">
        <w:rPr>
          <w:rFonts w:asciiTheme="minorHAnsi" w:hAnsiTheme="minorHAnsi" w:cstheme="minorHAnsi"/>
          <w:b/>
          <w:bCs/>
          <w:sz w:val="20"/>
        </w:rPr>
        <w:t>References</w:t>
      </w:r>
      <w:r w:rsidRPr="00AF037A">
        <w:rPr>
          <w:rFonts w:asciiTheme="minorHAnsi" w:hAnsiTheme="minorHAnsi" w:cstheme="minorHAnsi"/>
          <w:sz w:val="20"/>
        </w:rPr>
        <w:t xml:space="preserve">: </w:t>
      </w:r>
      <w:r w:rsidR="00931441" w:rsidRPr="001139A6">
        <w:rPr>
          <w:rFonts w:asciiTheme="minorHAnsi" w:hAnsiTheme="minorHAnsi" w:cstheme="minorHAnsi"/>
          <w:sz w:val="20"/>
        </w:rPr>
        <w:t xml:space="preserve">Agenbag, B., Swinbourne, A.M., Petrovski, K., van Wettere, W.H.E.J. (2021) Lambs need colostrum: A review. </w:t>
      </w:r>
      <w:r w:rsidR="00931441" w:rsidRPr="001139A6">
        <w:rPr>
          <w:rFonts w:asciiTheme="minorHAnsi" w:hAnsiTheme="minorHAnsi" w:cstheme="minorHAnsi"/>
          <w:i/>
          <w:iCs/>
          <w:sz w:val="20"/>
        </w:rPr>
        <w:t>Livestock Science</w:t>
      </w:r>
      <w:r w:rsidR="00931441" w:rsidRPr="001139A6">
        <w:rPr>
          <w:rFonts w:asciiTheme="minorHAnsi" w:hAnsiTheme="minorHAnsi" w:cstheme="minorHAnsi"/>
          <w:sz w:val="20"/>
        </w:rPr>
        <w:t>. 251, 104</w:t>
      </w:r>
      <w:r w:rsidR="00E45FC7" w:rsidRPr="001139A6">
        <w:rPr>
          <w:rFonts w:asciiTheme="minorHAnsi" w:hAnsiTheme="minorHAnsi" w:cstheme="minorHAnsi"/>
          <w:sz w:val="20"/>
        </w:rPr>
        <w:t>-</w:t>
      </w:r>
      <w:r w:rsidR="00931441" w:rsidRPr="001139A6">
        <w:rPr>
          <w:rFonts w:asciiTheme="minorHAnsi" w:hAnsiTheme="minorHAnsi" w:cstheme="minorHAnsi"/>
          <w:sz w:val="20"/>
        </w:rPr>
        <w:t>624.</w:t>
      </w:r>
      <w:r w:rsidR="00A71984" w:rsidRPr="001139A6">
        <w:rPr>
          <w:rFonts w:asciiTheme="minorHAnsi" w:hAnsiTheme="minorHAnsi" w:cstheme="minorHAnsi"/>
          <w:sz w:val="20"/>
        </w:rPr>
        <w:t xml:space="preserve"> </w:t>
      </w:r>
    </w:p>
    <w:p w14:paraId="294C35CC" w14:textId="77777777" w:rsidR="00C54F8E" w:rsidRDefault="00A71984" w:rsidP="006C595A">
      <w:pPr>
        <w:widowControl w:val="0"/>
        <w:autoSpaceDE w:val="0"/>
        <w:autoSpaceDN w:val="0"/>
        <w:adjustRightInd w:val="0"/>
        <w:spacing w:line="276" w:lineRule="auto"/>
        <w:rPr>
          <w:rFonts w:asciiTheme="minorHAnsi" w:hAnsiTheme="minorHAnsi" w:cstheme="minorHAnsi"/>
          <w:sz w:val="20"/>
        </w:rPr>
      </w:pPr>
      <w:r w:rsidRPr="001139A6">
        <w:rPr>
          <w:rFonts w:asciiTheme="minorHAnsi" w:hAnsiTheme="minorHAnsi" w:cstheme="minorHAnsi"/>
          <w:sz w:val="20"/>
        </w:rPr>
        <w:t xml:space="preserve">Gaskins, C.T., Snowder, G.D., Westman, M.K., Evans, M. (2005) Influence of body weight, age, and weight gain on fertility and prolificacy in four breeds of ewe lambs. </w:t>
      </w:r>
      <w:r w:rsidRPr="001139A6">
        <w:rPr>
          <w:rFonts w:asciiTheme="minorHAnsi" w:hAnsiTheme="minorHAnsi" w:cstheme="minorHAnsi"/>
          <w:i/>
          <w:iCs/>
          <w:sz w:val="20"/>
        </w:rPr>
        <w:t>Journal of Animal Science</w:t>
      </w:r>
      <w:r w:rsidRPr="001139A6">
        <w:rPr>
          <w:rFonts w:asciiTheme="minorHAnsi" w:hAnsiTheme="minorHAnsi" w:cstheme="minorHAnsi"/>
          <w:sz w:val="20"/>
        </w:rPr>
        <w:t>. 83, 1680–1689.</w:t>
      </w:r>
      <w:r w:rsidR="006E0638" w:rsidRPr="001139A6">
        <w:rPr>
          <w:rFonts w:asciiTheme="minorHAnsi" w:hAnsiTheme="minorHAnsi" w:cstheme="minorHAnsi"/>
          <w:sz w:val="20"/>
        </w:rPr>
        <w:t xml:space="preserve"> </w:t>
      </w:r>
    </w:p>
    <w:p w14:paraId="145F3880" w14:textId="77777777" w:rsidR="00C54F8E" w:rsidRDefault="006E0638" w:rsidP="006C595A">
      <w:pPr>
        <w:widowControl w:val="0"/>
        <w:autoSpaceDE w:val="0"/>
        <w:autoSpaceDN w:val="0"/>
        <w:adjustRightInd w:val="0"/>
        <w:spacing w:line="276" w:lineRule="auto"/>
        <w:rPr>
          <w:rFonts w:asciiTheme="minorHAnsi" w:hAnsiTheme="minorHAnsi" w:cstheme="minorHAnsi"/>
          <w:sz w:val="20"/>
        </w:rPr>
      </w:pPr>
      <w:r w:rsidRPr="001139A6">
        <w:rPr>
          <w:rFonts w:asciiTheme="minorHAnsi" w:hAnsiTheme="minorHAnsi" w:cstheme="minorHAnsi"/>
          <w:sz w:val="20"/>
        </w:rPr>
        <w:t xml:space="preserve">Kenyon, P.R., Corner-Thomas, R.A. (2022) Breeding Ewe Lambs: An Australasian Perspective. </w:t>
      </w:r>
      <w:r w:rsidRPr="001139A6">
        <w:rPr>
          <w:rFonts w:asciiTheme="minorHAnsi" w:hAnsiTheme="minorHAnsi" w:cstheme="minorHAnsi"/>
          <w:i/>
          <w:iCs/>
          <w:sz w:val="20"/>
        </w:rPr>
        <w:t>Animals</w:t>
      </w:r>
      <w:r w:rsidRPr="001139A6">
        <w:rPr>
          <w:rFonts w:asciiTheme="minorHAnsi" w:hAnsiTheme="minorHAnsi" w:cstheme="minorHAnsi"/>
          <w:sz w:val="20"/>
        </w:rPr>
        <w:t>. 12, 3207.</w:t>
      </w:r>
      <w:r w:rsidR="007D22D2" w:rsidRPr="001139A6">
        <w:rPr>
          <w:rFonts w:asciiTheme="minorHAnsi" w:hAnsiTheme="minorHAnsi" w:cstheme="minorHAnsi"/>
          <w:sz w:val="20"/>
        </w:rPr>
        <w:t xml:space="preserve"> </w:t>
      </w:r>
    </w:p>
    <w:p w14:paraId="75B4A142" w14:textId="77777777" w:rsidR="00C54F8E" w:rsidRDefault="007D22D2" w:rsidP="006C595A">
      <w:pPr>
        <w:widowControl w:val="0"/>
        <w:autoSpaceDE w:val="0"/>
        <w:autoSpaceDN w:val="0"/>
        <w:adjustRightInd w:val="0"/>
        <w:spacing w:line="276" w:lineRule="auto"/>
        <w:rPr>
          <w:rFonts w:asciiTheme="minorHAnsi" w:hAnsiTheme="minorHAnsi" w:cstheme="minorHAnsi"/>
          <w:sz w:val="20"/>
        </w:rPr>
      </w:pPr>
      <w:r w:rsidRPr="001139A6">
        <w:rPr>
          <w:rFonts w:asciiTheme="minorHAnsi" w:hAnsiTheme="minorHAnsi" w:cstheme="minorHAnsi"/>
          <w:sz w:val="20"/>
        </w:rPr>
        <w:t xml:space="preserve">Övet, C. (2023) Colostrum induced passive immune transfer in lambs. </w:t>
      </w:r>
      <w:r w:rsidRPr="001139A6">
        <w:rPr>
          <w:rFonts w:asciiTheme="minorHAnsi" w:hAnsiTheme="minorHAnsi" w:cstheme="minorHAnsi"/>
          <w:i/>
          <w:iCs/>
          <w:sz w:val="20"/>
        </w:rPr>
        <w:t>Journal of Istanbul Veterinary Sciences</w:t>
      </w:r>
      <w:r w:rsidRPr="001139A6">
        <w:rPr>
          <w:rFonts w:asciiTheme="minorHAnsi" w:hAnsiTheme="minorHAnsi" w:cstheme="minorHAnsi"/>
          <w:sz w:val="20"/>
        </w:rPr>
        <w:t xml:space="preserve">. 7, 80–88. </w:t>
      </w:r>
    </w:p>
    <w:p w14:paraId="0DDAE993" w14:textId="78E49EFF" w:rsidR="00FD2396" w:rsidRPr="007D22D2" w:rsidRDefault="007D22D2" w:rsidP="006C595A">
      <w:pPr>
        <w:widowControl w:val="0"/>
        <w:autoSpaceDE w:val="0"/>
        <w:autoSpaceDN w:val="0"/>
        <w:adjustRightInd w:val="0"/>
        <w:spacing w:line="276" w:lineRule="auto"/>
        <w:rPr>
          <w:rFonts w:asciiTheme="minorHAnsi" w:hAnsiTheme="minorHAnsi" w:cstheme="minorHAnsi"/>
          <w:sz w:val="20"/>
        </w:rPr>
      </w:pPr>
      <w:r w:rsidRPr="007D22D2">
        <w:rPr>
          <w:rFonts w:asciiTheme="minorHAnsi" w:hAnsiTheme="minorHAnsi" w:cstheme="minorHAnsi"/>
          <w:sz w:val="20"/>
        </w:rPr>
        <w:t xml:space="preserve">Viola, I., Tizzani, P., Perona, G., Lussiana, C., Mimosi, A., Ponzio, P., Cornale, P. (2022) Hazelnut Skin in Ewes’ Diet: Effects on Colostrum Immunoglobulin G and Passive Transfer of Immunity to the Lambs. </w:t>
      </w:r>
      <w:r w:rsidRPr="007D22D2">
        <w:rPr>
          <w:rFonts w:asciiTheme="minorHAnsi" w:hAnsiTheme="minorHAnsi" w:cstheme="minorHAnsi"/>
          <w:i/>
          <w:iCs/>
          <w:sz w:val="20"/>
        </w:rPr>
        <w:t>Animals</w:t>
      </w:r>
      <w:r w:rsidRPr="007D22D2">
        <w:rPr>
          <w:rFonts w:asciiTheme="minorHAnsi" w:hAnsiTheme="minorHAnsi" w:cstheme="minorHAnsi"/>
          <w:sz w:val="20"/>
        </w:rPr>
        <w:t>. 12, 3220.</w:t>
      </w:r>
    </w:p>
    <w:sectPr w:rsidR="00FD2396" w:rsidRPr="007D2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A2"/>
    <w:rsid w:val="00000448"/>
    <w:rsid w:val="000079FA"/>
    <w:rsid w:val="00013D2E"/>
    <w:rsid w:val="000323D0"/>
    <w:rsid w:val="00070C3C"/>
    <w:rsid w:val="00086F0C"/>
    <w:rsid w:val="0009111D"/>
    <w:rsid w:val="000A202E"/>
    <w:rsid w:val="000B6B8E"/>
    <w:rsid w:val="000D2922"/>
    <w:rsid w:val="000F11C5"/>
    <w:rsid w:val="000F1CE9"/>
    <w:rsid w:val="00111C1D"/>
    <w:rsid w:val="001139A6"/>
    <w:rsid w:val="00113CAA"/>
    <w:rsid w:val="00114852"/>
    <w:rsid w:val="00114FB6"/>
    <w:rsid w:val="00137E0D"/>
    <w:rsid w:val="00162898"/>
    <w:rsid w:val="001734A4"/>
    <w:rsid w:val="00184EF2"/>
    <w:rsid w:val="001A5998"/>
    <w:rsid w:val="001B6D73"/>
    <w:rsid w:val="001B79D8"/>
    <w:rsid w:val="001C76A7"/>
    <w:rsid w:val="00205A44"/>
    <w:rsid w:val="00215A5C"/>
    <w:rsid w:val="00215F48"/>
    <w:rsid w:val="002774B7"/>
    <w:rsid w:val="00280F0A"/>
    <w:rsid w:val="002934F7"/>
    <w:rsid w:val="002953B9"/>
    <w:rsid w:val="002C138F"/>
    <w:rsid w:val="002C4A46"/>
    <w:rsid w:val="002D2919"/>
    <w:rsid w:val="00306BBD"/>
    <w:rsid w:val="00324C46"/>
    <w:rsid w:val="00326FAC"/>
    <w:rsid w:val="00334120"/>
    <w:rsid w:val="0037131F"/>
    <w:rsid w:val="003B14EB"/>
    <w:rsid w:val="003F0A01"/>
    <w:rsid w:val="003F2FBF"/>
    <w:rsid w:val="00430FEB"/>
    <w:rsid w:val="004357E0"/>
    <w:rsid w:val="004678CC"/>
    <w:rsid w:val="00492EA6"/>
    <w:rsid w:val="004A0CDF"/>
    <w:rsid w:val="004B5486"/>
    <w:rsid w:val="004C5432"/>
    <w:rsid w:val="004D667F"/>
    <w:rsid w:val="004D78AB"/>
    <w:rsid w:val="004E0582"/>
    <w:rsid w:val="004E5657"/>
    <w:rsid w:val="004F187F"/>
    <w:rsid w:val="004F2D3D"/>
    <w:rsid w:val="004F3A6B"/>
    <w:rsid w:val="005169CE"/>
    <w:rsid w:val="005244FE"/>
    <w:rsid w:val="00560FBD"/>
    <w:rsid w:val="00576B6B"/>
    <w:rsid w:val="0058413A"/>
    <w:rsid w:val="005948B6"/>
    <w:rsid w:val="005A0451"/>
    <w:rsid w:val="005C5F4E"/>
    <w:rsid w:val="005C6E16"/>
    <w:rsid w:val="005E057C"/>
    <w:rsid w:val="005F6E63"/>
    <w:rsid w:val="00602FE2"/>
    <w:rsid w:val="0060560A"/>
    <w:rsid w:val="00642C5F"/>
    <w:rsid w:val="0066649B"/>
    <w:rsid w:val="006C595A"/>
    <w:rsid w:val="006E0638"/>
    <w:rsid w:val="006F1AC5"/>
    <w:rsid w:val="006F73BF"/>
    <w:rsid w:val="006F7D57"/>
    <w:rsid w:val="00747C79"/>
    <w:rsid w:val="007543E6"/>
    <w:rsid w:val="00763670"/>
    <w:rsid w:val="00770476"/>
    <w:rsid w:val="007810C0"/>
    <w:rsid w:val="007A425C"/>
    <w:rsid w:val="007B14D8"/>
    <w:rsid w:val="007D22D2"/>
    <w:rsid w:val="007F19F1"/>
    <w:rsid w:val="007F551B"/>
    <w:rsid w:val="008025C9"/>
    <w:rsid w:val="00824FFF"/>
    <w:rsid w:val="00834A2F"/>
    <w:rsid w:val="00836BD6"/>
    <w:rsid w:val="0087454C"/>
    <w:rsid w:val="008B48B0"/>
    <w:rsid w:val="008D350B"/>
    <w:rsid w:val="008F5363"/>
    <w:rsid w:val="0092134A"/>
    <w:rsid w:val="00931441"/>
    <w:rsid w:val="00950F10"/>
    <w:rsid w:val="00996068"/>
    <w:rsid w:val="009B5AB8"/>
    <w:rsid w:val="00A50B97"/>
    <w:rsid w:val="00A657AE"/>
    <w:rsid w:val="00A71984"/>
    <w:rsid w:val="00A73EE3"/>
    <w:rsid w:val="00A77FA3"/>
    <w:rsid w:val="00AB018D"/>
    <w:rsid w:val="00AB1C51"/>
    <w:rsid w:val="00AB36CA"/>
    <w:rsid w:val="00AB7F2A"/>
    <w:rsid w:val="00AC2A02"/>
    <w:rsid w:val="00AE186B"/>
    <w:rsid w:val="00AF037A"/>
    <w:rsid w:val="00B1056B"/>
    <w:rsid w:val="00B455ED"/>
    <w:rsid w:val="00B5613C"/>
    <w:rsid w:val="00B67AA2"/>
    <w:rsid w:val="00B8385C"/>
    <w:rsid w:val="00B94E55"/>
    <w:rsid w:val="00BC2D74"/>
    <w:rsid w:val="00BE0B9B"/>
    <w:rsid w:val="00BE7974"/>
    <w:rsid w:val="00BF52E8"/>
    <w:rsid w:val="00C14DA4"/>
    <w:rsid w:val="00C4107D"/>
    <w:rsid w:val="00C4791F"/>
    <w:rsid w:val="00C54F8E"/>
    <w:rsid w:val="00C575BA"/>
    <w:rsid w:val="00C62E12"/>
    <w:rsid w:val="00C91558"/>
    <w:rsid w:val="00CA12A8"/>
    <w:rsid w:val="00CB21D4"/>
    <w:rsid w:val="00CF19D0"/>
    <w:rsid w:val="00CF62CE"/>
    <w:rsid w:val="00D06E34"/>
    <w:rsid w:val="00D470B7"/>
    <w:rsid w:val="00D94AB2"/>
    <w:rsid w:val="00DA7828"/>
    <w:rsid w:val="00DB3D2E"/>
    <w:rsid w:val="00DE22B7"/>
    <w:rsid w:val="00DE4DD4"/>
    <w:rsid w:val="00DF15DE"/>
    <w:rsid w:val="00E07E89"/>
    <w:rsid w:val="00E27A77"/>
    <w:rsid w:val="00E36A89"/>
    <w:rsid w:val="00E4299B"/>
    <w:rsid w:val="00E45FC7"/>
    <w:rsid w:val="00E52142"/>
    <w:rsid w:val="00E6548A"/>
    <w:rsid w:val="00E735D2"/>
    <w:rsid w:val="00E85F5B"/>
    <w:rsid w:val="00E87B0B"/>
    <w:rsid w:val="00E9256D"/>
    <w:rsid w:val="00EA08BF"/>
    <w:rsid w:val="00ED25C5"/>
    <w:rsid w:val="00EE1EB6"/>
    <w:rsid w:val="00EF2AA2"/>
    <w:rsid w:val="00EF47A4"/>
    <w:rsid w:val="00EF79DE"/>
    <w:rsid w:val="00F125EA"/>
    <w:rsid w:val="00F145A7"/>
    <w:rsid w:val="00F76729"/>
    <w:rsid w:val="00F87F0F"/>
    <w:rsid w:val="00F977F2"/>
    <w:rsid w:val="00FD0575"/>
    <w:rsid w:val="00FD1F3E"/>
    <w:rsid w:val="00FD2396"/>
    <w:rsid w:val="00FD4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DD26"/>
  <w15:chartTrackingRefBased/>
  <w15:docId w15:val="{53A8E5C6-A620-2947-828B-3ABECFB4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AA2"/>
    <w:pPr>
      <w:tabs>
        <w:tab w:val="right" w:pos="8640"/>
      </w:tabs>
      <w:spacing w:before="240" w:after="240" w:line="480" w:lineRule="auto"/>
      <w:jc w:val="both"/>
    </w:pPr>
    <w:rPr>
      <w:rFonts w:ascii="Arial" w:eastAsia="Times New Roman" w:hAnsi="Arial" w:cs="Times New Roman"/>
      <w:spacing w:val="-2"/>
      <w:kern w:val="0"/>
      <w:sz w:val="22"/>
      <w:szCs w:val="20"/>
      <w14:ligatures w14:val="none"/>
    </w:rPr>
  </w:style>
  <w:style w:type="paragraph" w:styleId="Heading2">
    <w:name w:val="heading 2"/>
    <w:basedOn w:val="Normal"/>
    <w:next w:val="Normal"/>
    <w:link w:val="Heading2Char"/>
    <w:uiPriority w:val="9"/>
    <w:unhideWhenUsed/>
    <w:qFormat/>
    <w:rsid w:val="00EF2A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2AA2"/>
    <w:rPr>
      <w:rFonts w:asciiTheme="majorHAnsi" w:eastAsiaTheme="majorEastAsia" w:hAnsiTheme="majorHAnsi" w:cstheme="majorBidi"/>
      <w:color w:val="2F5496" w:themeColor="accent1" w:themeShade="BF"/>
      <w:spacing w:val="-2"/>
      <w:kern w:val="0"/>
      <w:sz w:val="26"/>
      <w:szCs w:val="26"/>
      <w14:ligatures w14:val="none"/>
    </w:rPr>
  </w:style>
  <w:style w:type="character" w:styleId="CommentReference">
    <w:name w:val="annotation reference"/>
    <w:basedOn w:val="DefaultParagraphFont"/>
    <w:uiPriority w:val="99"/>
    <w:semiHidden/>
    <w:unhideWhenUsed/>
    <w:rsid w:val="00EF2AA2"/>
    <w:rPr>
      <w:sz w:val="16"/>
      <w:szCs w:val="16"/>
    </w:rPr>
  </w:style>
  <w:style w:type="paragraph" w:styleId="Caption">
    <w:name w:val="caption"/>
    <w:basedOn w:val="Normal"/>
    <w:next w:val="Normal"/>
    <w:uiPriority w:val="35"/>
    <w:unhideWhenUsed/>
    <w:qFormat/>
    <w:rsid w:val="00EF2AA2"/>
    <w:pPr>
      <w:spacing w:before="0" w:after="200" w:line="240" w:lineRule="auto"/>
    </w:pPr>
    <w:rPr>
      <w:i/>
      <w:iCs/>
      <w:color w:val="44546A" w:themeColor="text2"/>
      <w:sz w:val="18"/>
      <w:szCs w:val="18"/>
    </w:rPr>
  </w:style>
  <w:style w:type="paragraph" w:styleId="Revision">
    <w:name w:val="Revision"/>
    <w:hidden/>
    <w:uiPriority w:val="99"/>
    <w:semiHidden/>
    <w:rsid w:val="00FD45A9"/>
    <w:rPr>
      <w:rFonts w:ascii="Arial" w:eastAsia="Times New Roman" w:hAnsi="Arial" w:cs="Times New Roman"/>
      <w:spacing w:val="-2"/>
      <w:kern w:val="0"/>
      <w:sz w:val="22"/>
      <w:szCs w:val="20"/>
      <w14:ligatures w14:val="none"/>
    </w:rPr>
  </w:style>
  <w:style w:type="paragraph" w:styleId="Bibliography">
    <w:name w:val="Bibliography"/>
    <w:basedOn w:val="Normal"/>
    <w:next w:val="Normal"/>
    <w:uiPriority w:val="37"/>
    <w:unhideWhenUsed/>
    <w:rsid w:val="00FD2396"/>
    <w:pPr>
      <w:spacing w:line="240" w:lineRule="auto"/>
    </w:pPr>
  </w:style>
  <w:style w:type="paragraph" w:styleId="CommentText">
    <w:name w:val="annotation text"/>
    <w:basedOn w:val="Normal"/>
    <w:link w:val="CommentTextChar"/>
    <w:uiPriority w:val="99"/>
    <w:unhideWhenUsed/>
    <w:rsid w:val="00B5613C"/>
    <w:pPr>
      <w:spacing w:line="240" w:lineRule="auto"/>
    </w:pPr>
    <w:rPr>
      <w:sz w:val="20"/>
    </w:rPr>
  </w:style>
  <w:style w:type="character" w:customStyle="1" w:styleId="CommentTextChar">
    <w:name w:val="Comment Text Char"/>
    <w:basedOn w:val="DefaultParagraphFont"/>
    <w:link w:val="CommentText"/>
    <w:uiPriority w:val="99"/>
    <w:rsid w:val="00B5613C"/>
    <w:rPr>
      <w:rFonts w:ascii="Arial" w:eastAsia="Times New Roman" w:hAnsi="Arial" w:cs="Times New Roman"/>
      <w:spacing w:val="-2"/>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613C"/>
    <w:rPr>
      <w:b/>
      <w:bCs/>
    </w:rPr>
  </w:style>
  <w:style w:type="character" w:customStyle="1" w:styleId="CommentSubjectChar">
    <w:name w:val="Comment Subject Char"/>
    <w:basedOn w:val="CommentTextChar"/>
    <w:link w:val="CommentSubject"/>
    <w:uiPriority w:val="99"/>
    <w:semiHidden/>
    <w:rsid w:val="00B5613C"/>
    <w:rPr>
      <w:rFonts w:ascii="Arial" w:eastAsia="Times New Roman" w:hAnsi="Arial" w:cs="Times New Roman"/>
      <w:b/>
      <w:bCs/>
      <w:spacing w:val="-2"/>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7FD1EB-7A8F-5A4A-8F74-933CBF038D3F}">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23849-6192-2B42-85AC-17EB611F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watson</dc:creator>
  <cp:keywords/>
  <dc:description/>
  <cp:lastModifiedBy>Kate watson</cp:lastModifiedBy>
  <cp:revision>4</cp:revision>
  <dcterms:created xsi:type="dcterms:W3CDTF">2024-01-12T15:48:00Z</dcterms:created>
  <dcterms:modified xsi:type="dcterms:W3CDTF">2024-01-12T15:51:00Z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zotero-version="7.0.0-beta.48+0cab24fb8"&gt;&lt;session id="AsQ95a4K"/&gt;&lt;style id="http://www.zotero.org/styles/harvard-the-university-of-northampton" hasBibliography="1" bibliographyStyleHasBeenSet="1"/&gt;&lt;prefs&gt;&lt;pref name="fieldType" value</vt:lpwstr>
  </property>
  <property fmtid="{D5CDD505-2E9C-101B-9397-08002B2CF9AE}" pid="3" name="ZOTERO_PREF_2">
    <vt:lpwstr>="Field"/&gt;&lt;/prefs&gt;&lt;/data&gt;</vt:lpwstr>
  </property>
  <property fmtid="{D5CDD505-2E9C-101B-9397-08002B2CF9AE}" pid="4" name="grammarly_documentId">
    <vt:lpwstr>documentId_1511</vt:lpwstr>
  </property>
  <property fmtid="{D5CDD505-2E9C-101B-9397-08002B2CF9AE}" pid="5" name="grammarly_documentContext">
    <vt:lpwstr>{"goals":["inform"],"domain":"academic","emotions":["analytical"],"dialect":"british","audience":"knowledgeable","style":"formal"}</vt:lpwstr>
  </property>
</Properties>
</file>