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6A7CF" w14:textId="49FE3EF0" w:rsidR="00CB7DC6" w:rsidRPr="00CF5442" w:rsidRDefault="00CB7DC6" w:rsidP="00CF5442">
      <w:pPr>
        <w:rPr>
          <w:rFonts w:ascii="Aptos" w:hAnsi="Aptos"/>
          <w:b/>
          <w:bCs/>
        </w:rPr>
      </w:pPr>
      <w:r w:rsidRPr="00CF5442">
        <w:rPr>
          <w:rFonts w:ascii="Aptos" w:hAnsi="Aptos"/>
          <w:b/>
          <w:bCs/>
        </w:rPr>
        <w:t>Application</w:t>
      </w:r>
    </w:p>
    <w:p w14:paraId="4D30834B" w14:textId="7CFBC212" w:rsidR="00CB7DC6" w:rsidRDefault="00CB7DC6" w:rsidP="00CF5442">
      <w:pPr>
        <w:rPr>
          <w:rFonts w:ascii="Aptos" w:hAnsi="Aptos" w:cstheme="minorHAnsi"/>
          <w:lang w:val="en-US"/>
        </w:rPr>
      </w:pPr>
      <w:r w:rsidRPr="00CF5442">
        <w:rPr>
          <w:rFonts w:ascii="Aptos" w:hAnsi="Aptos" w:cstheme="minorHAnsi"/>
          <w:lang w:val="en-US"/>
        </w:rPr>
        <w:t>We aim to provide the foundation for developing a tool farmers can use to improve management strategies to prevent lameness, by developing an unbiased method for predicting lameness</w:t>
      </w:r>
      <w:r w:rsidR="00B75959" w:rsidRPr="00CF5442">
        <w:rPr>
          <w:rFonts w:ascii="Aptos" w:hAnsi="Aptos" w:cstheme="minorHAnsi"/>
          <w:lang w:val="en-US"/>
        </w:rPr>
        <w:t>,</w:t>
      </w:r>
      <w:r w:rsidRPr="00CF5442">
        <w:rPr>
          <w:rFonts w:ascii="Aptos" w:hAnsi="Aptos" w:cstheme="minorHAnsi"/>
          <w:lang w:val="en-US"/>
        </w:rPr>
        <w:t xml:space="preserve"> complement</w:t>
      </w:r>
      <w:r w:rsidR="00B75959" w:rsidRPr="00CF5442">
        <w:rPr>
          <w:rFonts w:ascii="Aptos" w:hAnsi="Aptos" w:cstheme="minorHAnsi"/>
          <w:lang w:val="en-US"/>
        </w:rPr>
        <w:t>ing</w:t>
      </w:r>
      <w:r w:rsidRPr="00CF5442">
        <w:rPr>
          <w:rFonts w:ascii="Aptos" w:hAnsi="Aptos" w:cstheme="minorHAnsi"/>
          <w:lang w:val="en-US"/>
        </w:rPr>
        <w:t xml:space="preserve"> mobility scoring. Early detection of lameness allows for timely treatment improving animal welfare and sustainability of the dairy herd, consequently reducing economic losses of the dairy industry.</w:t>
      </w:r>
    </w:p>
    <w:p w14:paraId="5929BEF1" w14:textId="77777777" w:rsidR="00CB7DC6" w:rsidRPr="00CF5442" w:rsidRDefault="00CB7DC6" w:rsidP="00CF5442">
      <w:pPr>
        <w:rPr>
          <w:rFonts w:ascii="Aptos" w:hAnsi="Aptos" w:cs="Arial"/>
        </w:rPr>
      </w:pPr>
    </w:p>
    <w:p w14:paraId="318F1691" w14:textId="77777777" w:rsidR="00CB7DC6" w:rsidRPr="00CF5442" w:rsidRDefault="00CB7DC6" w:rsidP="00CF5442">
      <w:pPr>
        <w:rPr>
          <w:rFonts w:ascii="Aptos" w:hAnsi="Aptos"/>
          <w:b/>
          <w:bCs/>
        </w:rPr>
      </w:pPr>
      <w:r w:rsidRPr="00CF5442">
        <w:rPr>
          <w:rFonts w:ascii="Aptos" w:hAnsi="Aptos"/>
          <w:b/>
          <w:bCs/>
        </w:rPr>
        <w:t>Introduction</w:t>
      </w:r>
    </w:p>
    <w:p w14:paraId="59618B8C" w14:textId="3723D447" w:rsidR="00CB7DC6" w:rsidRPr="00CF5442" w:rsidRDefault="00CB7DC6" w:rsidP="00CF5442">
      <w:pPr>
        <w:rPr>
          <w:rFonts w:ascii="Aptos" w:hAnsi="Aptos" w:cs="Arial"/>
        </w:rPr>
      </w:pPr>
      <w:bookmarkStart w:id="0" w:name="_Hlk114816742"/>
      <w:r w:rsidRPr="00CF5442">
        <w:rPr>
          <w:rFonts w:ascii="Aptos" w:hAnsi="Aptos" w:cs="Arial"/>
        </w:rPr>
        <w:t xml:space="preserve">Previous research has shown that metabolomics and lipidomics allow for the detection of potential metabolites and lipids that discriminate between lame and healthy cows using urine </w:t>
      </w:r>
      <w:r w:rsidRPr="00CF5442">
        <w:rPr>
          <w:rFonts w:ascii="Aptos" w:hAnsi="Aptos" w:cs="Arial"/>
        </w:rPr>
        <w:fldChar w:fldCharType="begin"/>
      </w:r>
      <w:r w:rsidR="00B67309" w:rsidRPr="00CF5442">
        <w:rPr>
          <w:rFonts w:ascii="Aptos" w:hAnsi="Aptos" w:cs="Arial"/>
        </w:rPr>
        <w:instrText xml:space="preserve"> ADDIN ZOTERO_ITEM CSL_CITATION {"citationID":"vanmrhMu","properties":{"formattedCitation":"(Cardoso et al., 2024; Randall et al., 2023)","plainCitation":"(Cardoso et al., 2024; Randall et al., 2023)","noteIndex":0},"citationItems":[{"id":2916,"uris":["http://zotero.org/users/8419095/items/5RZ626D8"],"itemData":{"id":2916,"type":"article-journal","abstract":"The aim of this study was to identify with a high level of confidence metabolites previously identified as predictors of lameness and understand their biological relevance by carrying out pathway analyses. For the dairy cattle sector, lameness is a major challenge with a large impact on animal welfare and farm economics. Understanding metabolic alterations during the transition period associated with lameness before the appearance of clinical signs may allow its early detection and risk prevention. The annotation with high confidence of metabolite predictors of lameness and the understanding of interactions between metabolism and immunity are crucial for a better understanding of this condition. Using liquid chromatography–tandem mass spectrometry (LC-MS/MS) with authentic standards to increase confidence in the putative annotations of metabolites previously determined as predictive for lameness in transition dairy cows, it was possible to identify cresol, valproic acid, and gluconolactone as L1, L2, and L1, respectively which are the highest levels of confidence in identification. The metabolite set enrichment analysis of biological pathways in which predictors of lameness are involved identified six significant pathways (p &lt; 0.05). In comparison, over-representation analysis and topology analysis identified two significant pathways (p &lt; 0.05). Overall, our LC-MS/MS analysis proved to be adequate to confidently identify metabolites in urine samples previously found to be predictive of lameness, and understand their potential biological relevance, despite the challenges of metabolite identification and pathway analysis when performing untargeted metabolomics. This approach shows potential as a reliable method to identify biomarkers that can be used in the future to predict the risk of lameness before calving. Validation with a larger cohort is required to assess the generalization of these findings.","container-title":"Animals","DOI":"10.3390/ani14142030","ISSN":"2076-2615","issue":"14","language":"en","license":"http://creativecommons.org/licenses/by/3.0/","note":"number: 14\npublisher: Multidisciplinary Digital Publishing Institute","page":"2030","source":"www.mdpi.com","title":"Identification of Predictive Biomarkers of Lameness in Transition Dairy Cows","volume":"14","author":[{"family":"Cardoso","given":"Ana S."},{"family":"Whitby","given":"Alison"},{"family":"Green","given":"Martin J."},{"family":"Kim","given":"Dong-Hyun"},{"family":"Randall","given":"Laura V."}],"issued":{"date-parts":[["2024",1]]}}},{"id":2398,"uris":["http://zotero.org/users/8419095/items/SNSP8IN3"],"itemData":{"id":2398,"type":"article-journal","container-title":"Journal of Dairy Science","DOI":"10.3168/jds.2022-23118","ISSN":"0022-0302","issue":"10","journalAbbreviation":"Journal of Dairy Science","language":"English","note":"publisher: Elsevier\nPMID: 37500436","page":"7033-7042","source":"www.journalofdairyscience.org","title":"Predicting lameness in dairy cattle using untargeted liquid chromatography–mass spectrometry-based metabolomics and machine learning","volume":"106","author":[{"family":"Randall","given":"Laura V."},{"family":"Kim","given":"Dong-Hyun"},{"family":"Abdelrazig","given":"Salah M. A."},{"family":"Bollard","given":"Nicola J."},{"family":"Hemingway-Arnold","given":"Heather"},{"family":"Hyde","given":"Robert M."},{"family":"Thompson","given":"Jake S."},{"family":"Green","given":"Martin J."}],"issued":{"date-parts":[["2023",10,1]]}}}],"schema":"https://github.com/citation-style-language/schema/raw/master/csl-citation.json"} </w:instrText>
      </w:r>
      <w:r w:rsidRPr="00CF5442">
        <w:rPr>
          <w:rFonts w:ascii="Aptos" w:hAnsi="Aptos" w:cs="Arial"/>
        </w:rPr>
        <w:fldChar w:fldCharType="separate"/>
      </w:r>
      <w:r w:rsidR="00B67309" w:rsidRPr="00CF5442">
        <w:rPr>
          <w:rFonts w:ascii="Aptos" w:hAnsi="Aptos" w:cs="Arial"/>
        </w:rPr>
        <w:t>(Cardoso et al., 2024; Randall et al., 2023)</w:t>
      </w:r>
      <w:r w:rsidRPr="00CF5442">
        <w:rPr>
          <w:rFonts w:ascii="Aptos" w:hAnsi="Aptos" w:cs="Arial"/>
        </w:rPr>
        <w:fldChar w:fldCharType="end"/>
      </w:r>
      <w:r w:rsidRPr="00CF5442">
        <w:rPr>
          <w:rFonts w:ascii="Aptos" w:hAnsi="Aptos" w:cs="Arial"/>
        </w:rPr>
        <w:t xml:space="preserve">, milk </w:t>
      </w:r>
      <w:r w:rsidRPr="00CF5442">
        <w:rPr>
          <w:rFonts w:ascii="Aptos" w:hAnsi="Aptos" w:cs="Arial"/>
        </w:rPr>
        <w:fldChar w:fldCharType="begin"/>
      </w:r>
      <w:r w:rsidRPr="00CF5442">
        <w:rPr>
          <w:rFonts w:ascii="Aptos" w:hAnsi="Aptos" w:cs="Arial"/>
        </w:rPr>
        <w:instrText xml:space="preserve"> ADDIN ZOTERO_ITEM CSL_CITATION {"citationID":"ON51KjD6","properties":{"formattedCitation":"(He et al., 2022)","plainCitation":"(He et al., 2022)","noteIndex":0},"citationItems":[{"id":2395,"uris":["http://zotero.org/users/8419095/items/49KJC2H9"],"itemData":{"id":2395,"type":"article-journal","abstract":"Lameness is a major challenge in the dairy cattle industry in terms of animal welfare and economic implications. Better understanding of metabolic alteration associated with lameness could lead to early diagnosis and effective treatment, there-fore reducing its prevalence. To determine whether metabolic signatures associated with lameness could be discovered with untargeted metabolomics, we developed a novel workflow using direct infusion-tandem mass spectrometry to rapidly analyse (2 min per sample) dried milk spots (DMS) that were stored on commercially available Whatman® FTA® DMPK cards for a prolonged period (8 and 16 days). An orthogonal partial least squares-discriminant analysis (OPLS-DA) method validated by triangulation of multiple machine learning (ML) models and stability selection was employed to reliably identify important discriminative metabolites. With this approach, we were able to differentiate between lame and healthy cows based on a set of lipid molecules and several small metabolites. Among the discriminative molecules, we identified phosphatidylglycerol (PG 35:4) as the strongest and most sensitive lameness indicator based on stability selection. Overall, this untargeted metabolomics workflow is found to be a fast, robust, and discriminating method for determining lameness in DMS samples. The DMS cards can be potentially used as a convenient and cost-effective sample matrix for larger scale research and future routine screening for lameness.","container-title":"Analyst","DOI":"10.1039/D2AN01520J","ISSN":"1364-5528","issue":"23","journalAbbreviation":"Analyst","language":"en","note":"publisher: The Royal Society of Chemistry","page":"5537-5545","source":"pubs.rsc.org","title":"Metabolic alterations in dairy cattle with lameness revealed by untargeted metabolomics of dried milk spots using direct infusion-tandem mass spectrometry and the triangulation of multiple machine learning models","volume":"147","author":[{"family":"He","given":"Wenshi"},{"family":"Cardoso","given":"Ana S."},{"family":"Hyde","given":"Robert M."},{"family":"Green","given":"Martin J."},{"family":"Scurr","given":"David J."},{"family":"Griffiths","given":"Rian L."},{"family":"Randall","given":"Laura V."},{"family":"Kim","given":"Dong-Hyun"}],"issued":{"date-parts":[["2022",11,21]]}}}],"schema":"https://github.com/citation-style-language/schema/raw/master/csl-citation.json"} </w:instrText>
      </w:r>
      <w:r w:rsidRPr="00CF5442">
        <w:rPr>
          <w:rFonts w:ascii="Aptos" w:hAnsi="Aptos" w:cs="Arial"/>
        </w:rPr>
        <w:fldChar w:fldCharType="separate"/>
      </w:r>
      <w:r w:rsidRPr="00CF5442">
        <w:rPr>
          <w:rFonts w:ascii="Aptos" w:hAnsi="Aptos" w:cs="Arial"/>
        </w:rPr>
        <w:t>(He et al., 2022)</w:t>
      </w:r>
      <w:r w:rsidRPr="00CF5442">
        <w:rPr>
          <w:rFonts w:ascii="Aptos" w:hAnsi="Aptos" w:cs="Arial"/>
        </w:rPr>
        <w:fldChar w:fldCharType="end"/>
      </w:r>
      <w:r w:rsidRPr="00CF5442">
        <w:rPr>
          <w:rFonts w:ascii="Aptos" w:hAnsi="Aptos" w:cs="Arial"/>
        </w:rPr>
        <w:t xml:space="preserve">, and blood </w:t>
      </w:r>
      <w:r w:rsidRPr="00CF5442">
        <w:rPr>
          <w:rFonts w:ascii="Aptos" w:hAnsi="Aptos" w:cs="Arial"/>
        </w:rPr>
        <w:fldChar w:fldCharType="begin"/>
      </w:r>
      <w:r w:rsidRPr="00CF5442">
        <w:rPr>
          <w:rFonts w:ascii="Aptos" w:hAnsi="Aptos" w:cs="Arial"/>
        </w:rPr>
        <w:instrText xml:space="preserve"> ADDIN ZOTERO_ITEM CSL_CITATION {"citationID":"jD33dHaV","properties":{"formattedCitation":"(Dervishi et al., 2020)","plainCitation":"(Dervishi et al., 2020)","noteIndex":0},"citationItems":[{"id":23,"uris":["http://zotero.org/users/8419095/items/3AIR7DXE"],"itemData":{"id":23,"type":"article-journal","abstract":"The objectives of this study were to identify metabolite ﬁngerprints in the serum related to amino acid (AA), carbohydrate, and lipid metabolism in transition dairy cows at −8 and −4 wks prior to parturition, at +2 wks postpartum during lameness diagnosis as well as at +4 and +8 wks after parturition. All cases of lameness occurred at around +2 wks after parturition. Out of 100 dairy cows included in this nested case-control study only 6 pregnant multiparous (parity: 3.0 ± 0.6, Mean ± SEM) Holstein dairy cows with lameness only and 20 healthy control cows (CON) were selected for serum GC–MS metabolomics analysis. All cows selected were not injured mechanically and had similar parity (3.3 ± 0.6) and body condition score (BCS). A total of 29 metabolites were identiﬁed and quantiﬁed in the serum. Results showed that 18 and 15 metabolites di</w:instrText>
      </w:r>
      <w:r w:rsidRPr="00CF5442">
        <w:rPr>
          <w:rFonts w:ascii="Arial" w:hAnsi="Arial" w:cs="Arial"/>
        </w:rPr>
        <w:instrText>ﬀ</w:instrText>
      </w:r>
      <w:r w:rsidRPr="00CF5442">
        <w:rPr>
          <w:rFonts w:ascii="Aptos" w:hAnsi="Aptos" w:cs="Arial"/>
        </w:rPr>
        <w:instrText xml:space="preserve">erentiated pre-lame cows from CON ones at </w:instrText>
      </w:r>
      <w:r w:rsidRPr="00CF5442">
        <w:rPr>
          <w:rFonts w:ascii="Aptos" w:hAnsi="Aptos" w:cs="Aptos"/>
        </w:rPr>
        <w:instrText>−</w:instrText>
      </w:r>
      <w:r w:rsidRPr="00CF5442">
        <w:rPr>
          <w:rFonts w:ascii="Aptos" w:hAnsi="Aptos" w:cs="Arial"/>
        </w:rPr>
        <w:instrText xml:space="preserve">8 and </w:instrText>
      </w:r>
      <w:r w:rsidRPr="00CF5442">
        <w:rPr>
          <w:rFonts w:ascii="Aptos" w:hAnsi="Aptos" w:cs="Aptos"/>
        </w:rPr>
        <w:instrText>−</w:instrText>
      </w:r>
      <w:r w:rsidRPr="00CF5442">
        <w:rPr>
          <w:rFonts w:ascii="Aptos" w:hAnsi="Aptos" w:cs="Arial"/>
        </w:rPr>
        <w:instrText xml:space="preserve">4 wks prior to parturition. Ten metabolites were found altered at the week of lameness diagnosis. Of note: pre-lame cows were characterized by greater concentrations of several amino acids including Gly, Leu, Phe, Ser, Val, D-mannose, Myo-inositol, and phosphoric acid (PA) at </w:instrText>
      </w:r>
      <w:r w:rsidRPr="00CF5442">
        <w:rPr>
          <w:rFonts w:ascii="Aptos" w:hAnsi="Aptos" w:cs="Aptos"/>
        </w:rPr>
        <w:instrText>−</w:instrText>
      </w:r>
      <w:r w:rsidRPr="00CF5442">
        <w:rPr>
          <w:rFonts w:ascii="Aptos" w:hAnsi="Aptos" w:cs="Arial"/>
        </w:rPr>
        <w:instrText xml:space="preserve">8 and </w:instrText>
      </w:r>
      <w:r w:rsidRPr="00CF5442">
        <w:rPr>
          <w:rFonts w:ascii="Aptos" w:hAnsi="Aptos" w:cs="Aptos"/>
        </w:rPr>
        <w:instrText>−</w:instrText>
      </w:r>
      <w:r w:rsidRPr="00CF5442">
        <w:rPr>
          <w:rFonts w:ascii="Aptos" w:hAnsi="Aptos" w:cs="Arial"/>
        </w:rPr>
        <w:instrText>4 wks prior to lameness and at the week of lameness diagnosis. At +4 wks after parturition 11 metabolites were altered in lameness cows, and at +8 wks there were 13 metabolites that di</w:instrText>
      </w:r>
      <w:r w:rsidRPr="00CF5442">
        <w:rPr>
          <w:rFonts w:ascii="Arial" w:hAnsi="Arial" w:cs="Arial"/>
        </w:rPr>
        <w:instrText>ﬀ</w:instrText>
      </w:r>
      <w:r w:rsidRPr="00CF5442">
        <w:rPr>
          <w:rFonts w:ascii="Aptos" w:hAnsi="Aptos" w:cs="Arial"/>
        </w:rPr>
        <w:instrText xml:space="preserve">erentiated the two groups. The high accuracy of the top 6 metabolites at </w:instrText>
      </w:r>
      <w:r w:rsidRPr="00CF5442">
        <w:rPr>
          <w:rFonts w:ascii="Aptos" w:hAnsi="Aptos" w:cs="Aptos"/>
        </w:rPr>
        <w:instrText>−</w:instrText>
      </w:r>
      <w:r w:rsidRPr="00CF5442">
        <w:rPr>
          <w:rFonts w:ascii="Aptos" w:hAnsi="Aptos" w:cs="Arial"/>
        </w:rPr>
        <w:instrText>8 wks prior to parturition or approximately 9</w:instrText>
      </w:r>
      <w:r w:rsidRPr="00CF5442">
        <w:rPr>
          <w:rFonts w:ascii="Aptos" w:hAnsi="Aptos" w:cs="Aptos"/>
        </w:rPr>
        <w:instrText>–</w:instrText>
      </w:r>
      <w:r w:rsidRPr="00CF5442">
        <w:rPr>
          <w:rFonts w:ascii="Aptos" w:hAnsi="Aptos" w:cs="Arial"/>
        </w:rPr>
        <w:instrText xml:space="preserve">11 wks before lameness diagnosis (Glu, Orn, Phe, Ser, Val, and PA) and another 5 metabolites at </w:instrText>
      </w:r>
      <w:r w:rsidRPr="00CF5442">
        <w:rPr>
          <w:rFonts w:ascii="Aptos" w:hAnsi="Aptos" w:cs="Aptos"/>
        </w:rPr>
        <w:instrText>−</w:instrText>
      </w:r>
      <w:r w:rsidRPr="00CF5442">
        <w:rPr>
          <w:rFonts w:ascii="Aptos" w:hAnsi="Aptos" w:cs="Arial"/>
        </w:rPr>
        <w:instrText>4 wks before parturition, or approximately 5</w:instrText>
      </w:r>
      <w:r w:rsidRPr="00CF5442">
        <w:rPr>
          <w:rFonts w:ascii="Aptos" w:hAnsi="Aptos" w:cs="Aptos"/>
        </w:rPr>
        <w:instrText>–</w:instrText>
      </w:r>
      <w:r w:rsidRPr="00CF5442">
        <w:rPr>
          <w:rFonts w:ascii="Aptos" w:hAnsi="Aptos" w:cs="Arial"/>
        </w:rPr>
        <w:instrText xml:space="preserve">7 wks before lameness diagnosis (Leu, Orn, Phe, Ser, and D-mannose) suggest that those metabolites may serve as potential monitoring biomarkers of lameness prior to lameness diagnosis. Data also showed multiple alterations during the week of lameness as well as at +4 and +8 wks postpartum suggesting lame cows are not metabolically healthy several weeks after the incidence of lameness.","container-title":"Journal of Proteomics","DOI":"10.1016/j.jprot.2019.103620","ISSN":"18743919","journalAbbreviation":"Journal of Proteomics","language":"en","page":"103620","source":"DOI.org (Crossref)","title":"Serum metabolic fingerprinting of pre-lameness dairy cows by GC–MS reveals typical profiles that can identify susceptible cows","volume":"213","author":[{"family":"Dervishi","given":"Elda"},{"family":"Zhang","given":"Guanshi"},{"family":"Zwierzchowski","given":"Grzegorz"},{"family":"Mandal","given":"Rupasri"},{"family":"Wishart","given":"David S."},{"family":"Ametaj","given":"Burim N."}],"issued":{"date-parts":[["2020",2]]}}}],"schema":"https://github.com/citation-style-language/schema/raw/master/csl-citation.json"} </w:instrText>
      </w:r>
      <w:r w:rsidRPr="00CF5442">
        <w:rPr>
          <w:rFonts w:ascii="Aptos" w:hAnsi="Aptos" w:cs="Arial"/>
        </w:rPr>
        <w:fldChar w:fldCharType="separate"/>
      </w:r>
      <w:r w:rsidRPr="00CF5442">
        <w:rPr>
          <w:rFonts w:ascii="Aptos" w:hAnsi="Aptos" w:cs="Arial"/>
        </w:rPr>
        <w:t>(Dervishi et al., 2020)</w:t>
      </w:r>
      <w:r w:rsidRPr="00CF5442">
        <w:rPr>
          <w:rFonts w:ascii="Aptos" w:hAnsi="Aptos" w:cs="Arial"/>
        </w:rPr>
        <w:fldChar w:fldCharType="end"/>
      </w:r>
      <w:r w:rsidRPr="00CF5442">
        <w:rPr>
          <w:rFonts w:ascii="Aptos" w:hAnsi="Aptos" w:cs="Arial"/>
        </w:rPr>
        <w:t xml:space="preserve">. </w:t>
      </w:r>
      <w:r w:rsidRPr="00CF5442">
        <w:rPr>
          <w:rFonts w:ascii="Aptos" w:hAnsi="Aptos" w:cs="Arial"/>
        </w:rPr>
        <w:fldChar w:fldCharType="begin"/>
      </w:r>
      <w:r w:rsidRPr="00CF5442">
        <w:rPr>
          <w:rFonts w:ascii="Aptos" w:hAnsi="Aptos" w:cs="Arial"/>
        </w:rPr>
        <w:instrText xml:space="preserve"> ADDIN ZOTERO_ITEM CSL_CITATION {"citationID":"J179OWNQ","properties":{"formattedCitation":"(Randall et al., 2023)","plainCitation":"(Randall et al., 2023)","dontUpdate":true,"noteIndex":0},"citationItems":[{"id":2398,"uris":["http://zotero.org/users/8419095/items/SNSP8IN3"],"itemData":{"id":2398,"type":"article-journal","container-title":"Journal of Dairy Science","DOI":"10.3168/jds.2022-23118","ISSN":"0022-0302","issue":"10","journalAbbreviation":"Journal of Dairy Science","language":"English","note":"publisher: Elsevier\nPMID: 37500436","page":"7033-7042","source":"www.journalofdairyscience.org","title":"Predicting lameness in dairy cattle using untargeted liquid chromatography–mass spectrometry-based metabolomics and machine learning","volume":"106","author":[{"family":"Randall","given":"Laura V."},{"family":"Kim","given":"Dong-Hyun"},{"family":"Abdelrazig","given":"Salah M. A."},{"family":"Bollard","given":"Nicola J."},{"family":"Hemingway-Arnold","given":"Heather"},{"family":"Hyde","given":"Robert M."},{"family":"Thompson","given":"Jake S."},{"family":"Green","given":"Martin J."}],"issued":{"date-parts":[["2023",10,1]]}}}],"schema":"https://github.com/citation-style-language/schema/raw/master/csl-citation.json"} </w:instrText>
      </w:r>
      <w:r w:rsidRPr="00CF5442">
        <w:rPr>
          <w:rFonts w:ascii="Aptos" w:hAnsi="Aptos" w:cs="Arial"/>
        </w:rPr>
        <w:fldChar w:fldCharType="separate"/>
      </w:r>
      <w:r w:rsidRPr="00CF5442">
        <w:rPr>
          <w:rFonts w:ascii="Aptos" w:hAnsi="Aptos" w:cs="Arial"/>
        </w:rPr>
        <w:t>Randall et al. (2023)</w:t>
      </w:r>
      <w:r w:rsidRPr="00CF5442">
        <w:rPr>
          <w:rFonts w:ascii="Aptos" w:hAnsi="Aptos" w:cs="Arial"/>
        </w:rPr>
        <w:fldChar w:fldCharType="end"/>
      </w:r>
      <w:r w:rsidRPr="00CF5442">
        <w:rPr>
          <w:rFonts w:ascii="Aptos" w:hAnsi="Aptos" w:cs="Arial"/>
        </w:rPr>
        <w:t xml:space="preserve"> used </w:t>
      </w:r>
      <w:r w:rsidR="00B75959" w:rsidRPr="00CF5442">
        <w:rPr>
          <w:rFonts w:ascii="Aptos" w:hAnsi="Aptos" w:cs="Arial"/>
        </w:rPr>
        <w:t xml:space="preserve">untargeted </w:t>
      </w:r>
      <w:r w:rsidRPr="00CF5442">
        <w:rPr>
          <w:rFonts w:ascii="Aptos" w:hAnsi="Aptos" w:cs="Arial"/>
        </w:rPr>
        <w:t>liquid chromatography-mass spectrometry (LC-MS) and machine learning (ML) algorithms to predict lameness. In that study</w:t>
      </w:r>
      <w:r w:rsidR="00B75959" w:rsidRPr="00CF5442">
        <w:rPr>
          <w:rFonts w:ascii="Aptos" w:hAnsi="Aptos" w:cs="Arial"/>
        </w:rPr>
        <w:t xml:space="preserve"> of one herd</w:t>
      </w:r>
      <w:r w:rsidRPr="00CF5442">
        <w:rPr>
          <w:rFonts w:ascii="Aptos" w:hAnsi="Aptos" w:cs="Arial"/>
        </w:rPr>
        <w:t xml:space="preserve">, the best-performing ML model predicted lameness with a mean accuracy of 82% at the time of lameness event. </w:t>
      </w:r>
      <w:r w:rsidRPr="00CF5442">
        <w:rPr>
          <w:rFonts w:ascii="Aptos" w:hAnsi="Aptos" w:cs="Arial"/>
        </w:rPr>
        <w:fldChar w:fldCharType="begin"/>
      </w:r>
      <w:r w:rsidRPr="00CF5442">
        <w:rPr>
          <w:rFonts w:ascii="Aptos" w:hAnsi="Aptos" w:cs="Arial"/>
        </w:rPr>
        <w:instrText xml:space="preserve"> ADDIN ZOTERO_ITEM CSL_CITATION {"citationID":"2L0pIvEF","properties":{"formattedCitation":"(He et al., 2022)","plainCitation":"(He et al., 2022)","dontUpdate":true,"noteIndex":0},"citationItems":[{"id":2395,"uris":["http://zotero.org/users/8419095/items/49KJC2H9"],"itemData":{"id":2395,"type":"article-journal","abstract":"Lameness is a major challenge in the dairy cattle industry in terms of animal welfare and economic implications. Better understanding of metabolic alteration associated with lameness could lead to early diagnosis and effective treatment, there-fore reducing its prevalence. To determine whether metabolic signatures associated with lameness could be discovered with untargeted metabolomics, we developed a novel workflow using direct infusion-tandem mass spectrometry to rapidly analyse (2 min per sample) dried milk spots (DMS) that were stored on commercially available Whatman® FTA® DMPK cards for a prolonged period (8 and 16 days). An orthogonal partial least squares-discriminant analysis (OPLS-DA) method validated by triangulation of multiple machine learning (ML) models and stability selection was employed to reliably identify important discriminative metabolites. With this approach, we were able to differentiate between lame and healthy cows based on a set of lipid molecules and several small metabolites. Among the discriminative molecules, we identified phosphatidylglycerol (PG 35:4) as the strongest and most sensitive lameness indicator based on stability selection. Overall, this untargeted metabolomics workflow is found to be a fast, robust, and discriminating method for determining lameness in DMS samples. The DMS cards can be potentially used as a convenient and cost-effective sample matrix for larger scale research and future routine screening for lameness.","container-title":"Analyst","DOI":"10.1039/D2AN01520J","ISSN":"1364-5528","issue":"23","journalAbbreviation":"Analyst","language":"en","note":"publisher: The Royal Society of Chemistry","page":"5537-5545","source":"pubs.rsc.org","title":"Metabolic alterations in dairy cattle with lameness revealed by untargeted metabolomics of dried milk spots using direct infusion-tandem mass spectrometry and the triangulation of multiple machine learning models","volume":"147","author":[{"family":"He","given":"Wenshi"},{"family":"Cardoso","given":"Ana S."},{"family":"Hyde","given":"Robert M."},{"family":"Green","given":"Martin J."},{"family":"Scurr","given":"David J."},{"family":"Griffiths","given":"Rian L."},{"family":"Randall","given":"Laura V."},{"family":"Kim","given":"Dong-Hyun"}],"issued":{"date-parts":[["2022",11,21]]}}}],"schema":"https://github.com/citation-style-language/schema/raw/master/csl-citation.json"} </w:instrText>
      </w:r>
      <w:r w:rsidRPr="00CF5442">
        <w:rPr>
          <w:rFonts w:ascii="Aptos" w:hAnsi="Aptos" w:cs="Arial"/>
        </w:rPr>
        <w:fldChar w:fldCharType="separate"/>
      </w:r>
      <w:r w:rsidRPr="00CF5442">
        <w:rPr>
          <w:rFonts w:ascii="Aptos" w:hAnsi="Aptos" w:cs="Arial"/>
        </w:rPr>
        <w:t>He et al. (2022)</w:t>
      </w:r>
      <w:r w:rsidRPr="00CF5442">
        <w:rPr>
          <w:rFonts w:ascii="Aptos" w:hAnsi="Aptos" w:cs="Arial"/>
        </w:rPr>
        <w:fldChar w:fldCharType="end"/>
      </w:r>
      <w:r w:rsidRPr="00CF5442">
        <w:rPr>
          <w:rFonts w:ascii="Aptos" w:hAnsi="Aptos" w:cs="Arial"/>
        </w:rPr>
        <w:t xml:space="preserve">, </w:t>
      </w:r>
      <w:r w:rsidR="00B75959" w:rsidRPr="00CF5442">
        <w:rPr>
          <w:rFonts w:ascii="Aptos" w:hAnsi="Aptos" w:cs="Arial"/>
        </w:rPr>
        <w:t xml:space="preserve">also utilised untargeted LC-MS and </w:t>
      </w:r>
      <w:r w:rsidRPr="00CF5442">
        <w:rPr>
          <w:rFonts w:ascii="Aptos" w:hAnsi="Aptos" w:cs="Arial"/>
        </w:rPr>
        <w:t>ML algorithms, achieving accuracies of 100% using a different cohort from the same herd.</w:t>
      </w:r>
      <w:bookmarkEnd w:id="0"/>
      <w:r w:rsidRPr="00CF5442">
        <w:rPr>
          <w:rFonts w:ascii="Aptos" w:hAnsi="Aptos" w:cs="Arial"/>
        </w:rPr>
        <w:t xml:space="preserve"> In this cross-sectional case-control study, we aim to validate the results obtained in previous research using </w:t>
      </w:r>
      <w:r w:rsidR="00B75959" w:rsidRPr="00CF5442">
        <w:rPr>
          <w:rFonts w:ascii="Aptos" w:hAnsi="Aptos" w:cs="Arial"/>
        </w:rPr>
        <w:t xml:space="preserve">a </w:t>
      </w:r>
      <w:r w:rsidRPr="00CF5442">
        <w:rPr>
          <w:rFonts w:ascii="Aptos" w:hAnsi="Aptos" w:cs="Arial"/>
        </w:rPr>
        <w:t xml:space="preserve">larger sample size </w:t>
      </w:r>
      <w:r w:rsidR="00B75959" w:rsidRPr="00CF5442">
        <w:rPr>
          <w:rFonts w:ascii="Aptos" w:hAnsi="Aptos" w:cs="Arial"/>
        </w:rPr>
        <w:t xml:space="preserve">of </w:t>
      </w:r>
      <w:r w:rsidRPr="00CF5442">
        <w:rPr>
          <w:rFonts w:ascii="Aptos" w:hAnsi="Aptos" w:cs="Arial"/>
        </w:rPr>
        <w:t>commercial dairy herds.</w:t>
      </w:r>
    </w:p>
    <w:p w14:paraId="0E334FA8" w14:textId="77777777" w:rsidR="00CB7DC6" w:rsidRPr="00CF5442" w:rsidRDefault="00CB7DC6" w:rsidP="00CF5442">
      <w:pPr>
        <w:rPr>
          <w:rFonts w:ascii="Aptos" w:hAnsi="Aptos" w:cs="Arial"/>
        </w:rPr>
      </w:pPr>
    </w:p>
    <w:p w14:paraId="618392AE" w14:textId="77777777" w:rsidR="00CB7DC6" w:rsidRPr="00CF5442" w:rsidRDefault="00CB7DC6" w:rsidP="00CF5442">
      <w:pPr>
        <w:rPr>
          <w:rFonts w:ascii="Aptos" w:hAnsi="Aptos"/>
          <w:b/>
          <w:bCs/>
        </w:rPr>
      </w:pPr>
      <w:r w:rsidRPr="00CF5442">
        <w:rPr>
          <w:rFonts w:ascii="Aptos" w:hAnsi="Aptos"/>
          <w:b/>
          <w:bCs/>
        </w:rPr>
        <w:t>Material and Methods</w:t>
      </w:r>
    </w:p>
    <w:p w14:paraId="0F9F1553" w14:textId="7C4724DD" w:rsidR="00CB7DC6" w:rsidRPr="00CF5442" w:rsidRDefault="00CB7DC6" w:rsidP="00CF5442">
      <w:pPr>
        <w:pStyle w:val="Default"/>
        <w:spacing w:after="240"/>
        <w:rPr>
          <w:rFonts w:ascii="Aptos" w:hAnsi="Aptos" w:cs="Arial"/>
          <w:sz w:val="22"/>
          <w:szCs w:val="22"/>
        </w:rPr>
      </w:pPr>
      <w:r w:rsidRPr="00CF5442">
        <w:rPr>
          <w:rFonts w:ascii="Aptos" w:hAnsi="Aptos" w:cs="Arial"/>
          <w:sz w:val="22"/>
          <w:szCs w:val="22"/>
        </w:rPr>
        <w:t xml:space="preserve">A total of 849 (424 urine and 425 milk) cow samples (lame vs control; </w:t>
      </w:r>
      <w:r w:rsidRPr="00CF5442">
        <w:rPr>
          <w:rFonts w:ascii="Aptos" w:hAnsi="Aptos" w:cs="Arial"/>
          <w:sz w:val="22"/>
          <w:szCs w:val="22"/>
        </w:rPr>
        <w:sym w:font="Symbol" w:char="F040"/>
      </w:r>
      <w:r w:rsidRPr="00CF5442">
        <w:rPr>
          <w:rFonts w:ascii="Aptos" w:hAnsi="Aptos" w:cs="Arial"/>
          <w:sz w:val="22"/>
          <w:szCs w:val="22"/>
        </w:rPr>
        <w:t xml:space="preserve"> 1:1) were collected from 10 commercial dairy</w:t>
      </w:r>
      <w:r w:rsidR="00F96FD2" w:rsidRPr="00CF5442">
        <w:rPr>
          <w:rFonts w:ascii="Aptos" w:hAnsi="Aptos" w:cs="Arial"/>
          <w:sz w:val="22"/>
          <w:szCs w:val="22"/>
        </w:rPr>
        <w:t xml:space="preserve"> herds</w:t>
      </w:r>
      <w:r w:rsidRPr="00CF5442">
        <w:rPr>
          <w:rFonts w:ascii="Aptos" w:hAnsi="Aptos" w:cs="Arial"/>
          <w:sz w:val="22"/>
          <w:szCs w:val="22"/>
        </w:rPr>
        <w:t xml:space="preserve"> with cows scored using 0-3 mobility scoring </w:t>
      </w:r>
      <w:r w:rsidRPr="00CF5442">
        <w:rPr>
          <w:rFonts w:ascii="Aptos" w:hAnsi="Aptos" w:cs="Arial"/>
          <w:sz w:val="22"/>
          <w:szCs w:val="22"/>
        </w:rPr>
        <w:fldChar w:fldCharType="begin"/>
      </w:r>
      <w:r w:rsidRPr="00CF5442">
        <w:rPr>
          <w:rFonts w:ascii="Aptos" w:hAnsi="Aptos" w:cs="Arial"/>
          <w:sz w:val="22"/>
          <w:szCs w:val="22"/>
        </w:rPr>
        <w:instrText xml:space="preserve"> ADDIN ZOTERO_ITEM CSL_CITATION {"citationID":"VU2DCRxV","properties":{"formattedCitation":"(AHDB, 2024)","plainCitation":"(AHDB, 2024)","noteIndex":0},"citationItems":[{"id":2403,"uris":["http://zotero.org/users/8419095/items/VTYX22GE"],"itemData":{"id":2403,"type":"webpage","title":"Mobility scoring: how to score your cows | AHDB","URL":"https://ahdb.org.uk/knowledge-library/mobility-scoring-how-to-score-your-cows","author":[{"family":"AHDB","given":""}],"accessed":{"date-parts":[["2024",1,10]]},"issued":{"date-parts":[["2024"]]}}}],"schema":"https://github.com/citation-style-language/schema/raw/master/csl-citation.json"} </w:instrText>
      </w:r>
      <w:r w:rsidRPr="00CF5442">
        <w:rPr>
          <w:rFonts w:ascii="Aptos" w:hAnsi="Aptos" w:cs="Arial"/>
          <w:sz w:val="22"/>
          <w:szCs w:val="22"/>
        </w:rPr>
        <w:fldChar w:fldCharType="separate"/>
      </w:r>
      <w:r w:rsidRPr="00CF5442">
        <w:rPr>
          <w:rFonts w:ascii="Aptos" w:hAnsi="Aptos" w:cs="Arial"/>
          <w:sz w:val="22"/>
          <w:szCs w:val="22"/>
        </w:rPr>
        <w:t>(AHDB, 2024)</w:t>
      </w:r>
      <w:r w:rsidRPr="00CF5442">
        <w:rPr>
          <w:rFonts w:ascii="Aptos" w:hAnsi="Aptos" w:cs="Arial"/>
          <w:sz w:val="22"/>
          <w:szCs w:val="22"/>
        </w:rPr>
        <w:fldChar w:fldCharType="end"/>
      </w:r>
      <w:r w:rsidRPr="00CF5442">
        <w:rPr>
          <w:rFonts w:ascii="Aptos" w:hAnsi="Aptos" w:cs="Arial"/>
          <w:sz w:val="22"/>
          <w:szCs w:val="22"/>
        </w:rPr>
        <w:t xml:space="preserve">. </w:t>
      </w:r>
      <w:r w:rsidR="0056019E" w:rsidRPr="00CF5442">
        <w:rPr>
          <w:rFonts w:ascii="Aptos" w:hAnsi="Aptos" w:cs="Arial"/>
          <w:sz w:val="22"/>
          <w:szCs w:val="22"/>
        </w:rPr>
        <w:t xml:space="preserve">Urine samples were collected via </w:t>
      </w:r>
      <w:proofErr w:type="gramStart"/>
      <w:r w:rsidR="0056019E" w:rsidRPr="00CF5442">
        <w:rPr>
          <w:rFonts w:ascii="Aptos" w:hAnsi="Aptos" w:cs="Arial"/>
          <w:sz w:val="22"/>
          <w:szCs w:val="22"/>
        </w:rPr>
        <w:t>free-flow</w:t>
      </w:r>
      <w:proofErr w:type="gramEnd"/>
      <w:r w:rsidR="0056019E" w:rsidRPr="00CF5442">
        <w:rPr>
          <w:rFonts w:ascii="Aptos" w:hAnsi="Aptos" w:cs="Arial"/>
          <w:sz w:val="22"/>
          <w:szCs w:val="22"/>
        </w:rPr>
        <w:t xml:space="preserve"> catch and both urine and milk were snap frozen into liquid nitrogen before storage at -80 </w:t>
      </w:r>
      <w:r w:rsidR="0056019E" w:rsidRPr="00CF5442">
        <w:rPr>
          <w:rFonts w:ascii="Aptos" w:hAnsi="Aptos" w:cs="Arial"/>
          <w:sz w:val="22"/>
          <w:szCs w:val="22"/>
        </w:rPr>
        <w:sym w:font="Symbol" w:char="F0B0"/>
      </w:r>
      <w:r w:rsidR="0056019E" w:rsidRPr="00CF5442">
        <w:rPr>
          <w:rFonts w:ascii="Aptos" w:hAnsi="Aptos" w:cs="Arial"/>
          <w:sz w:val="22"/>
          <w:szCs w:val="22"/>
        </w:rPr>
        <w:t xml:space="preserve">C. </w:t>
      </w:r>
      <w:r w:rsidRPr="00CF5442">
        <w:rPr>
          <w:rFonts w:ascii="Aptos" w:hAnsi="Aptos" w:cs="Arial"/>
          <w:sz w:val="22"/>
          <w:szCs w:val="22"/>
        </w:rPr>
        <w:t xml:space="preserve">Cows </w:t>
      </w:r>
      <w:r w:rsidR="00670C38" w:rsidRPr="00CF5442">
        <w:rPr>
          <w:rFonts w:ascii="Aptos" w:hAnsi="Aptos" w:cs="Arial"/>
          <w:sz w:val="22"/>
          <w:szCs w:val="22"/>
        </w:rPr>
        <w:t xml:space="preserve">receiving medication </w:t>
      </w:r>
      <w:r w:rsidRPr="00CF5442">
        <w:rPr>
          <w:rFonts w:ascii="Aptos" w:hAnsi="Aptos" w:cs="Arial"/>
          <w:sz w:val="22"/>
          <w:szCs w:val="22"/>
        </w:rPr>
        <w:t xml:space="preserve">in the preceding </w:t>
      </w:r>
      <w:r w:rsidR="00F96FD2" w:rsidRPr="00CF5442">
        <w:rPr>
          <w:rFonts w:ascii="Aptos" w:hAnsi="Aptos" w:cs="Arial"/>
          <w:sz w:val="22"/>
          <w:szCs w:val="22"/>
        </w:rPr>
        <w:t xml:space="preserve">15 days </w:t>
      </w:r>
      <w:r w:rsidRPr="00CF5442">
        <w:rPr>
          <w:rFonts w:ascii="Aptos" w:hAnsi="Aptos" w:cs="Arial"/>
          <w:sz w:val="22"/>
          <w:szCs w:val="22"/>
        </w:rPr>
        <w:t xml:space="preserve">and non-lame cows treated for lameness within the previous month were excluded. A suite of 5 ML algorithms, namely Random Forest (RF), Support Vector Machine (SVM), Partial Least Squares regression (PLS), multivariate adaptive regression spline (MARS) and Elastic Net (ENET), was applied for each </w:t>
      </w:r>
      <w:r w:rsidR="00FF65BB" w:rsidRPr="00CF5442">
        <w:rPr>
          <w:rFonts w:ascii="Aptos" w:hAnsi="Aptos" w:cs="Arial"/>
          <w:sz w:val="22"/>
          <w:szCs w:val="22"/>
        </w:rPr>
        <w:t xml:space="preserve">herd dataset </w:t>
      </w:r>
      <w:r w:rsidRPr="00CF5442">
        <w:rPr>
          <w:rFonts w:ascii="Aptos" w:hAnsi="Aptos" w:cs="Arial"/>
          <w:sz w:val="22"/>
          <w:szCs w:val="22"/>
        </w:rPr>
        <w:t xml:space="preserve">(1 urine and 1 milk dataset per </w:t>
      </w:r>
      <w:r w:rsidR="00FF65BB" w:rsidRPr="00CF5442">
        <w:rPr>
          <w:rFonts w:ascii="Aptos" w:hAnsi="Aptos" w:cs="Arial"/>
          <w:sz w:val="22"/>
          <w:szCs w:val="22"/>
        </w:rPr>
        <w:t>herd</w:t>
      </w:r>
      <w:r w:rsidRPr="00CF5442">
        <w:rPr>
          <w:rFonts w:ascii="Aptos" w:hAnsi="Aptos" w:cs="Arial"/>
          <w:sz w:val="22"/>
          <w:szCs w:val="22"/>
        </w:rPr>
        <w:t xml:space="preserve">) and to all </w:t>
      </w:r>
      <w:r w:rsidR="00FF65BB" w:rsidRPr="00CF5442">
        <w:rPr>
          <w:rFonts w:ascii="Aptos" w:hAnsi="Aptos" w:cs="Arial"/>
          <w:sz w:val="22"/>
          <w:szCs w:val="22"/>
        </w:rPr>
        <w:t>herds</w:t>
      </w:r>
      <w:r w:rsidRPr="00CF5442">
        <w:rPr>
          <w:rFonts w:ascii="Aptos" w:hAnsi="Aptos" w:cs="Arial"/>
          <w:sz w:val="22"/>
          <w:szCs w:val="22"/>
        </w:rPr>
        <w:t xml:space="preserve"> (1 urine and 1 milk dataset across all farms, totalling 2 datasets).</w:t>
      </w:r>
      <w:r w:rsidR="00C77730" w:rsidRPr="00CF5442">
        <w:rPr>
          <w:rFonts w:ascii="Aptos" w:hAnsi="Aptos" w:cs="Arial"/>
          <w:sz w:val="22"/>
          <w:szCs w:val="22"/>
        </w:rPr>
        <w:t xml:space="preserve"> Mobility score outcomes were used to train the supervised models.</w:t>
      </w:r>
      <w:r w:rsidR="00C80FEE" w:rsidRPr="00CF5442">
        <w:rPr>
          <w:rFonts w:ascii="Aptos" w:hAnsi="Aptos" w:cs="Arial"/>
          <w:sz w:val="22"/>
          <w:szCs w:val="22"/>
        </w:rPr>
        <w:t xml:space="preserve"> </w:t>
      </w:r>
      <w:r w:rsidR="007B3F89" w:rsidRPr="00CF5442">
        <w:rPr>
          <w:rFonts w:ascii="Aptos" w:hAnsi="Aptos" w:cs="Arial"/>
          <w:sz w:val="22"/>
          <w:szCs w:val="22"/>
        </w:rPr>
        <w:t xml:space="preserve">The </w:t>
      </w:r>
      <w:r w:rsidR="00C80FEE" w:rsidRPr="00CF5442">
        <w:rPr>
          <w:rFonts w:ascii="Aptos" w:hAnsi="Aptos" w:cs="Arial"/>
          <w:sz w:val="22"/>
          <w:szCs w:val="22"/>
        </w:rPr>
        <w:t xml:space="preserve">correlation coefficient between milk and urine prediction accuracies was calculated alongside </w:t>
      </w:r>
      <w:r w:rsidR="00E212CD" w:rsidRPr="00CF5442">
        <w:rPr>
          <w:rFonts w:ascii="Aptos" w:hAnsi="Aptos" w:cs="Arial"/>
          <w:sz w:val="22"/>
          <w:szCs w:val="22"/>
        </w:rPr>
        <w:t xml:space="preserve">the </w:t>
      </w:r>
      <w:proofErr w:type="gramStart"/>
      <w:r w:rsidR="007B3F89" w:rsidRPr="00CF5442">
        <w:rPr>
          <w:rFonts w:ascii="Aptos" w:hAnsi="Aptos" w:cs="Arial"/>
          <w:sz w:val="22"/>
          <w:szCs w:val="22"/>
        </w:rPr>
        <w:t>S</w:t>
      </w:r>
      <w:r w:rsidR="00C80FEE" w:rsidRPr="00CF5442">
        <w:rPr>
          <w:rFonts w:ascii="Aptos" w:hAnsi="Aptos" w:cs="Arial"/>
          <w:sz w:val="22"/>
          <w:szCs w:val="22"/>
        </w:rPr>
        <w:t>tudent’s</w:t>
      </w:r>
      <w:proofErr w:type="gramEnd"/>
      <w:r w:rsidR="00C80FEE" w:rsidRPr="00CF5442">
        <w:rPr>
          <w:rFonts w:ascii="Aptos" w:hAnsi="Aptos" w:cs="Arial"/>
          <w:sz w:val="22"/>
          <w:szCs w:val="22"/>
        </w:rPr>
        <w:t xml:space="preserve"> t-test to check for the significance</w:t>
      </w:r>
      <w:r w:rsidR="00E212CD" w:rsidRPr="00CF5442">
        <w:rPr>
          <w:rFonts w:ascii="Aptos" w:hAnsi="Aptos" w:cs="Arial"/>
          <w:sz w:val="22"/>
          <w:szCs w:val="22"/>
        </w:rPr>
        <w:t xml:space="preserve"> between the two biofluids.</w:t>
      </w:r>
    </w:p>
    <w:p w14:paraId="6501CB25" w14:textId="77777777" w:rsidR="00CB7DC6" w:rsidRPr="00CF5442" w:rsidRDefault="00CB7DC6" w:rsidP="00CF5442">
      <w:pPr>
        <w:pStyle w:val="Default"/>
        <w:spacing w:after="240"/>
        <w:rPr>
          <w:rFonts w:ascii="Aptos" w:hAnsi="Aptos"/>
          <w:sz w:val="22"/>
          <w:szCs w:val="22"/>
        </w:rPr>
      </w:pPr>
    </w:p>
    <w:p w14:paraId="10DB3AE9" w14:textId="77777777" w:rsidR="00CB7DC6" w:rsidRPr="00CF5442" w:rsidRDefault="00CB7DC6" w:rsidP="00CF5442">
      <w:pPr>
        <w:rPr>
          <w:rFonts w:ascii="Aptos" w:hAnsi="Aptos"/>
          <w:b/>
          <w:bCs/>
        </w:rPr>
      </w:pPr>
      <w:r w:rsidRPr="00CF5442">
        <w:rPr>
          <w:rFonts w:ascii="Aptos" w:hAnsi="Aptos"/>
          <w:b/>
          <w:bCs/>
        </w:rPr>
        <w:t>Results</w:t>
      </w:r>
    </w:p>
    <w:p w14:paraId="319BACFC" w14:textId="77777777" w:rsidR="00E024E8" w:rsidRPr="00CF5442" w:rsidRDefault="00CB7DC6" w:rsidP="00CF5442">
      <w:pPr>
        <w:keepNext/>
        <w:rPr>
          <w:rFonts w:ascii="Aptos" w:hAnsi="Aptos" w:cs="Arial"/>
        </w:rPr>
      </w:pPr>
      <w:r w:rsidRPr="00CF5442">
        <w:rPr>
          <w:rFonts w:ascii="Aptos" w:hAnsi="Aptos" w:cs="Arial"/>
          <w:color w:val="000000"/>
          <w:kern w:val="0"/>
        </w:rPr>
        <w:fldChar w:fldCharType="begin"/>
      </w:r>
      <w:r w:rsidRPr="00CF5442">
        <w:rPr>
          <w:rFonts w:ascii="Aptos" w:hAnsi="Aptos" w:cs="Arial"/>
        </w:rPr>
        <w:instrText xml:space="preserve"> REF _Ref181355233 \h  \* MERGEFORMAT </w:instrText>
      </w:r>
      <w:r w:rsidRPr="00CF5442">
        <w:rPr>
          <w:rFonts w:ascii="Aptos" w:hAnsi="Aptos" w:cs="Arial"/>
          <w:color w:val="000000"/>
          <w:kern w:val="0"/>
        </w:rPr>
      </w:r>
      <w:r w:rsidRPr="00CF5442">
        <w:rPr>
          <w:rFonts w:ascii="Aptos" w:hAnsi="Aptos" w:cs="Arial"/>
          <w:color w:val="000000"/>
          <w:kern w:val="0"/>
        </w:rPr>
        <w:fldChar w:fldCharType="separate"/>
      </w:r>
      <w:r w:rsidRPr="00CF5442">
        <w:rPr>
          <w:rFonts w:ascii="Aptos" w:hAnsi="Aptos" w:cs="Arial"/>
        </w:rPr>
        <w:t>Figure 1</w:t>
      </w:r>
      <w:r w:rsidRPr="00CF5442">
        <w:rPr>
          <w:rFonts w:ascii="Aptos" w:hAnsi="Aptos" w:cs="Arial"/>
          <w:color w:val="000000"/>
          <w:kern w:val="0"/>
        </w:rPr>
        <w:fldChar w:fldCharType="end"/>
      </w:r>
      <w:r w:rsidRPr="00CF5442">
        <w:rPr>
          <w:rFonts w:ascii="Aptos" w:hAnsi="Aptos" w:cs="Arial"/>
        </w:rPr>
        <w:t xml:space="preserve"> shows the mean prediction accuracies by farm and for all farms for urine and milk cow samples. Overall mean prediction accuracies were higher for urine than milk, except for farm C, in which a higher accuracy was obtained for milk. When the data of all farms were included in the model, the predicted accuracy for urine was 66% and 61% for milk. At a farm level, the highest accuracy was 85% for urine and 77% for milk. </w:t>
      </w:r>
      <w:r w:rsidR="00B71473" w:rsidRPr="00CF5442">
        <w:rPr>
          <w:rFonts w:ascii="Aptos" w:hAnsi="Aptos" w:cs="Arial"/>
        </w:rPr>
        <w:t>Prediction accuracies using milk and urine showed a moderate positive correlation across farms (r = 0.43)</w:t>
      </w:r>
      <w:r w:rsidR="009D5C73" w:rsidRPr="00CF5442">
        <w:rPr>
          <w:rFonts w:ascii="Aptos" w:hAnsi="Aptos" w:cs="Arial"/>
        </w:rPr>
        <w:t xml:space="preserve">. A paired t-test revealed </w:t>
      </w:r>
      <w:r w:rsidR="009D5C73" w:rsidRPr="00CF5442">
        <w:rPr>
          <w:rFonts w:ascii="Aptos" w:hAnsi="Aptos" w:cs="Arial"/>
        </w:rPr>
        <w:lastRenderedPageBreak/>
        <w:t>significantly higher prediction accuracies for urine compared to milk samples (</w:t>
      </w:r>
      <w:proofErr w:type="gramStart"/>
      <w:r w:rsidR="009D5C73" w:rsidRPr="00CF5442">
        <w:rPr>
          <w:rFonts w:ascii="Aptos" w:hAnsi="Aptos" w:cs="Arial"/>
        </w:rPr>
        <w:t>t(</w:t>
      </w:r>
      <w:proofErr w:type="gramEnd"/>
      <w:r w:rsidR="009D5C73" w:rsidRPr="00CF5442">
        <w:rPr>
          <w:rFonts w:ascii="Aptos" w:hAnsi="Aptos" w:cs="Arial"/>
        </w:rPr>
        <w:t xml:space="preserve">10) = 3.68, p </w:t>
      </w:r>
      <w:r w:rsidR="006271FE" w:rsidRPr="00CF5442">
        <w:rPr>
          <w:rFonts w:ascii="Aptos" w:hAnsi="Aptos" w:cs="Arial"/>
        </w:rPr>
        <w:t>&lt; 0.01</w:t>
      </w:r>
      <w:r w:rsidR="009D5C73" w:rsidRPr="00CF5442">
        <w:rPr>
          <w:rFonts w:ascii="Aptos" w:hAnsi="Aptos" w:cs="Arial"/>
        </w:rPr>
        <w:t>).</w:t>
      </w:r>
    </w:p>
    <w:p w14:paraId="0A2BCE3F" w14:textId="3A8C40B8" w:rsidR="00CB7DC6" w:rsidRPr="00CF5442" w:rsidRDefault="004F2583" w:rsidP="00CF5442">
      <w:pPr>
        <w:keepNext/>
        <w:rPr>
          <w:rFonts w:ascii="Aptos" w:hAnsi="Aptos"/>
        </w:rPr>
      </w:pPr>
      <w:r w:rsidRPr="00CF5442">
        <w:rPr>
          <w:rFonts w:ascii="Aptos" w:hAnsi="Aptos"/>
          <w:noProof/>
        </w:rPr>
        <w:drawing>
          <wp:inline distT="0" distB="0" distL="0" distR="0" wp14:anchorId="4699644D" wp14:editId="0B1AADA1">
            <wp:extent cx="5686425" cy="2778125"/>
            <wp:effectExtent l="0" t="0" r="9525" b="3175"/>
            <wp:docPr id="15901582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6425" cy="2778125"/>
                    </a:xfrm>
                    <a:prstGeom prst="rect">
                      <a:avLst/>
                    </a:prstGeom>
                    <a:noFill/>
                    <a:ln>
                      <a:noFill/>
                    </a:ln>
                  </pic:spPr>
                </pic:pic>
              </a:graphicData>
            </a:graphic>
          </wp:inline>
        </w:drawing>
      </w:r>
    </w:p>
    <w:p w14:paraId="4D93F711" w14:textId="7FD96AE0" w:rsidR="00CB7DC6" w:rsidRPr="00CF5442" w:rsidRDefault="00CB7DC6" w:rsidP="00CF5442">
      <w:pPr>
        <w:pStyle w:val="Caption"/>
        <w:jc w:val="center"/>
        <w:rPr>
          <w:rFonts w:ascii="Aptos" w:hAnsi="Aptos"/>
          <w:i w:val="0"/>
          <w:iCs w:val="0"/>
          <w:color w:val="auto"/>
          <w:sz w:val="20"/>
          <w:szCs w:val="20"/>
        </w:rPr>
      </w:pPr>
      <w:bookmarkStart w:id="1" w:name="_Ref181355233"/>
      <w:r w:rsidRPr="00CF5442">
        <w:rPr>
          <w:rFonts w:ascii="Aptos" w:hAnsi="Aptos"/>
          <w:i w:val="0"/>
          <w:iCs w:val="0"/>
          <w:color w:val="auto"/>
          <w:sz w:val="20"/>
          <w:szCs w:val="20"/>
        </w:rPr>
        <w:t xml:space="preserve">Figure </w:t>
      </w:r>
      <w:r w:rsidRPr="00CF5442">
        <w:rPr>
          <w:rFonts w:ascii="Aptos" w:hAnsi="Aptos"/>
          <w:i w:val="0"/>
          <w:iCs w:val="0"/>
          <w:color w:val="auto"/>
          <w:sz w:val="20"/>
          <w:szCs w:val="20"/>
        </w:rPr>
        <w:fldChar w:fldCharType="begin"/>
      </w:r>
      <w:r w:rsidRPr="00CF5442">
        <w:rPr>
          <w:rFonts w:ascii="Aptos" w:hAnsi="Aptos"/>
          <w:i w:val="0"/>
          <w:iCs w:val="0"/>
          <w:color w:val="auto"/>
          <w:sz w:val="20"/>
          <w:szCs w:val="20"/>
        </w:rPr>
        <w:instrText xml:space="preserve"> SEQ Figure \* ARABIC </w:instrText>
      </w:r>
      <w:r w:rsidRPr="00CF5442">
        <w:rPr>
          <w:rFonts w:ascii="Aptos" w:hAnsi="Aptos"/>
          <w:i w:val="0"/>
          <w:iCs w:val="0"/>
          <w:color w:val="auto"/>
          <w:sz w:val="20"/>
          <w:szCs w:val="20"/>
        </w:rPr>
        <w:fldChar w:fldCharType="separate"/>
      </w:r>
      <w:r w:rsidRPr="00CF5442">
        <w:rPr>
          <w:rFonts w:ascii="Aptos" w:hAnsi="Aptos"/>
          <w:i w:val="0"/>
          <w:iCs w:val="0"/>
          <w:noProof/>
          <w:color w:val="auto"/>
          <w:sz w:val="20"/>
          <w:szCs w:val="20"/>
        </w:rPr>
        <w:t>1</w:t>
      </w:r>
      <w:r w:rsidRPr="00CF5442">
        <w:rPr>
          <w:rFonts w:ascii="Aptos" w:hAnsi="Aptos"/>
          <w:i w:val="0"/>
          <w:iCs w:val="0"/>
          <w:noProof/>
          <w:color w:val="auto"/>
          <w:sz w:val="20"/>
          <w:szCs w:val="20"/>
        </w:rPr>
        <w:fldChar w:fldCharType="end"/>
      </w:r>
      <w:bookmarkEnd w:id="1"/>
      <w:r w:rsidRPr="00CF5442">
        <w:rPr>
          <w:rFonts w:ascii="Aptos" w:hAnsi="Aptos"/>
          <w:i w:val="0"/>
          <w:iCs w:val="0"/>
          <w:color w:val="auto"/>
          <w:sz w:val="20"/>
          <w:szCs w:val="20"/>
        </w:rPr>
        <w:t xml:space="preserve"> - Mean prediction accuracies</w:t>
      </w:r>
      <w:r w:rsidR="00944646" w:rsidRPr="00CF5442">
        <w:rPr>
          <w:rFonts w:ascii="Aptos" w:hAnsi="Aptos"/>
          <w:i w:val="0"/>
          <w:iCs w:val="0"/>
          <w:color w:val="auto"/>
          <w:sz w:val="20"/>
          <w:szCs w:val="20"/>
        </w:rPr>
        <w:t xml:space="preserve"> and correspond</w:t>
      </w:r>
      <w:r w:rsidR="006271FE" w:rsidRPr="00CF5442">
        <w:rPr>
          <w:rFonts w:ascii="Aptos" w:hAnsi="Aptos"/>
          <w:i w:val="0"/>
          <w:iCs w:val="0"/>
          <w:color w:val="auto"/>
          <w:sz w:val="20"/>
          <w:szCs w:val="20"/>
        </w:rPr>
        <w:t>ing</w:t>
      </w:r>
      <w:r w:rsidR="00944646" w:rsidRPr="00CF5442">
        <w:rPr>
          <w:rFonts w:ascii="Aptos" w:hAnsi="Aptos"/>
          <w:i w:val="0"/>
          <w:iCs w:val="0"/>
          <w:color w:val="auto"/>
          <w:sz w:val="20"/>
          <w:szCs w:val="20"/>
        </w:rPr>
        <w:t xml:space="preserve"> standard deviations error bars</w:t>
      </w:r>
      <w:r w:rsidRPr="00CF5442">
        <w:rPr>
          <w:rFonts w:ascii="Aptos" w:hAnsi="Aptos"/>
          <w:i w:val="0"/>
          <w:iCs w:val="0"/>
          <w:color w:val="auto"/>
          <w:sz w:val="20"/>
          <w:szCs w:val="20"/>
        </w:rPr>
        <w:t xml:space="preserve"> by farm and for all farms for urine and milk samples</w:t>
      </w:r>
    </w:p>
    <w:p w14:paraId="407A1926" w14:textId="77777777" w:rsidR="00CB7DC6" w:rsidRPr="00CF5442" w:rsidRDefault="00CB7DC6" w:rsidP="00CF5442">
      <w:pPr>
        <w:rPr>
          <w:rFonts w:ascii="Aptos" w:hAnsi="Aptos"/>
        </w:rPr>
      </w:pPr>
    </w:p>
    <w:p w14:paraId="272395B5" w14:textId="77777777" w:rsidR="00CB7DC6" w:rsidRPr="00CF5442" w:rsidRDefault="00CB7DC6" w:rsidP="00CF5442">
      <w:pPr>
        <w:rPr>
          <w:rFonts w:ascii="Aptos" w:hAnsi="Aptos"/>
          <w:b/>
          <w:bCs/>
        </w:rPr>
      </w:pPr>
      <w:r w:rsidRPr="00CF5442">
        <w:rPr>
          <w:rFonts w:ascii="Aptos" w:hAnsi="Aptos"/>
          <w:b/>
          <w:bCs/>
        </w:rPr>
        <w:t>Conclusions</w:t>
      </w:r>
    </w:p>
    <w:p w14:paraId="0E5A1B64" w14:textId="61D72296" w:rsidR="00CB7DC6" w:rsidRDefault="00CB7DC6" w:rsidP="00CF5442">
      <w:pPr>
        <w:rPr>
          <w:rFonts w:ascii="Aptos" w:hAnsi="Aptos" w:cs="Arial"/>
          <w:color w:val="000000"/>
          <w:kern w:val="0"/>
        </w:rPr>
      </w:pPr>
      <w:r w:rsidRPr="00CF5442">
        <w:rPr>
          <w:rFonts w:ascii="Aptos" w:hAnsi="Aptos" w:cs="Arial"/>
        </w:rPr>
        <w:t xml:space="preserve">The combination of untargeted LC-MS with ML models shows promise to differentiate between lame and healthy cows based on a set of metabolites and lipids. However, a high inter-herd variability in classification accuracies was observed: given the results above, it wasn’t possible to establish a correlation with farm management or rule out confounding factors. </w:t>
      </w:r>
      <w:r w:rsidR="009D5C73" w:rsidRPr="00CF5442">
        <w:rPr>
          <w:rFonts w:ascii="Aptos" w:hAnsi="Aptos" w:cs="Arial"/>
        </w:rPr>
        <w:t>Despite urine show</w:t>
      </w:r>
      <w:r w:rsidR="006271FE" w:rsidRPr="00CF5442">
        <w:rPr>
          <w:rFonts w:ascii="Aptos" w:hAnsi="Aptos" w:cs="Arial"/>
        </w:rPr>
        <w:t xml:space="preserve">ing approximately 10% </w:t>
      </w:r>
      <w:r w:rsidR="009D5C73" w:rsidRPr="00CF5442">
        <w:rPr>
          <w:rFonts w:ascii="Aptos" w:hAnsi="Aptos" w:cs="Arial"/>
        </w:rPr>
        <w:t>higher prediction accuracy</w:t>
      </w:r>
      <w:r w:rsidR="006271FE" w:rsidRPr="00CF5442">
        <w:rPr>
          <w:rFonts w:ascii="Aptos" w:hAnsi="Aptos" w:cs="Arial"/>
        </w:rPr>
        <w:t>,</w:t>
      </w:r>
      <w:r w:rsidR="009D5C73" w:rsidRPr="00CF5442">
        <w:rPr>
          <w:rFonts w:ascii="Aptos" w:hAnsi="Aptos" w:cs="Arial"/>
        </w:rPr>
        <w:t xml:space="preserve"> f</w:t>
      </w:r>
      <w:r w:rsidRPr="00CF5442">
        <w:rPr>
          <w:rFonts w:ascii="Aptos" w:hAnsi="Aptos" w:cs="Arial"/>
        </w:rPr>
        <w:t xml:space="preserve">urther work is required to </w:t>
      </w:r>
      <w:r w:rsidR="009D5C73" w:rsidRPr="00CF5442">
        <w:rPr>
          <w:rFonts w:ascii="Aptos" w:hAnsi="Aptos" w:cs="Arial"/>
        </w:rPr>
        <w:t xml:space="preserve">weigh </w:t>
      </w:r>
      <w:r w:rsidR="006271FE" w:rsidRPr="00CF5442">
        <w:rPr>
          <w:rFonts w:ascii="Aptos" w:hAnsi="Aptos" w:cs="Arial"/>
        </w:rPr>
        <w:t xml:space="preserve">in </w:t>
      </w:r>
      <w:r w:rsidR="009D5C73" w:rsidRPr="00CF5442">
        <w:rPr>
          <w:rFonts w:ascii="Aptos" w:hAnsi="Aptos" w:cs="Arial"/>
          <w:color w:val="000000"/>
          <w:kern w:val="0"/>
        </w:rPr>
        <w:t xml:space="preserve">practical considerations such as </w:t>
      </w:r>
      <w:r w:rsidR="006271FE" w:rsidRPr="00CF5442">
        <w:rPr>
          <w:rFonts w:ascii="Aptos" w:hAnsi="Aptos" w:cs="Arial"/>
        </w:rPr>
        <w:t xml:space="preserve">the </w:t>
      </w:r>
      <w:r w:rsidR="009D5C73" w:rsidRPr="00CF5442">
        <w:rPr>
          <w:rFonts w:ascii="Aptos" w:hAnsi="Aptos" w:cs="Arial"/>
          <w:color w:val="000000"/>
          <w:kern w:val="0"/>
        </w:rPr>
        <w:t xml:space="preserve">ease of sample collection and </w:t>
      </w:r>
      <w:r w:rsidR="006271FE" w:rsidRPr="00CF5442">
        <w:rPr>
          <w:rFonts w:ascii="Aptos" w:hAnsi="Aptos" w:cs="Arial"/>
        </w:rPr>
        <w:t xml:space="preserve">respective </w:t>
      </w:r>
      <w:r w:rsidR="009D5C73" w:rsidRPr="00CF5442">
        <w:rPr>
          <w:rFonts w:ascii="Aptos" w:hAnsi="Aptos" w:cs="Arial"/>
          <w:color w:val="000000"/>
          <w:kern w:val="0"/>
        </w:rPr>
        <w:t xml:space="preserve">stability/storage, </w:t>
      </w:r>
      <w:r w:rsidR="006271FE" w:rsidRPr="00CF5442">
        <w:rPr>
          <w:rFonts w:ascii="Aptos" w:hAnsi="Aptos" w:cs="Arial"/>
        </w:rPr>
        <w:t xml:space="preserve">overall </w:t>
      </w:r>
      <w:r w:rsidR="009D5C73" w:rsidRPr="00CF5442">
        <w:rPr>
          <w:rFonts w:ascii="Aptos" w:hAnsi="Aptos" w:cs="Arial"/>
          <w:color w:val="000000"/>
          <w:kern w:val="0"/>
        </w:rPr>
        <w:t>costs, animal welfare implications and farm management compatibility.</w:t>
      </w:r>
    </w:p>
    <w:p w14:paraId="3715E303" w14:textId="77777777" w:rsidR="00CF5442" w:rsidRPr="00CF5442" w:rsidRDefault="00CF5442" w:rsidP="00CF5442">
      <w:pPr>
        <w:rPr>
          <w:rFonts w:ascii="Aptos" w:hAnsi="Aptos"/>
        </w:rPr>
      </w:pPr>
    </w:p>
    <w:p w14:paraId="31D98938" w14:textId="77777777" w:rsidR="00CB7DC6" w:rsidRPr="00CF5442" w:rsidRDefault="00CB7DC6" w:rsidP="00CF5442">
      <w:pPr>
        <w:rPr>
          <w:rFonts w:ascii="Aptos" w:hAnsi="Aptos"/>
          <w:b/>
          <w:bCs/>
          <w:color w:val="FF0000"/>
        </w:rPr>
      </w:pPr>
      <w:r w:rsidRPr="00CF5442">
        <w:rPr>
          <w:rFonts w:ascii="Aptos" w:hAnsi="Aptos"/>
          <w:b/>
          <w:bCs/>
        </w:rPr>
        <w:t>Acknowledgements</w:t>
      </w:r>
    </w:p>
    <w:p w14:paraId="01720489" w14:textId="77777777" w:rsidR="00CB7DC6" w:rsidRDefault="00CB7DC6" w:rsidP="00CF5442">
      <w:pPr>
        <w:pStyle w:val="Default"/>
        <w:spacing w:after="240"/>
        <w:rPr>
          <w:rFonts w:ascii="Aptos" w:hAnsi="Aptos" w:cs="Arial"/>
          <w:sz w:val="22"/>
          <w:szCs w:val="22"/>
        </w:rPr>
      </w:pPr>
      <w:r w:rsidRPr="00CF5442">
        <w:rPr>
          <w:rFonts w:ascii="Aptos" w:hAnsi="Aptos" w:cs="Arial"/>
          <w:sz w:val="22"/>
          <w:szCs w:val="22"/>
        </w:rPr>
        <w:t>This research was funded by the Biotechnology and Biological Sciences Research Council’s Doctoral Training Programme (BBSRC DTP), grant number BB/T0083690/1 – Industrial Cooperative Awards in Science &amp; Technology (</w:t>
      </w:r>
      <w:proofErr w:type="spellStart"/>
      <w:r w:rsidRPr="00CF5442">
        <w:rPr>
          <w:rFonts w:ascii="Aptos" w:hAnsi="Aptos" w:cs="Arial"/>
          <w:sz w:val="22"/>
          <w:szCs w:val="22"/>
        </w:rPr>
        <w:t>iCASE</w:t>
      </w:r>
      <w:proofErr w:type="spellEnd"/>
      <w:r w:rsidRPr="00CF5442">
        <w:rPr>
          <w:rFonts w:ascii="Aptos" w:hAnsi="Aptos" w:cs="Arial"/>
          <w:sz w:val="22"/>
          <w:szCs w:val="22"/>
        </w:rPr>
        <w:t>), Agriculture and Horticulture Development Board (AHDB) and the School of Veterinary Medicine and Science, University of Nottingham. We also acknowledge Vet Partners Ltd and QMMS Ltd.</w:t>
      </w:r>
    </w:p>
    <w:p w14:paraId="2D0ADF08" w14:textId="77777777" w:rsidR="00CF5442" w:rsidRPr="00CF5442" w:rsidRDefault="00CF5442" w:rsidP="00CF5442">
      <w:pPr>
        <w:pStyle w:val="Default"/>
        <w:spacing w:after="240"/>
        <w:rPr>
          <w:rFonts w:ascii="Aptos" w:hAnsi="Aptos" w:cs="Arial"/>
          <w:sz w:val="22"/>
          <w:szCs w:val="22"/>
        </w:rPr>
      </w:pPr>
    </w:p>
    <w:p w14:paraId="0E24B16C" w14:textId="77777777" w:rsidR="00CB7DC6" w:rsidRPr="00CF5442" w:rsidRDefault="00CB7DC6" w:rsidP="00CF5442">
      <w:pPr>
        <w:rPr>
          <w:rFonts w:ascii="Aptos" w:hAnsi="Aptos"/>
          <w:b/>
          <w:bCs/>
        </w:rPr>
      </w:pPr>
      <w:r w:rsidRPr="00CF5442">
        <w:rPr>
          <w:rFonts w:ascii="Aptos" w:hAnsi="Aptos"/>
          <w:b/>
          <w:bCs/>
        </w:rPr>
        <w:t>References</w:t>
      </w:r>
    </w:p>
    <w:p w14:paraId="2E02ED9D" w14:textId="77777777" w:rsidR="00B67309" w:rsidRPr="000D1BB3" w:rsidRDefault="00CB7DC6" w:rsidP="000D1BB3">
      <w:pPr>
        <w:rPr>
          <w:rFonts w:ascii="Calibri" w:hAnsi="Calibri" w:cs="Calibri"/>
        </w:rPr>
      </w:pPr>
      <w:r w:rsidRPr="000D1BB3">
        <w:rPr>
          <w:rFonts w:ascii="Calibri" w:hAnsi="Calibri" w:cs="Calibri"/>
        </w:rPr>
        <w:fldChar w:fldCharType="begin"/>
      </w:r>
      <w:r w:rsidR="00B67309" w:rsidRPr="000D1BB3">
        <w:rPr>
          <w:rFonts w:ascii="Calibri" w:hAnsi="Calibri" w:cs="Calibri"/>
        </w:rPr>
        <w:instrText xml:space="preserve"> ADDIN ZOTERO_BIBL {"uncited":[],"omitted":[],"custom":[]} CSL_BIBLIOGRAPHY </w:instrText>
      </w:r>
      <w:r w:rsidRPr="000D1BB3">
        <w:rPr>
          <w:rFonts w:ascii="Calibri" w:hAnsi="Calibri" w:cs="Calibri"/>
        </w:rPr>
        <w:fldChar w:fldCharType="separate"/>
      </w:r>
      <w:bookmarkStart w:id="2" w:name="_Hlk182814265"/>
      <w:r w:rsidR="00B67309" w:rsidRPr="000D1BB3">
        <w:rPr>
          <w:rFonts w:ascii="Calibri" w:hAnsi="Calibri" w:cs="Calibri"/>
        </w:rPr>
        <w:t>AHDB, 2024. Mobility scoring: how to score your cows | AHDB. Retrieved on 10 January 2024 from https://ahdb.org.uk/knowledge-library/mobility-scoring-how-to-score-your-cows</w:t>
      </w:r>
    </w:p>
    <w:p w14:paraId="4162687E" w14:textId="77777777" w:rsidR="00B67309" w:rsidRPr="000D1BB3" w:rsidRDefault="00B67309" w:rsidP="000D1BB3">
      <w:pPr>
        <w:rPr>
          <w:rFonts w:ascii="Calibri" w:hAnsi="Calibri" w:cs="Calibri"/>
        </w:rPr>
      </w:pPr>
      <w:r w:rsidRPr="000D1BB3">
        <w:rPr>
          <w:rFonts w:ascii="Calibri" w:hAnsi="Calibri" w:cs="Calibri"/>
        </w:rPr>
        <w:t>Cardoso, A.S., Whitby, A., Green, M.J., Kim, D.-H., Randall, L.V., 2024. Identification of Predictive Biomarkers of Lameness in Transition Dairy Cows. Animals 14, 2030. doi:10.3390/ani14142030</w:t>
      </w:r>
    </w:p>
    <w:p w14:paraId="774F760C" w14:textId="77777777" w:rsidR="00B67309" w:rsidRPr="000D1BB3" w:rsidRDefault="00B67309" w:rsidP="000D1BB3">
      <w:pPr>
        <w:rPr>
          <w:rFonts w:ascii="Calibri" w:hAnsi="Calibri" w:cs="Calibri"/>
        </w:rPr>
      </w:pPr>
      <w:r w:rsidRPr="000D1BB3">
        <w:rPr>
          <w:rFonts w:ascii="Calibri" w:hAnsi="Calibri" w:cs="Calibri"/>
        </w:rPr>
        <w:t xml:space="preserve">Dervishi, E., Zhang, G., Zwierzchowski, G., Mandal, R., Wishart, D.S., Ametaj, B.N., 2020. Serum metabolic fingerprinting of pre-lameness dairy cows by GC–MS reveals typical profiles that can identify susceptible cows. Journal of Proteomics 213, 103620. </w:t>
      </w:r>
      <w:proofErr w:type="gramStart"/>
      <w:r w:rsidRPr="000D1BB3">
        <w:rPr>
          <w:rFonts w:ascii="Calibri" w:hAnsi="Calibri" w:cs="Calibri"/>
        </w:rPr>
        <w:t>doi:10.1016/j.jprot</w:t>
      </w:r>
      <w:proofErr w:type="gramEnd"/>
      <w:r w:rsidRPr="000D1BB3">
        <w:rPr>
          <w:rFonts w:ascii="Calibri" w:hAnsi="Calibri" w:cs="Calibri"/>
        </w:rPr>
        <w:t>.2019.103620</w:t>
      </w:r>
    </w:p>
    <w:p w14:paraId="3E70A71E" w14:textId="77777777" w:rsidR="00B67309" w:rsidRPr="000D1BB3" w:rsidRDefault="00B67309" w:rsidP="000D1BB3">
      <w:pPr>
        <w:rPr>
          <w:rFonts w:ascii="Calibri" w:hAnsi="Calibri" w:cs="Calibri"/>
        </w:rPr>
      </w:pPr>
      <w:r w:rsidRPr="000D1BB3">
        <w:rPr>
          <w:rFonts w:ascii="Calibri" w:hAnsi="Calibri" w:cs="Calibri"/>
        </w:rPr>
        <w:t>He, W., Cardoso, A.S., Hyde, R.M., Green, M.J., Scurr, D.J., Griffiths, R.L., Randall, L.V., Kim, D.-H., 2022. Metabolic alterations in dairy cattle with lameness revealed by untargeted metabolomics of dried milk spots using direct infusion-tandem mass spectrometry and the triangulation of multiple machine learning models. Analyst 147, 5537–5545. doi:10.1039/D2AN01520J</w:t>
      </w:r>
    </w:p>
    <w:p w14:paraId="02C7EE03" w14:textId="77777777" w:rsidR="00B67309" w:rsidRPr="000D1BB3" w:rsidRDefault="00B67309" w:rsidP="000D1BB3">
      <w:pPr>
        <w:rPr>
          <w:rFonts w:ascii="Calibri" w:hAnsi="Calibri" w:cs="Calibri"/>
        </w:rPr>
      </w:pPr>
      <w:r w:rsidRPr="000D1BB3">
        <w:rPr>
          <w:rFonts w:ascii="Calibri" w:hAnsi="Calibri" w:cs="Calibri"/>
        </w:rPr>
        <w:t>Randall, L.V., Kim, D.-H., Abdelrazig, S.M.A., Bollard, N.J., Hemingway-Arnold, H., Hyde, R.M., Thompson, J.S., Green, M.J., 2023. Predicting lameness in dairy cattle using untargeted liquid chromatography–mass spectrometry-based metabolomics and machine learning. Journal of Dairy Science 106, 7033–7042. doi:10.3168/jds.2022-23118</w:t>
      </w:r>
    </w:p>
    <w:bookmarkEnd w:id="2"/>
    <w:p w14:paraId="2EAA3E3A" w14:textId="3EE110FB" w:rsidR="008D3586" w:rsidRPr="00CF5442" w:rsidRDefault="00CB7DC6" w:rsidP="00CF5442">
      <w:pPr>
        <w:rPr>
          <w:rFonts w:ascii="Aptos" w:hAnsi="Aptos"/>
        </w:rPr>
      </w:pPr>
      <w:r w:rsidRPr="000D1BB3">
        <w:rPr>
          <w:rFonts w:ascii="Calibri" w:hAnsi="Calibri" w:cs="Calibri"/>
        </w:rPr>
        <w:fldChar w:fldCharType="end"/>
      </w:r>
    </w:p>
    <w:sectPr w:rsidR="008D3586" w:rsidRPr="00CF54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309B5"/>
    <w:multiLevelType w:val="multilevel"/>
    <w:tmpl w:val="229620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4567E3A"/>
    <w:multiLevelType w:val="multilevel"/>
    <w:tmpl w:val="8834B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529945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138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DC6"/>
    <w:rsid w:val="000D1BB3"/>
    <w:rsid w:val="001F0971"/>
    <w:rsid w:val="001F655B"/>
    <w:rsid w:val="002B213B"/>
    <w:rsid w:val="00443193"/>
    <w:rsid w:val="004F2583"/>
    <w:rsid w:val="005455A3"/>
    <w:rsid w:val="0056019E"/>
    <w:rsid w:val="005B65B2"/>
    <w:rsid w:val="005B6C7C"/>
    <w:rsid w:val="00604936"/>
    <w:rsid w:val="006271FE"/>
    <w:rsid w:val="00670C38"/>
    <w:rsid w:val="006A60C5"/>
    <w:rsid w:val="00702459"/>
    <w:rsid w:val="00794282"/>
    <w:rsid w:val="007B3F89"/>
    <w:rsid w:val="007C24B4"/>
    <w:rsid w:val="008B0CCB"/>
    <w:rsid w:val="008D3586"/>
    <w:rsid w:val="009272B9"/>
    <w:rsid w:val="00944646"/>
    <w:rsid w:val="00960A24"/>
    <w:rsid w:val="009D5C73"/>
    <w:rsid w:val="00A26255"/>
    <w:rsid w:val="00B67309"/>
    <w:rsid w:val="00B71473"/>
    <w:rsid w:val="00B71E59"/>
    <w:rsid w:val="00B75959"/>
    <w:rsid w:val="00C77730"/>
    <w:rsid w:val="00C80FEE"/>
    <w:rsid w:val="00CB7DC6"/>
    <w:rsid w:val="00CF5442"/>
    <w:rsid w:val="00D75E4E"/>
    <w:rsid w:val="00D85A0A"/>
    <w:rsid w:val="00E024E8"/>
    <w:rsid w:val="00E212CD"/>
    <w:rsid w:val="00F96FD2"/>
    <w:rsid w:val="00FA04B1"/>
    <w:rsid w:val="00FC7426"/>
    <w:rsid w:val="00FF6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907ED"/>
  <w15:chartTrackingRefBased/>
  <w15:docId w15:val="{3C0FEE0C-B9B6-4873-AF34-99A276F6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DC6"/>
  </w:style>
  <w:style w:type="paragraph" w:styleId="Heading1">
    <w:name w:val="heading 1"/>
    <w:basedOn w:val="Normal"/>
    <w:next w:val="Normal"/>
    <w:link w:val="Heading1Char"/>
    <w:uiPriority w:val="9"/>
    <w:qFormat/>
    <w:rsid w:val="00CB7D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7D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7D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7D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7D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7D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D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D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D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D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7D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7D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7D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7D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7D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D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D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DC6"/>
    <w:rPr>
      <w:rFonts w:eastAsiaTheme="majorEastAsia" w:cstheme="majorBidi"/>
      <w:color w:val="272727" w:themeColor="text1" w:themeTint="D8"/>
    </w:rPr>
  </w:style>
  <w:style w:type="paragraph" w:styleId="Title">
    <w:name w:val="Title"/>
    <w:basedOn w:val="Normal"/>
    <w:next w:val="Normal"/>
    <w:link w:val="TitleChar"/>
    <w:uiPriority w:val="10"/>
    <w:qFormat/>
    <w:rsid w:val="00CB7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D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D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D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DC6"/>
    <w:pPr>
      <w:spacing w:before="160"/>
      <w:jc w:val="center"/>
    </w:pPr>
    <w:rPr>
      <w:i/>
      <w:iCs/>
      <w:color w:val="404040" w:themeColor="text1" w:themeTint="BF"/>
    </w:rPr>
  </w:style>
  <w:style w:type="character" w:customStyle="1" w:styleId="QuoteChar">
    <w:name w:val="Quote Char"/>
    <w:basedOn w:val="DefaultParagraphFont"/>
    <w:link w:val="Quote"/>
    <w:uiPriority w:val="29"/>
    <w:rsid w:val="00CB7DC6"/>
    <w:rPr>
      <w:i/>
      <w:iCs/>
      <w:color w:val="404040" w:themeColor="text1" w:themeTint="BF"/>
    </w:rPr>
  </w:style>
  <w:style w:type="paragraph" w:styleId="ListParagraph">
    <w:name w:val="List Paragraph"/>
    <w:basedOn w:val="Normal"/>
    <w:uiPriority w:val="34"/>
    <w:qFormat/>
    <w:rsid w:val="00CB7DC6"/>
    <w:pPr>
      <w:ind w:left="720"/>
      <w:contextualSpacing/>
    </w:pPr>
  </w:style>
  <w:style w:type="character" w:styleId="IntenseEmphasis">
    <w:name w:val="Intense Emphasis"/>
    <w:basedOn w:val="DefaultParagraphFont"/>
    <w:uiPriority w:val="21"/>
    <w:qFormat/>
    <w:rsid w:val="00CB7DC6"/>
    <w:rPr>
      <w:i/>
      <w:iCs/>
      <w:color w:val="2F5496" w:themeColor="accent1" w:themeShade="BF"/>
    </w:rPr>
  </w:style>
  <w:style w:type="paragraph" w:styleId="IntenseQuote">
    <w:name w:val="Intense Quote"/>
    <w:basedOn w:val="Normal"/>
    <w:next w:val="Normal"/>
    <w:link w:val="IntenseQuoteChar"/>
    <w:uiPriority w:val="30"/>
    <w:qFormat/>
    <w:rsid w:val="00CB7D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7DC6"/>
    <w:rPr>
      <w:i/>
      <w:iCs/>
      <w:color w:val="2F5496" w:themeColor="accent1" w:themeShade="BF"/>
    </w:rPr>
  </w:style>
  <w:style w:type="character" w:styleId="IntenseReference">
    <w:name w:val="Intense Reference"/>
    <w:basedOn w:val="DefaultParagraphFont"/>
    <w:uiPriority w:val="32"/>
    <w:qFormat/>
    <w:rsid w:val="00CB7DC6"/>
    <w:rPr>
      <w:b/>
      <w:bCs/>
      <w:smallCaps/>
      <w:color w:val="2F5496" w:themeColor="accent1" w:themeShade="BF"/>
      <w:spacing w:val="5"/>
    </w:rPr>
  </w:style>
  <w:style w:type="paragraph" w:customStyle="1" w:styleId="Default">
    <w:name w:val="Default"/>
    <w:rsid w:val="00CB7DC6"/>
    <w:pPr>
      <w:autoSpaceDE w:val="0"/>
      <w:autoSpaceDN w:val="0"/>
      <w:adjustRightInd w:val="0"/>
      <w:spacing w:after="0" w:line="240" w:lineRule="auto"/>
    </w:pPr>
    <w:rPr>
      <w:rFonts w:ascii="Calibri" w:hAnsi="Calibri" w:cs="Calibri"/>
      <w:color w:val="000000"/>
      <w:kern w:val="0"/>
      <w:sz w:val="24"/>
      <w:szCs w:val="24"/>
    </w:rPr>
  </w:style>
  <w:style w:type="paragraph" w:styleId="Bibliography">
    <w:name w:val="Bibliography"/>
    <w:basedOn w:val="Normal"/>
    <w:next w:val="Normal"/>
    <w:uiPriority w:val="37"/>
    <w:unhideWhenUsed/>
    <w:rsid w:val="00CB7DC6"/>
    <w:pPr>
      <w:spacing w:after="0" w:line="240" w:lineRule="auto"/>
      <w:ind w:left="720" w:hanging="720"/>
    </w:pPr>
  </w:style>
  <w:style w:type="paragraph" w:styleId="Caption">
    <w:name w:val="caption"/>
    <w:basedOn w:val="Normal"/>
    <w:next w:val="Normal"/>
    <w:uiPriority w:val="35"/>
    <w:unhideWhenUsed/>
    <w:qFormat/>
    <w:rsid w:val="00CB7DC6"/>
    <w:pPr>
      <w:spacing w:after="200" w:line="240" w:lineRule="auto"/>
    </w:pPr>
    <w:rPr>
      <w:i/>
      <w:iCs/>
      <w:color w:val="44546A" w:themeColor="text2"/>
      <w:sz w:val="18"/>
      <w:szCs w:val="18"/>
    </w:rPr>
  </w:style>
  <w:style w:type="paragraph" w:styleId="Revision">
    <w:name w:val="Revision"/>
    <w:hidden/>
    <w:uiPriority w:val="99"/>
    <w:semiHidden/>
    <w:rsid w:val="0056019E"/>
    <w:pPr>
      <w:spacing w:after="0" w:line="240" w:lineRule="auto"/>
    </w:pPr>
  </w:style>
  <w:style w:type="character" w:styleId="CommentReference">
    <w:name w:val="annotation reference"/>
    <w:basedOn w:val="DefaultParagraphFont"/>
    <w:uiPriority w:val="99"/>
    <w:semiHidden/>
    <w:unhideWhenUsed/>
    <w:rsid w:val="00604936"/>
    <w:rPr>
      <w:sz w:val="16"/>
      <w:szCs w:val="16"/>
    </w:rPr>
  </w:style>
  <w:style w:type="paragraph" w:styleId="CommentText">
    <w:name w:val="annotation text"/>
    <w:basedOn w:val="Normal"/>
    <w:link w:val="CommentTextChar"/>
    <w:uiPriority w:val="99"/>
    <w:unhideWhenUsed/>
    <w:rsid w:val="00604936"/>
    <w:pPr>
      <w:spacing w:line="240" w:lineRule="auto"/>
    </w:pPr>
    <w:rPr>
      <w:sz w:val="20"/>
      <w:szCs w:val="20"/>
    </w:rPr>
  </w:style>
  <w:style w:type="character" w:customStyle="1" w:styleId="CommentTextChar">
    <w:name w:val="Comment Text Char"/>
    <w:basedOn w:val="DefaultParagraphFont"/>
    <w:link w:val="CommentText"/>
    <w:uiPriority w:val="99"/>
    <w:rsid w:val="00604936"/>
    <w:rPr>
      <w:sz w:val="20"/>
      <w:szCs w:val="20"/>
    </w:rPr>
  </w:style>
  <w:style w:type="paragraph" w:styleId="CommentSubject">
    <w:name w:val="annotation subject"/>
    <w:basedOn w:val="CommentText"/>
    <w:next w:val="CommentText"/>
    <w:link w:val="CommentSubjectChar"/>
    <w:uiPriority w:val="99"/>
    <w:semiHidden/>
    <w:unhideWhenUsed/>
    <w:rsid w:val="00604936"/>
    <w:rPr>
      <w:b/>
      <w:bCs/>
    </w:rPr>
  </w:style>
  <w:style w:type="character" w:customStyle="1" w:styleId="CommentSubjectChar">
    <w:name w:val="Comment Subject Char"/>
    <w:basedOn w:val="CommentTextChar"/>
    <w:link w:val="CommentSubject"/>
    <w:uiPriority w:val="99"/>
    <w:semiHidden/>
    <w:rsid w:val="006049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3</Pages>
  <Words>2935</Words>
  <Characters>17174</Characters>
  <Application>Microsoft Office Word</Application>
  <DocSecurity>0</DocSecurity>
  <Lines>296</Lines>
  <Paragraphs>79</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20030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Ferreira</dc:creator>
  <cp:keywords/>
  <dc:description/>
  <cp:lastModifiedBy>Ana Ferreira</cp:lastModifiedBy>
  <cp:revision>5</cp:revision>
  <dcterms:created xsi:type="dcterms:W3CDTF">2025-01-12T11:54:00Z</dcterms:created>
  <dcterms:modified xsi:type="dcterms:W3CDTF">2025-01-14T22:54:00Z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id="yKQhWd3F"/&gt;&lt;style id="http://www.zotero.org/styles/animal" hasBibliography="1" bibliographyStyleHasBeenSet="1"/&gt;&lt;prefs&gt;&lt;pref name="fieldType" value="Field"/&gt;&lt;/prefs&gt;&lt;/data&gt;</vt:lpwstr>
  </property>
  <property fmtid="{D5CDD505-2E9C-101B-9397-08002B2CF9AE}" pid="3" name="GrammarlyDocumentId">
    <vt:lpwstr>329eeaad9cd56f20982387fba37eac359a8a50fb4bfdb8011add5aa4977f2ea4</vt:lpwstr>
  </property>
</Properties>
</file>