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2B7A" w14:textId="77777777" w:rsidR="007A6AA7" w:rsidRPr="007A6AA7" w:rsidRDefault="007A6AA7" w:rsidP="007A6AA7">
      <w:pPr>
        <w:spacing w:after="0"/>
        <w:rPr>
          <w:b/>
          <w:bCs/>
        </w:rPr>
      </w:pPr>
      <w:r w:rsidRPr="007A6AA7">
        <w:rPr>
          <w:b/>
          <w:bCs/>
        </w:rPr>
        <w:t>WELCOME</w:t>
      </w:r>
    </w:p>
    <w:p w14:paraId="6BEDCECB" w14:textId="1EDD006D" w:rsidR="007A6AA7" w:rsidRPr="007A6AA7" w:rsidRDefault="007A6AA7" w:rsidP="007A6AA7">
      <w:pPr>
        <w:spacing w:after="0"/>
        <w:rPr>
          <w:b/>
          <w:bCs/>
        </w:rPr>
      </w:pPr>
      <w:r>
        <w:rPr>
          <w:b/>
          <w:bCs/>
        </w:rPr>
        <w:t xml:space="preserve"> </w:t>
      </w:r>
    </w:p>
    <w:p w14:paraId="5C449D6F" w14:textId="4D5FD000" w:rsidR="00C14311" w:rsidRDefault="00C14311" w:rsidP="00C14311">
      <w:pPr>
        <w:spacing w:after="0" w:line="240" w:lineRule="auto"/>
      </w:pPr>
      <w:r>
        <w:t>Welcome to the 2026 TN NADD conference hosted by the TN-NADD Board of Directors. Special thanks to the DoubleTree by Hilton Hotel Murfreesboro, and the UT-Knoxville virtual team for their support.</w:t>
      </w:r>
      <w:r w:rsidR="00E61D7D">
        <w:t xml:space="preserve"> </w:t>
      </w:r>
      <w:r>
        <w:t>Our theme this year is Beyond Boundaries: Growing Awareness, Expanding Inclusion.</w:t>
      </w:r>
      <w:r w:rsidR="00E61D7D">
        <w:t xml:space="preserve"> </w:t>
      </w:r>
      <w:r>
        <w:t xml:space="preserve">Inclusion is a word we hear often, but its meaning can vary greatly depending on one’s perspective. For a caregiver, </w:t>
      </w:r>
      <w:r w:rsidR="00074AE7">
        <w:t>i</w:t>
      </w:r>
      <w:r>
        <w:t>nclusion may mean ensuring opportunities and access. For a professional, it may mean creating supports and removing barriers. For a person with lived experience of intellectual and developmental disabilities (IDD), inclusion may represent something entirely different—a sense of belonging, connection, and full participation in community life.</w:t>
      </w:r>
      <w:r w:rsidR="00E61D7D">
        <w:t xml:space="preserve"> </w:t>
      </w:r>
      <w:r>
        <w:t>Does inclusion mean crossing an invisible boundary that society has created for people with IDD? At times, it can certainly feel that way. These boundaries often manifest as isolation, limited opportunities, and barriers to meaningful relationships and community engagement.</w:t>
      </w:r>
      <w:r w:rsidR="00217F7B">
        <w:t xml:space="preserve"> </w:t>
      </w:r>
      <w:r>
        <w:t xml:space="preserve">During his presentation, Taylor Duncan will explore the importance of teaching life skills, self-advocacy, responsibility, and accountability through his passion for baseball. </w:t>
      </w:r>
      <w:r w:rsidR="006F4DD7">
        <w:t xml:space="preserve">Dr. </w:t>
      </w:r>
      <w:r>
        <w:t xml:space="preserve">Karyn Harvey will </w:t>
      </w:r>
      <w:r w:rsidR="004450AA">
        <w:t>touch on the</w:t>
      </w:r>
      <w:r>
        <w:t xml:space="preserve"> loneliness and isolation </w:t>
      </w:r>
      <w:r w:rsidR="004450AA">
        <w:t>created by</w:t>
      </w:r>
      <w:r>
        <w:t xml:space="preserve"> these invisible boundaries and share practical strategies for helping people build meaningful relationships and connections. By promoting connectedness, we can create bridges over the barriers that separate individuals from opportunities for growth, engagement, and belonging.</w:t>
      </w:r>
      <w:r w:rsidR="00074AE7">
        <w:t xml:space="preserve"> </w:t>
      </w:r>
      <w:r>
        <w:t>Building these bridges requires collaboration among professionals, caregivers, individuals with IDD, and the broader community. The foundation must include effective strategies for addressing everyday challenges, trauma, communication, and competency development.</w:t>
      </w:r>
      <w:r w:rsidR="00074AE7">
        <w:t xml:space="preserve"> </w:t>
      </w:r>
    </w:p>
    <w:p w14:paraId="22DA126F" w14:textId="4F58A4B5" w:rsidR="00C14311" w:rsidRDefault="00C14311" w:rsidP="00C14311">
      <w:pPr>
        <w:spacing w:after="0" w:line="240" w:lineRule="auto"/>
      </w:pPr>
      <w:r>
        <w:t>Join us as we explore what true inclusion means and how we can work together to make it a reality.</w:t>
      </w:r>
    </w:p>
    <w:p w14:paraId="617AB4AA" w14:textId="77777777" w:rsidR="00886A75" w:rsidRDefault="00886A75" w:rsidP="004A4216">
      <w:pPr>
        <w:spacing w:after="0" w:line="240" w:lineRule="auto"/>
      </w:pPr>
    </w:p>
    <w:p w14:paraId="70E55293" w14:textId="118BDEC6" w:rsidR="002E7C92" w:rsidRPr="002E7C92" w:rsidRDefault="002E7C92" w:rsidP="007A6AA7">
      <w:pPr>
        <w:spacing w:after="0"/>
        <w:rPr>
          <w:b/>
          <w:bCs/>
        </w:rPr>
      </w:pPr>
      <w:r w:rsidRPr="002E7C92">
        <w:rPr>
          <w:b/>
          <w:bCs/>
        </w:rPr>
        <w:t>TARGET AUDIENCE</w:t>
      </w:r>
    </w:p>
    <w:p w14:paraId="4A72D988" w14:textId="3DEE0EC6" w:rsidR="00876700" w:rsidRDefault="00876700" w:rsidP="007A6AA7">
      <w:pPr>
        <w:spacing w:after="0"/>
      </w:pPr>
    </w:p>
    <w:p w14:paraId="70B98849" w14:textId="781292BA" w:rsidR="002E7C92" w:rsidRDefault="002E7C92" w:rsidP="007A6AA7">
      <w:pPr>
        <w:spacing w:after="0"/>
      </w:pPr>
      <w:r>
        <w:t xml:space="preserve">This event is relevant for </w:t>
      </w:r>
      <w:r w:rsidR="00BD5E76">
        <w:t xml:space="preserve">clinical </w:t>
      </w:r>
      <w:r>
        <w:t>professionals (psychologists, social workers, case managers, certified developmental disability nurses, certified family support specialists, behavior analysts</w:t>
      </w:r>
      <w:r w:rsidR="00BD5E76">
        <w:t>, etc.</w:t>
      </w:r>
      <w:r>
        <w:t>)</w:t>
      </w:r>
      <w:r w:rsidR="00BD5E76">
        <w:t xml:space="preserve">, residential providers, educators, caregivers, families, and persons with intellectual and developmental disabilities. </w:t>
      </w:r>
    </w:p>
    <w:p w14:paraId="4EEFD15F" w14:textId="77777777" w:rsidR="00BD5E76" w:rsidRDefault="00BD5E76" w:rsidP="007A6AA7">
      <w:pPr>
        <w:spacing w:after="0"/>
      </w:pPr>
    </w:p>
    <w:p w14:paraId="4FA1B9A8" w14:textId="323C610A" w:rsidR="00DC78C3" w:rsidRPr="00DC78C3" w:rsidRDefault="00DC78C3" w:rsidP="007A6AA7">
      <w:pPr>
        <w:spacing w:after="0"/>
        <w:rPr>
          <w:b/>
          <w:bCs/>
        </w:rPr>
      </w:pPr>
      <w:r w:rsidRPr="00DC78C3">
        <w:rPr>
          <w:b/>
          <w:bCs/>
        </w:rPr>
        <w:t xml:space="preserve">CONTINUING EDUCATION </w:t>
      </w:r>
      <w:r>
        <w:rPr>
          <w:b/>
          <w:bCs/>
        </w:rPr>
        <w:t>UNITS</w:t>
      </w:r>
    </w:p>
    <w:p w14:paraId="12152D4C" w14:textId="77777777" w:rsidR="00DC78C3" w:rsidRDefault="00DC78C3" w:rsidP="007A6AA7">
      <w:pPr>
        <w:spacing w:after="0"/>
      </w:pPr>
    </w:p>
    <w:p w14:paraId="6BC5A31C" w14:textId="3A0C3A63" w:rsidR="007A6AA7" w:rsidRDefault="00863D0C" w:rsidP="007A6AA7">
      <w:pPr>
        <w:spacing w:after="0"/>
      </w:pPr>
      <w:r w:rsidRPr="00863D0C">
        <w:t xml:space="preserve">This program was approved by the National Association of Social Workers – Tennessee Chapter (Provider Number: NASWTN 2023 – 0132) for </w:t>
      </w:r>
      <w:r>
        <w:t>6</w:t>
      </w:r>
      <w:r w:rsidRPr="00863D0C">
        <w:t xml:space="preserve"> continuing education units. </w:t>
      </w:r>
      <w:r w:rsidR="00EE0FA2">
        <w:t>The National Association of Social Workers Tennessee Chapter</w:t>
      </w:r>
      <w:r w:rsidR="00D34EB6">
        <w:t xml:space="preserve"> is committed to conducting all activities in conformity with the </w:t>
      </w:r>
      <w:r>
        <w:t xml:space="preserve">National Association of Social Workers and the </w:t>
      </w:r>
      <w:r w:rsidR="00D34EB6">
        <w:t xml:space="preserve">American Psychological Association’s Ethical Principles for Psychologists and </w:t>
      </w:r>
      <w:r w:rsidR="00DC78C3" w:rsidRPr="00DC78C3">
        <w:t xml:space="preserve">maintains responsibility for this program and its contents.  In this conference, there are a total of </w:t>
      </w:r>
      <w:r w:rsidR="009F6C2F">
        <w:t>9</w:t>
      </w:r>
      <w:r w:rsidR="00DC78C3" w:rsidRPr="00DC78C3">
        <w:t xml:space="preserve"> possible trainings available; however, the maximum number of trainings any single participant can attend is 6 due to the overlapping schedule for breakout sessions.  In order to receive 1 hour of CE credit for any training, </w:t>
      </w:r>
      <w:r w:rsidR="00DC78C3" w:rsidRPr="00DC78C3">
        <w:rPr>
          <w:u w:val="single"/>
        </w:rPr>
        <w:t xml:space="preserve">the </w:t>
      </w:r>
      <w:r w:rsidR="00565420">
        <w:rPr>
          <w:u w:val="single"/>
        </w:rPr>
        <w:t xml:space="preserve">virtual </w:t>
      </w:r>
      <w:r w:rsidR="00DC78C3" w:rsidRPr="00DC78C3">
        <w:rPr>
          <w:u w:val="single"/>
        </w:rPr>
        <w:t>participant must log in on time, remain logged in throughout the training, and complete the post-training evaluation afterwards</w:t>
      </w:r>
      <w:r w:rsidR="00DC78C3" w:rsidRPr="00DC78C3">
        <w:t xml:space="preserve">. Technical challenges that prevent continuous access will be handled on a case-by-case basis with the emphasis being placed on ensuring that the participant was able to satisfy the learning objectives. </w:t>
      </w:r>
      <w:r w:rsidR="00565420" w:rsidRPr="00565420">
        <w:t xml:space="preserve">The in-person participant must also check-in on time, and remain present throughout the training, and complete the post-training evaluation afterwards. </w:t>
      </w:r>
      <w:r w:rsidR="00DC78C3" w:rsidRPr="00DC78C3">
        <w:t>Partial credit for any individual training is not available.  For the whole conference, the maximum number of CE credits available for any single participant is 6.  Therefore, participants may earn as little as 1 hour of CE credit and as much as 6 hours of credit.</w:t>
      </w:r>
      <w:r w:rsidR="00DC78C3">
        <w:t xml:space="preserve"> The same policy applies to the remaining professional disciplines regarding logging in and out of sessions</w:t>
      </w:r>
      <w:r w:rsidR="00565420">
        <w:t xml:space="preserve"> virtually</w:t>
      </w:r>
      <w:r w:rsidR="00DC78C3">
        <w:t xml:space="preserve">. </w:t>
      </w:r>
    </w:p>
    <w:p w14:paraId="6C045A4A" w14:textId="77777777" w:rsidR="00DA48C2" w:rsidRDefault="00DA48C2" w:rsidP="007A6AA7">
      <w:pPr>
        <w:spacing w:after="0"/>
      </w:pPr>
    </w:p>
    <w:p w14:paraId="598AF869" w14:textId="79061DD8" w:rsidR="00EE0FA2" w:rsidRDefault="00EE0FA2" w:rsidP="007A6AA7">
      <w:pPr>
        <w:spacing w:after="0"/>
      </w:pPr>
      <w:r>
        <w:t xml:space="preserve">Psychologists: As stated within the rules and regulations of the Tennessee Board of Examiners in Psychology (1180 -01-.08(2)(B)) this program provides up to </w:t>
      </w:r>
      <w:r w:rsidR="00863D0C">
        <w:t>6</w:t>
      </w:r>
      <w:r>
        <w:t xml:space="preserve"> hours of falling under the category of formal activities which are psychological in nature, provide documentation of attendance, and have a preassigned number of CE credits sponsored by a recognized and relevant state professional credentialing body. CE certificates will be provided by TN-NADD on behalf of NASWTN. </w:t>
      </w:r>
      <w:r w:rsidR="00863D0C">
        <w:t xml:space="preserve">CEUs are also available through DDNA, case management, certified family support specialists, and behavior analysts. </w:t>
      </w:r>
      <w:r w:rsidR="00905677">
        <w:t>*</w:t>
      </w:r>
      <w:r w:rsidR="00863D0C">
        <w:t xml:space="preserve">Total CEUs for behavior analysts through the BACB are </w:t>
      </w:r>
      <w:r w:rsidR="00EA5078">
        <w:t>two</w:t>
      </w:r>
      <w:r w:rsidR="00863D0C">
        <w:t xml:space="preserve"> (</w:t>
      </w:r>
      <w:r w:rsidR="00EA5078">
        <w:t>2</w:t>
      </w:r>
      <w:r w:rsidR="00863D0C">
        <w:t xml:space="preserve">). </w:t>
      </w:r>
      <w:r w:rsidR="00D32282" w:rsidRPr="00D32282">
        <w:t>TN Department of Disability and Aging is approved as an Authorized Continuing Education (ACE) provider for BACB CEUs</w:t>
      </w:r>
      <w:r w:rsidR="00D32282">
        <w:t>.</w:t>
      </w:r>
    </w:p>
    <w:p w14:paraId="184F4C29" w14:textId="77777777" w:rsidR="00863D0C" w:rsidRDefault="00863D0C" w:rsidP="007A6AA7">
      <w:pPr>
        <w:spacing w:after="0"/>
      </w:pPr>
    </w:p>
    <w:p w14:paraId="39AD0F06" w14:textId="3B9E6890" w:rsidR="002A5F9D" w:rsidRDefault="002A5F9D" w:rsidP="007A6AA7">
      <w:pPr>
        <w:spacing w:after="0"/>
        <w:rPr>
          <w:b/>
          <w:bCs/>
        </w:rPr>
      </w:pPr>
      <w:r w:rsidRPr="002A5F9D">
        <w:rPr>
          <w:b/>
          <w:bCs/>
        </w:rPr>
        <w:t>PRIVACY AND CONFIDENTIALITY</w:t>
      </w:r>
    </w:p>
    <w:p w14:paraId="471E29CA" w14:textId="77777777" w:rsidR="002A5F9D" w:rsidRPr="002A5F9D" w:rsidRDefault="002A5F9D" w:rsidP="007A6AA7">
      <w:pPr>
        <w:spacing w:after="0"/>
        <w:rPr>
          <w:b/>
          <w:bCs/>
        </w:rPr>
      </w:pPr>
    </w:p>
    <w:p w14:paraId="69C433B4" w14:textId="4FD0E5DA" w:rsidR="00D34EB6" w:rsidRDefault="00D34EB6" w:rsidP="007A6AA7">
      <w:pPr>
        <w:spacing w:after="0"/>
      </w:pPr>
      <w:r>
        <w:t xml:space="preserve">Participants are asked to be aware of the need for privacy and confidentiality throughout the program. If the program becomes stressful, participants are encouraged to process these feelings during discussion periods. </w:t>
      </w:r>
      <w:r w:rsidR="002A5F9D">
        <w:t xml:space="preserve">If there are any immediate issues of concern, please let a TN-NADD Board member on site know so your concern can be addressed. </w:t>
      </w:r>
    </w:p>
    <w:p w14:paraId="113E9C8A" w14:textId="2A0810E8" w:rsidR="002A5F9D" w:rsidRDefault="002A5F9D" w:rsidP="007A6AA7">
      <w:pPr>
        <w:spacing w:after="0"/>
      </w:pPr>
    </w:p>
    <w:p w14:paraId="127D65A8" w14:textId="2C99AA60" w:rsidR="002A5F9D" w:rsidRDefault="00491033" w:rsidP="007A6AA7">
      <w:pPr>
        <w:spacing w:after="0"/>
        <w:rPr>
          <w:b/>
          <w:bCs/>
        </w:rPr>
      </w:pPr>
      <w:r>
        <w:rPr>
          <w:b/>
          <w:bCs/>
        </w:rPr>
        <w:t>SPECIAL ACCOMODATIONS</w:t>
      </w:r>
    </w:p>
    <w:p w14:paraId="1E29F43A" w14:textId="77777777" w:rsidR="00491033" w:rsidRPr="00491033" w:rsidRDefault="00491033" w:rsidP="007A6AA7">
      <w:pPr>
        <w:spacing w:after="0"/>
        <w:rPr>
          <w:b/>
          <w:bCs/>
        </w:rPr>
      </w:pPr>
    </w:p>
    <w:p w14:paraId="63AD465E" w14:textId="6696DC1B" w:rsidR="002A5F9D" w:rsidRDefault="002A5F9D" w:rsidP="007A6AA7">
      <w:pPr>
        <w:spacing w:after="0"/>
      </w:pPr>
      <w:r>
        <w:t>TN-NADD</w:t>
      </w:r>
      <w:r w:rsidR="00B64006">
        <w:t xml:space="preserve"> and</w:t>
      </w:r>
      <w:r>
        <w:t xml:space="preserve"> the </w:t>
      </w:r>
      <w:r w:rsidR="00095DF2">
        <w:t>DoubleTree Murfreesboro</w:t>
      </w:r>
      <w:r>
        <w:t xml:space="preserve"> are happy to accommodate special needs requests. We ask that you contact us using the information below at least one week prior to the event to ensure sufficient time to make any necessary arrangements. The </w:t>
      </w:r>
      <w:r w:rsidR="00095DF2">
        <w:t>DoubleTree Murfreesboro</w:t>
      </w:r>
      <w:r>
        <w:t xml:space="preserve"> is a fully compatible ADA venue. </w:t>
      </w:r>
      <w:r w:rsidR="00491033">
        <w:t xml:space="preserve">Please ask </w:t>
      </w:r>
      <w:r w:rsidR="00095DF2">
        <w:t>a DoubleTree Murfreesboro</w:t>
      </w:r>
      <w:r w:rsidR="00491033">
        <w:t xml:space="preserve"> staff member or a TN-NADD Board member if there is an immediate need onsite during the day of the conference.</w:t>
      </w:r>
    </w:p>
    <w:p w14:paraId="21B92175" w14:textId="56453BFA" w:rsidR="00195E03" w:rsidRDefault="00195E03" w:rsidP="007A6AA7">
      <w:pPr>
        <w:spacing w:after="0"/>
      </w:pPr>
    </w:p>
    <w:p w14:paraId="180F5812" w14:textId="77777777" w:rsidR="007A6AA7" w:rsidRPr="007A6AA7" w:rsidRDefault="007A6AA7" w:rsidP="007A6AA7">
      <w:pPr>
        <w:spacing w:after="0"/>
        <w:rPr>
          <w:b/>
          <w:bCs/>
        </w:rPr>
      </w:pPr>
      <w:r w:rsidRPr="007A6AA7">
        <w:rPr>
          <w:b/>
          <w:bCs/>
        </w:rPr>
        <w:t>FEEDBACK</w:t>
      </w:r>
    </w:p>
    <w:p w14:paraId="1FB2576C" w14:textId="77777777" w:rsidR="007A6AA7" w:rsidRPr="007A6AA7" w:rsidRDefault="007A6AA7" w:rsidP="007A6AA7">
      <w:pPr>
        <w:spacing w:after="0"/>
        <w:rPr>
          <w:b/>
          <w:bCs/>
        </w:rPr>
      </w:pPr>
    </w:p>
    <w:p w14:paraId="17D09C82" w14:textId="77777777" w:rsidR="007A6AA7" w:rsidRPr="007A6AA7" w:rsidRDefault="007A6AA7" w:rsidP="007A6AA7">
      <w:pPr>
        <w:spacing w:after="0"/>
      </w:pPr>
      <w:r w:rsidRPr="007A6AA7">
        <w:t>Your Feedback is critical to us. We want to hear from you regarding how we did. By providing feedback you help us know what worked and what changes are needed for future conferences. Please take a minute to complete the conference evaluation and completing the conference survey.</w:t>
      </w:r>
    </w:p>
    <w:p w14:paraId="53759E25" w14:textId="77777777" w:rsidR="007A6AA7" w:rsidRPr="007A6AA7" w:rsidRDefault="007A6AA7" w:rsidP="00EE470F">
      <w:pPr>
        <w:spacing w:after="0"/>
      </w:pPr>
    </w:p>
    <w:p w14:paraId="6B53145C" w14:textId="5DF7FBD3" w:rsidR="007A6AA7" w:rsidRDefault="007604C8" w:rsidP="00EE470F">
      <w:pPr>
        <w:spacing w:after="0"/>
        <w:rPr>
          <w:b/>
          <w:bCs/>
        </w:rPr>
      </w:pPr>
      <w:r>
        <w:rPr>
          <w:b/>
          <w:bCs/>
        </w:rPr>
        <w:t>OVERALL LEARNING OBJECTIVES</w:t>
      </w:r>
    </w:p>
    <w:p w14:paraId="62BF0A25" w14:textId="77777777" w:rsidR="006856E7" w:rsidRDefault="006856E7" w:rsidP="00EE470F">
      <w:pPr>
        <w:spacing w:after="0"/>
        <w:rPr>
          <w:b/>
          <w:bCs/>
        </w:rPr>
      </w:pPr>
    </w:p>
    <w:p w14:paraId="181A7DE8" w14:textId="3C6DDDDE" w:rsidR="006856E7" w:rsidRPr="006856E7" w:rsidRDefault="006856E7" w:rsidP="006856E7">
      <w:pPr>
        <w:spacing w:after="0"/>
      </w:pPr>
      <w:r w:rsidRPr="006856E7">
        <w:t>1. Participants will be able to define inclusion.</w:t>
      </w:r>
    </w:p>
    <w:p w14:paraId="4B5CFD87" w14:textId="43BD43B9" w:rsidR="006856E7" w:rsidRPr="006856E7" w:rsidRDefault="006856E7" w:rsidP="006856E7">
      <w:pPr>
        <w:spacing w:after="0"/>
      </w:pPr>
      <w:r w:rsidRPr="006856E7">
        <w:t>2. Participants will learn how to develop collaboration with community partners to build relationships for growth</w:t>
      </w:r>
    </w:p>
    <w:p w14:paraId="0D84BBBA" w14:textId="63B4B6CA" w:rsidR="007604C8" w:rsidRPr="006856E7" w:rsidRDefault="006856E7" w:rsidP="006856E7">
      <w:pPr>
        <w:spacing w:after="0"/>
      </w:pPr>
      <w:r w:rsidRPr="006856E7">
        <w:t xml:space="preserve">3. Participants will learn how to promote healing from past traumatic experiences including those from isolation     </w:t>
      </w:r>
    </w:p>
    <w:p w14:paraId="19B14549" w14:textId="77777777" w:rsidR="0066567A" w:rsidRPr="0066567A" w:rsidRDefault="0066567A" w:rsidP="0066567A">
      <w:pPr>
        <w:pStyle w:val="ListParagraph"/>
        <w:spacing w:after="0"/>
        <w:ind w:left="810"/>
        <w:rPr>
          <w:b/>
          <w:bCs/>
        </w:rPr>
      </w:pPr>
    </w:p>
    <w:p w14:paraId="1B669C7C" w14:textId="56DC6A36" w:rsidR="00EF6CC8" w:rsidRPr="00FA6D83" w:rsidRDefault="00EF6CC8" w:rsidP="00FA6D83">
      <w:pPr>
        <w:spacing w:after="0"/>
        <w:rPr>
          <w:b/>
          <w:bCs/>
        </w:rPr>
      </w:pPr>
      <w:r w:rsidRPr="00FA6D83">
        <w:rPr>
          <w:b/>
          <w:bCs/>
        </w:rPr>
        <w:t>8:00AM – 8:10AM</w:t>
      </w:r>
    </w:p>
    <w:p w14:paraId="2FC1113F" w14:textId="3DE87F40" w:rsidR="00EF6CC8" w:rsidRPr="00F754D9" w:rsidRDefault="00EF6CC8" w:rsidP="00EE470F">
      <w:pPr>
        <w:spacing w:after="0"/>
        <w:rPr>
          <w:b/>
          <w:bCs/>
        </w:rPr>
      </w:pPr>
      <w:r w:rsidRPr="00F754D9">
        <w:rPr>
          <w:b/>
          <w:bCs/>
        </w:rPr>
        <w:t>Welcome</w:t>
      </w:r>
    </w:p>
    <w:p w14:paraId="2829D4FF" w14:textId="08623052" w:rsidR="00093E74" w:rsidRDefault="00F067AF" w:rsidP="00F754D9">
      <w:pPr>
        <w:spacing w:after="0"/>
        <w:ind w:firstLine="720"/>
      </w:pPr>
      <w:r>
        <w:t>John Weston, President of TN-NADD</w:t>
      </w:r>
    </w:p>
    <w:p w14:paraId="43AB21B0" w14:textId="3CD24E1B" w:rsidR="00EF6CC8" w:rsidRDefault="00EF6CC8" w:rsidP="00EE470F">
      <w:pPr>
        <w:spacing w:after="0"/>
      </w:pPr>
    </w:p>
    <w:p w14:paraId="6166AFCD" w14:textId="66AD88B4" w:rsidR="00EF6CC8" w:rsidRPr="00EE470F" w:rsidRDefault="00EF6CC8" w:rsidP="00EE470F">
      <w:pPr>
        <w:spacing w:after="0"/>
        <w:rPr>
          <w:b/>
          <w:bCs/>
        </w:rPr>
      </w:pPr>
      <w:r w:rsidRPr="00EE470F">
        <w:rPr>
          <w:b/>
          <w:bCs/>
        </w:rPr>
        <w:t>8:10AM – 8:20AM</w:t>
      </w:r>
    </w:p>
    <w:p w14:paraId="1D4D4F16" w14:textId="77777777" w:rsidR="00EF6CC8" w:rsidRPr="00F754D9" w:rsidRDefault="00EF6CC8" w:rsidP="00EE470F">
      <w:pPr>
        <w:spacing w:after="0"/>
        <w:rPr>
          <w:b/>
          <w:bCs/>
        </w:rPr>
      </w:pPr>
      <w:r w:rsidRPr="00F754D9">
        <w:rPr>
          <w:b/>
          <w:bCs/>
        </w:rPr>
        <w:lastRenderedPageBreak/>
        <w:t>Opening Statement</w:t>
      </w:r>
    </w:p>
    <w:p w14:paraId="1C1B3E20" w14:textId="350B63FC" w:rsidR="00EF6CC8" w:rsidRDefault="00461165" w:rsidP="009E7968">
      <w:pPr>
        <w:spacing w:after="0"/>
        <w:ind w:firstLine="720"/>
      </w:pPr>
      <w:r w:rsidRPr="00461165">
        <w:t xml:space="preserve">Matt Yancey, TDMHSAS Deputy Commissioner for Behavioral Health Community Programs </w:t>
      </w:r>
    </w:p>
    <w:p w14:paraId="01DC0C7E" w14:textId="77777777" w:rsidR="00F0669E" w:rsidRDefault="00F0669E" w:rsidP="009E7968">
      <w:pPr>
        <w:spacing w:after="0"/>
        <w:ind w:firstLine="720"/>
      </w:pPr>
    </w:p>
    <w:p w14:paraId="7874E4D0" w14:textId="7BAD6281" w:rsidR="00EF6CC8" w:rsidRPr="00EE470F" w:rsidRDefault="00EF6CC8" w:rsidP="00EE470F">
      <w:pPr>
        <w:spacing w:after="0"/>
        <w:rPr>
          <w:b/>
          <w:bCs/>
        </w:rPr>
      </w:pPr>
      <w:r w:rsidRPr="00EE470F">
        <w:rPr>
          <w:b/>
          <w:bCs/>
        </w:rPr>
        <w:t>8:30AM – 9:30AM</w:t>
      </w:r>
    </w:p>
    <w:p w14:paraId="411FA688" w14:textId="4D6D2A9F" w:rsidR="00EF6CC8" w:rsidRPr="00EE470F" w:rsidRDefault="00304CEA" w:rsidP="00EE470F">
      <w:pPr>
        <w:spacing w:after="0"/>
        <w:rPr>
          <w:b/>
          <w:bCs/>
        </w:rPr>
      </w:pPr>
      <w:r>
        <w:rPr>
          <w:b/>
          <w:bCs/>
        </w:rPr>
        <w:t xml:space="preserve">100: </w:t>
      </w:r>
      <w:r w:rsidR="00EF6CC8" w:rsidRPr="00EE470F">
        <w:rPr>
          <w:b/>
          <w:bCs/>
        </w:rPr>
        <w:t>Keynote Address</w:t>
      </w:r>
    </w:p>
    <w:p w14:paraId="30A98EFB" w14:textId="77777777" w:rsidR="00461165" w:rsidRDefault="00461165" w:rsidP="00461165">
      <w:pPr>
        <w:spacing w:after="0"/>
      </w:pPr>
      <w:r>
        <w:t>Love in the 21 st Century</w:t>
      </w:r>
    </w:p>
    <w:p w14:paraId="6792ECAB" w14:textId="5B311D8D" w:rsidR="00461165" w:rsidRDefault="00461165" w:rsidP="00461165">
      <w:pPr>
        <w:spacing w:after="0"/>
      </w:pPr>
      <w:r>
        <w:t xml:space="preserve">Dr. Karyn Harvey, Clinical Consultant for Hello Its Me/Author/Trainer with commentary by Vik Aurora, Focus </w:t>
      </w:r>
      <w:proofErr w:type="spellStart"/>
      <w:r>
        <w:t>EduSolutions</w:t>
      </w:r>
      <w:proofErr w:type="spellEnd"/>
      <w:r>
        <w:t xml:space="preserve"> (dba Hello Its Me) Founder and CEO and Focus Digital Labs (FDL) | Founder; and Charles Gaughan, Focus </w:t>
      </w:r>
      <w:proofErr w:type="spellStart"/>
      <w:r>
        <w:t>EduSolutions</w:t>
      </w:r>
      <w:proofErr w:type="spellEnd"/>
      <w:r>
        <w:t xml:space="preserve"> Inc. Chief Growth Officer and EVP Capital</w:t>
      </w:r>
      <w:r w:rsidR="008213A8">
        <w:t xml:space="preserve"> </w:t>
      </w:r>
      <w:r>
        <w:t>Strategy</w:t>
      </w:r>
    </w:p>
    <w:p w14:paraId="4BCEAE32" w14:textId="2E7E3D30" w:rsidR="00BD5E76" w:rsidRDefault="00BD5E76" w:rsidP="00F067AF">
      <w:pPr>
        <w:spacing w:after="0"/>
      </w:pPr>
      <w:bookmarkStart w:id="0" w:name="_Hlk110503140"/>
      <w:r>
        <w:t xml:space="preserve">Instructional Level: </w:t>
      </w:r>
      <w:r w:rsidR="0061626F">
        <w:t>Intermediate</w:t>
      </w:r>
    </w:p>
    <w:bookmarkEnd w:id="0"/>
    <w:p w14:paraId="494829B5" w14:textId="77777777" w:rsidR="00023C02" w:rsidRDefault="00023C02" w:rsidP="00F067AF">
      <w:pPr>
        <w:spacing w:after="0"/>
      </w:pPr>
    </w:p>
    <w:p w14:paraId="1A45F958" w14:textId="11F32BC6" w:rsidR="00023C02" w:rsidRDefault="00461165" w:rsidP="00EE470F">
      <w:pPr>
        <w:spacing w:after="0"/>
      </w:pPr>
      <w:r>
        <w:t>Abstract</w:t>
      </w:r>
    </w:p>
    <w:p w14:paraId="2FBE68C2" w14:textId="3CD574E4" w:rsidR="00F0669E" w:rsidRDefault="00C200ED" w:rsidP="00EE470F">
      <w:pPr>
        <w:spacing w:after="0"/>
      </w:pPr>
      <w:r>
        <w:t xml:space="preserve">Dr. Harvey </w:t>
      </w:r>
      <w:r w:rsidRPr="00C200ED">
        <w:t>will explore the prevalence of loneliness in the IDD community and the effects of th</w:t>
      </w:r>
      <w:r w:rsidR="0021272F">
        <w:t>is</w:t>
      </w:r>
      <w:r w:rsidRPr="00C200ED">
        <w:t xml:space="preserve"> loneliness. </w:t>
      </w:r>
      <w:r w:rsidR="00A65871">
        <w:t>She</w:t>
      </w:r>
      <w:r w:rsidRPr="00C200ED">
        <w:t xml:space="preserve"> will explore the history leading to isolation and the roots of that history. Finally, </w:t>
      </w:r>
      <w:r w:rsidR="00A65871">
        <w:t>she</w:t>
      </w:r>
      <w:r w:rsidRPr="00C200ED">
        <w:t xml:space="preserve"> will propose solutions to this ongoing problem.</w:t>
      </w:r>
    </w:p>
    <w:p w14:paraId="6F6828A0" w14:textId="77777777" w:rsidR="00C200ED" w:rsidRDefault="00C200ED" w:rsidP="00EE470F">
      <w:pPr>
        <w:spacing w:after="0"/>
      </w:pPr>
    </w:p>
    <w:p w14:paraId="4B2A45F6" w14:textId="2F18F937" w:rsidR="00EE470F" w:rsidRDefault="00EE470F" w:rsidP="00EE470F">
      <w:pPr>
        <w:spacing w:after="0"/>
      </w:pPr>
      <w:r>
        <w:t xml:space="preserve">Learning Objectives: </w:t>
      </w:r>
    </w:p>
    <w:p w14:paraId="38737D59" w14:textId="4FA32043" w:rsidR="00B64006" w:rsidRDefault="00EE470F" w:rsidP="00B64006">
      <w:pPr>
        <w:spacing w:after="0"/>
      </w:pPr>
      <w:r>
        <w:t>1.</w:t>
      </w:r>
      <w:r w:rsidR="00DE49BC">
        <w:t xml:space="preserve"> </w:t>
      </w:r>
      <w:bookmarkStart w:id="1" w:name="_Hlk75934843"/>
      <w:r w:rsidR="00C200ED" w:rsidRPr="00C200ED">
        <w:t>Identify the history of isolation in the world of Intellectual and developmental disabilities.</w:t>
      </w:r>
      <w:r w:rsidR="00C200ED">
        <w:t xml:space="preserve"> </w:t>
      </w:r>
    </w:p>
    <w:p w14:paraId="419CA3D0" w14:textId="21CA130E" w:rsidR="00B64006" w:rsidRDefault="00B64006" w:rsidP="00B64006">
      <w:pPr>
        <w:spacing w:after="0"/>
      </w:pPr>
      <w:r>
        <w:t xml:space="preserve">2. </w:t>
      </w:r>
      <w:r w:rsidR="00C200ED" w:rsidRPr="00C200ED">
        <w:t>List 3 physical effects of loneliness.</w:t>
      </w:r>
      <w:r w:rsidR="00C200ED">
        <w:t xml:space="preserve"> </w:t>
      </w:r>
    </w:p>
    <w:p w14:paraId="31452C4B" w14:textId="406D21F4" w:rsidR="00B64006" w:rsidRDefault="00B64006" w:rsidP="00B64006">
      <w:pPr>
        <w:spacing w:after="0"/>
      </w:pPr>
      <w:r>
        <w:t xml:space="preserve">3. </w:t>
      </w:r>
      <w:r w:rsidR="00C200ED" w:rsidRPr="00C200ED">
        <w:t xml:space="preserve">List 3 solutions for facilitating relationships in the world of IDD. </w:t>
      </w:r>
      <w:r w:rsidR="00C200ED">
        <w:t xml:space="preserve"> </w:t>
      </w:r>
    </w:p>
    <w:bookmarkEnd w:id="1"/>
    <w:p w14:paraId="75E18E70" w14:textId="77777777" w:rsidR="00EE470F" w:rsidRDefault="00EE470F" w:rsidP="00EE470F">
      <w:pPr>
        <w:spacing w:after="0"/>
      </w:pPr>
    </w:p>
    <w:p w14:paraId="0F6BFA3B" w14:textId="02E5A483" w:rsidR="00EF6CC8" w:rsidRPr="00EE470F" w:rsidRDefault="00EF6CC8" w:rsidP="00EE470F">
      <w:pPr>
        <w:spacing w:after="0"/>
        <w:rPr>
          <w:b/>
          <w:bCs/>
        </w:rPr>
      </w:pPr>
      <w:r w:rsidRPr="00EE470F">
        <w:rPr>
          <w:b/>
          <w:bCs/>
        </w:rPr>
        <w:t>9:30AM – 9:</w:t>
      </w:r>
      <w:r w:rsidR="009E7968">
        <w:rPr>
          <w:b/>
          <w:bCs/>
        </w:rPr>
        <w:t>4</w:t>
      </w:r>
      <w:r w:rsidRPr="00EE470F">
        <w:rPr>
          <w:b/>
          <w:bCs/>
        </w:rPr>
        <w:t xml:space="preserve">0AM </w:t>
      </w:r>
    </w:p>
    <w:p w14:paraId="4AFB5A0B" w14:textId="22151DFF" w:rsidR="00EF6CC8" w:rsidRPr="00F754D9" w:rsidRDefault="00EF6CC8" w:rsidP="00EE470F">
      <w:pPr>
        <w:spacing w:after="0"/>
        <w:rPr>
          <w:b/>
          <w:bCs/>
        </w:rPr>
      </w:pPr>
      <w:r w:rsidRPr="00F754D9">
        <w:rPr>
          <w:b/>
          <w:bCs/>
        </w:rPr>
        <w:t>Break</w:t>
      </w:r>
    </w:p>
    <w:p w14:paraId="1F2C749D" w14:textId="07826EA0" w:rsidR="00EF6CC8" w:rsidRDefault="00EF6CC8" w:rsidP="00EE470F">
      <w:pPr>
        <w:spacing w:after="0"/>
      </w:pPr>
    </w:p>
    <w:p w14:paraId="31DA9D75" w14:textId="66E6F2B4" w:rsidR="00EF6CC8" w:rsidRDefault="00EF6CC8" w:rsidP="00EE470F">
      <w:pPr>
        <w:spacing w:after="0"/>
        <w:rPr>
          <w:b/>
          <w:bCs/>
        </w:rPr>
      </w:pPr>
      <w:r w:rsidRPr="00EE470F">
        <w:rPr>
          <w:b/>
          <w:bCs/>
        </w:rPr>
        <w:t>9:</w:t>
      </w:r>
      <w:r w:rsidR="009E7968">
        <w:rPr>
          <w:b/>
          <w:bCs/>
        </w:rPr>
        <w:t>4</w:t>
      </w:r>
      <w:r w:rsidRPr="00EE470F">
        <w:rPr>
          <w:b/>
          <w:bCs/>
        </w:rPr>
        <w:t>0AM – 10:</w:t>
      </w:r>
      <w:r w:rsidR="009E7968">
        <w:rPr>
          <w:b/>
          <w:bCs/>
        </w:rPr>
        <w:t>4</w:t>
      </w:r>
      <w:r w:rsidRPr="00EE470F">
        <w:rPr>
          <w:b/>
          <w:bCs/>
        </w:rPr>
        <w:t>0AM</w:t>
      </w:r>
    </w:p>
    <w:p w14:paraId="547F9ED0" w14:textId="7C4517C5" w:rsidR="00F754D9" w:rsidRPr="00EE470F" w:rsidRDefault="00F754D9" w:rsidP="00EE470F">
      <w:pPr>
        <w:spacing w:after="0"/>
        <w:rPr>
          <w:b/>
          <w:bCs/>
        </w:rPr>
      </w:pPr>
      <w:r>
        <w:rPr>
          <w:b/>
          <w:bCs/>
        </w:rPr>
        <w:t>Breakout Sessions</w:t>
      </w:r>
    </w:p>
    <w:p w14:paraId="26213BB3" w14:textId="77777777" w:rsidR="00461165" w:rsidRDefault="00304CEA" w:rsidP="00461165">
      <w:pPr>
        <w:spacing w:after="0"/>
      </w:pPr>
      <w:r w:rsidRPr="00304CEA">
        <w:rPr>
          <w:b/>
          <w:bCs/>
        </w:rPr>
        <w:t>101</w:t>
      </w:r>
      <w:r>
        <w:t xml:space="preserve">: </w:t>
      </w:r>
      <w:r w:rsidR="00461165">
        <w:t xml:space="preserve">Increasing Access, Improving Lives: Specialized Behavioral Health Solutions                        </w:t>
      </w:r>
    </w:p>
    <w:p w14:paraId="03CF5B6B" w14:textId="35404BE7" w:rsidR="004F055B" w:rsidRDefault="00461165" w:rsidP="00461165">
      <w:pPr>
        <w:spacing w:after="0"/>
      </w:pPr>
      <w:r>
        <w:t>Jovanna Emerson and Jennifer Haywood</w:t>
      </w:r>
      <w:r w:rsidR="00830A5E">
        <w:t xml:space="preserve"> (</w:t>
      </w:r>
      <w:r w:rsidR="00662A68">
        <w:t>with</w:t>
      </w:r>
      <w:r w:rsidR="00830A5E">
        <w:t xml:space="preserve"> Meghana Gadde contributing)</w:t>
      </w:r>
    </w:p>
    <w:p w14:paraId="2D3E90D9" w14:textId="2F275F78" w:rsidR="00023C02" w:rsidRDefault="00BD5E76" w:rsidP="00EE470F">
      <w:pPr>
        <w:spacing w:after="0"/>
      </w:pPr>
      <w:r w:rsidRPr="00BD5E76">
        <w:t xml:space="preserve">Instructional Level: </w:t>
      </w:r>
      <w:r w:rsidR="004F055B">
        <w:t>Intermediate</w:t>
      </w:r>
    </w:p>
    <w:p w14:paraId="610D30B2" w14:textId="77777777" w:rsidR="00BD5E76" w:rsidRDefault="00BD5E76" w:rsidP="00EE470F">
      <w:pPr>
        <w:spacing w:after="0"/>
      </w:pPr>
    </w:p>
    <w:p w14:paraId="3F9B2A45" w14:textId="79EB9DC5" w:rsidR="00F0669E" w:rsidRDefault="00461165" w:rsidP="00EE470F">
      <w:pPr>
        <w:spacing w:after="0"/>
      </w:pPr>
      <w:r>
        <w:t>Abstract</w:t>
      </w:r>
    </w:p>
    <w:p w14:paraId="729F4537" w14:textId="72AC2CF9" w:rsidR="004F055B" w:rsidRDefault="00662A68" w:rsidP="00EE470F">
      <w:pPr>
        <w:spacing w:after="0"/>
      </w:pPr>
      <w:r>
        <w:t>Dr. Emerson and Ms. Haywood</w:t>
      </w:r>
      <w:r w:rsidRPr="00662A68">
        <w:t xml:space="preserve"> examine the need for specialized behavioral health (BH) services for individuals with intellectual and developmental disabilities (IDD). </w:t>
      </w:r>
      <w:r w:rsidR="00D86C38">
        <w:t>The presentation</w:t>
      </w:r>
      <w:r w:rsidRPr="00662A68">
        <w:t xml:space="preserve"> explores how traditional systems often fail to address complex, co-occurring needs and highlights barriers such as diagnostic overshadowing and limited provider training. The</w:t>
      </w:r>
      <w:r w:rsidR="00D86C38">
        <w:t>y</w:t>
      </w:r>
      <w:r w:rsidRPr="00662A68">
        <w:t xml:space="preserve"> also outline evidence-informed approaches that improve access, engagement, and outcomes, including individualized assessments, interdisciplinary collaboration, and adapted therapeutic approaches. Participants will gain insight into why specialized BH services are essential and how they can better support this underserved population</w:t>
      </w:r>
    </w:p>
    <w:p w14:paraId="3A965CEE" w14:textId="77777777" w:rsidR="00662A68" w:rsidRDefault="00662A68" w:rsidP="00EE470F">
      <w:pPr>
        <w:spacing w:after="0"/>
      </w:pPr>
    </w:p>
    <w:p w14:paraId="7AB9C21F" w14:textId="34C53F86" w:rsidR="00023C02" w:rsidRDefault="00023C02" w:rsidP="00EE470F">
      <w:pPr>
        <w:spacing w:after="0"/>
      </w:pPr>
      <w:r>
        <w:t>Learning Objectives:</w:t>
      </w:r>
    </w:p>
    <w:p w14:paraId="73880ECB" w14:textId="3D2AD1D9" w:rsidR="00FA20F6" w:rsidRDefault="00023C02" w:rsidP="00FA20F6">
      <w:pPr>
        <w:spacing w:after="0"/>
      </w:pPr>
      <w:r>
        <w:t>1.</w:t>
      </w:r>
      <w:r w:rsidR="008A7032" w:rsidRPr="008A7032">
        <w:t xml:space="preserve"> </w:t>
      </w:r>
      <w:r w:rsidR="008A7032">
        <w:t>I</w:t>
      </w:r>
      <w:r w:rsidR="008A7032" w:rsidRPr="008A7032">
        <w:t>dentify common co-occurring mental health conditions within the IDD population and understand how communication, cognitive, and adaptive differences influence symptom presentation.</w:t>
      </w:r>
      <w:r w:rsidR="004F055B" w:rsidRPr="004F055B">
        <w:t xml:space="preserve"> </w:t>
      </w:r>
    </w:p>
    <w:p w14:paraId="45AC82C6" w14:textId="6D6A2710" w:rsidR="00FA20F6" w:rsidRDefault="00FA20F6" w:rsidP="00FA20F6">
      <w:pPr>
        <w:spacing w:after="0"/>
      </w:pPr>
      <w:r>
        <w:t xml:space="preserve">2. </w:t>
      </w:r>
      <w:r w:rsidR="008A7032">
        <w:t>R</w:t>
      </w:r>
      <w:r w:rsidR="008A7032" w:rsidRPr="008A7032">
        <w:t xml:space="preserve">ecognize systemic gaps, including diagnostic overshadowing, lack of provider training, and barriers to care that necessitate specialized approaches </w:t>
      </w:r>
    </w:p>
    <w:p w14:paraId="7D820C30" w14:textId="6B9BDAC6" w:rsidR="00F754D9" w:rsidRDefault="00FA20F6" w:rsidP="00FA20F6">
      <w:pPr>
        <w:spacing w:after="0"/>
      </w:pPr>
      <w:r>
        <w:lastRenderedPageBreak/>
        <w:t xml:space="preserve">3. </w:t>
      </w:r>
      <w:r w:rsidR="004470D1">
        <w:t>O</w:t>
      </w:r>
      <w:r w:rsidR="00352E36" w:rsidRPr="00352E36">
        <w:t xml:space="preserve">utline best practices for meeting the behavioral health needs of the IDD population, including individualized assessment methods, interdisciplinary collaboration, caregiver involvement, and therapeutic adaptations that improve outcomes and engagement. </w:t>
      </w:r>
    </w:p>
    <w:p w14:paraId="2F24AB5F" w14:textId="77777777" w:rsidR="00FA20F6" w:rsidRDefault="00FA20F6" w:rsidP="00FA20F6">
      <w:pPr>
        <w:spacing w:after="0"/>
      </w:pPr>
    </w:p>
    <w:p w14:paraId="2E55C1E8" w14:textId="77777777" w:rsidR="00461165" w:rsidRDefault="00304CEA" w:rsidP="00461165">
      <w:pPr>
        <w:spacing w:after="0"/>
      </w:pPr>
      <w:r w:rsidRPr="00304CEA">
        <w:rPr>
          <w:b/>
          <w:bCs/>
        </w:rPr>
        <w:t>201</w:t>
      </w:r>
      <w:r>
        <w:t xml:space="preserve">: </w:t>
      </w:r>
      <w:bookmarkStart w:id="2" w:name="_Hlk75934983"/>
      <w:r w:rsidR="00461165">
        <w:t xml:space="preserve">Mental Health Response: Bridging Residential and Community </w:t>
      </w:r>
    </w:p>
    <w:p w14:paraId="469D12E8" w14:textId="24106118" w:rsidR="004F055B" w:rsidRDefault="00461165" w:rsidP="00461165">
      <w:pPr>
        <w:spacing w:after="0"/>
      </w:pPr>
      <w:r>
        <w:t xml:space="preserve">Megan Miller and Crystal Hicks, EVC </w:t>
      </w:r>
    </w:p>
    <w:p w14:paraId="19244FE7" w14:textId="41E15BED" w:rsidR="00BD5E76" w:rsidRDefault="00BD5E76" w:rsidP="009E7968">
      <w:pPr>
        <w:spacing w:after="0"/>
      </w:pPr>
      <w:r w:rsidRPr="00BD5E76">
        <w:t>Instructional Level: In</w:t>
      </w:r>
      <w:r>
        <w:t>t</w:t>
      </w:r>
      <w:r w:rsidR="004F055B">
        <w:t>roductory</w:t>
      </w:r>
    </w:p>
    <w:p w14:paraId="16CD94E5" w14:textId="7EDF18F2" w:rsidR="00E57582" w:rsidRDefault="00E57582" w:rsidP="007D5904">
      <w:pPr>
        <w:spacing w:after="0"/>
      </w:pPr>
    </w:p>
    <w:p w14:paraId="3E979373" w14:textId="088A78D6" w:rsidR="00E57582" w:rsidRDefault="00461165" w:rsidP="007D5904">
      <w:pPr>
        <w:spacing w:after="0"/>
      </w:pPr>
      <w:r>
        <w:t>Abstract</w:t>
      </w:r>
    </w:p>
    <w:p w14:paraId="662C8ECC" w14:textId="54F49F84" w:rsidR="00F0669E" w:rsidRDefault="004470D1" w:rsidP="007D5904">
      <w:pPr>
        <w:spacing w:after="0"/>
      </w:pPr>
      <w:r w:rsidRPr="004470D1">
        <w:t>Individuals with IDD and co-occurring mental health conditions experience high rates of crisis events, hospitalization, and law enforcement involvement. Residential providers are often the first line of response, yet many lack embedded clinical programs to effectively stabilize individuals. This presentation outlines the implementation of an internal behavioral health department within a residential provider serving adults with dual diagnoses. The model focuses on reducing hospitalizations, strengthening staff competency, and providing proactive stabilization. The session also explores collaboration with Crisis Intervention Team (CIT)–trained responders, highlighting strategies for cross-system communication, crisis planning, and improving community-based crisis outcomes while reducing unnecessary law enforcement involvement.</w:t>
      </w:r>
    </w:p>
    <w:p w14:paraId="0562CC87" w14:textId="77777777" w:rsidR="004470D1" w:rsidRDefault="004470D1" w:rsidP="007D5904">
      <w:pPr>
        <w:spacing w:after="0"/>
      </w:pPr>
    </w:p>
    <w:p w14:paraId="443B7D68" w14:textId="0EA39AD1" w:rsidR="00E57582" w:rsidRDefault="00E57582" w:rsidP="007D5904">
      <w:pPr>
        <w:spacing w:after="0"/>
      </w:pPr>
      <w:r>
        <w:t>Learning Objectives:</w:t>
      </w:r>
    </w:p>
    <w:p w14:paraId="08BFBEAD" w14:textId="7BB08830" w:rsidR="00FA20F6" w:rsidRDefault="00E57582" w:rsidP="00FA20F6">
      <w:pPr>
        <w:spacing w:after="0"/>
      </w:pPr>
      <w:r>
        <w:t>1.</w:t>
      </w:r>
      <w:bookmarkEnd w:id="2"/>
      <w:r w:rsidR="004F055B">
        <w:t xml:space="preserve"> </w:t>
      </w:r>
      <w:r w:rsidR="004470D1" w:rsidRPr="004470D1">
        <w:t>Describe the process of developing an internal behavioral health department within a residential IDD provider setting.</w:t>
      </w:r>
      <w:r w:rsidR="004470D1">
        <w:t xml:space="preserve"> </w:t>
      </w:r>
    </w:p>
    <w:p w14:paraId="3F0298B0" w14:textId="07B23D5A" w:rsidR="00FA20F6" w:rsidRDefault="00FA20F6" w:rsidP="00FA20F6">
      <w:pPr>
        <w:spacing w:after="0"/>
      </w:pPr>
      <w:r>
        <w:t xml:space="preserve">2. </w:t>
      </w:r>
      <w:r w:rsidR="004470D1" w:rsidRPr="004470D1">
        <w:t>Identify key components of an integrated crisis stabilization model, including PSR, individual therapy, and Adult ABA</w:t>
      </w:r>
      <w:r w:rsidR="004470D1">
        <w:t xml:space="preserve"> </w:t>
      </w:r>
    </w:p>
    <w:p w14:paraId="61A8675C" w14:textId="3BE1C628" w:rsidR="00FA20F6" w:rsidRDefault="00FA20F6" w:rsidP="00FA20F6">
      <w:pPr>
        <w:spacing w:after="0"/>
      </w:pPr>
      <w:r>
        <w:t>3.</w:t>
      </w:r>
      <w:r w:rsidR="004F055B">
        <w:t xml:space="preserve"> </w:t>
      </w:r>
      <w:r w:rsidR="00E77BFE" w:rsidRPr="00E77BFE">
        <w:t xml:space="preserve">Analyze strategies for collaborating with Crisis Intervention Team (CIT) programs to reduce hospitalization and law enforcement involvement among individuals with dual diagnoses </w:t>
      </w:r>
    </w:p>
    <w:p w14:paraId="22D10544" w14:textId="77777777" w:rsidR="00F0669E" w:rsidRDefault="00F0669E" w:rsidP="00F0669E">
      <w:pPr>
        <w:spacing w:after="0"/>
      </w:pPr>
    </w:p>
    <w:p w14:paraId="2A96A9DC" w14:textId="01ADE352" w:rsidR="00EF6CC8" w:rsidRDefault="00EF6CC8" w:rsidP="00EE470F">
      <w:pPr>
        <w:spacing w:after="0"/>
        <w:rPr>
          <w:b/>
          <w:bCs/>
        </w:rPr>
      </w:pPr>
      <w:r w:rsidRPr="00F754D9">
        <w:rPr>
          <w:b/>
          <w:bCs/>
        </w:rPr>
        <w:t>11:00AM – 12:00PM</w:t>
      </w:r>
    </w:p>
    <w:p w14:paraId="06F672EB" w14:textId="7487DC2E" w:rsidR="00F754D9" w:rsidRPr="00F754D9" w:rsidRDefault="00F754D9" w:rsidP="00EE470F">
      <w:pPr>
        <w:spacing w:after="0"/>
        <w:rPr>
          <w:b/>
          <w:bCs/>
        </w:rPr>
      </w:pPr>
      <w:r>
        <w:rPr>
          <w:b/>
          <w:bCs/>
        </w:rPr>
        <w:t>Breakout Sessions</w:t>
      </w:r>
    </w:p>
    <w:p w14:paraId="26367D40" w14:textId="079883EA" w:rsidR="00681F7B" w:rsidRDefault="00304CEA" w:rsidP="00243710">
      <w:pPr>
        <w:spacing w:after="0"/>
      </w:pPr>
      <w:r w:rsidRPr="00304CEA">
        <w:rPr>
          <w:b/>
          <w:bCs/>
        </w:rPr>
        <w:t>102</w:t>
      </w:r>
      <w:r>
        <w:t xml:space="preserve">: </w:t>
      </w:r>
      <w:r w:rsidR="003C21C1" w:rsidRPr="003C21C1">
        <w:t>Behavior Analysis and Mental Health: Practicing Within Scope While Supporting Complex Clients</w:t>
      </w:r>
      <w:r w:rsidR="003C21C1">
        <w:t xml:space="preserve"> </w:t>
      </w:r>
      <w:r w:rsidR="00243710">
        <w:t>Bethany Holton, BCBA</w:t>
      </w:r>
      <w:r w:rsidR="00243710" w:rsidRPr="00681F7B">
        <w:t xml:space="preserve"> </w:t>
      </w:r>
      <w:r w:rsidR="00243710">
        <w:t xml:space="preserve"> </w:t>
      </w:r>
    </w:p>
    <w:p w14:paraId="60E840E5" w14:textId="712B7B87" w:rsidR="008A578C" w:rsidRDefault="008A578C" w:rsidP="009E7968">
      <w:pPr>
        <w:spacing w:after="0"/>
      </w:pPr>
      <w:r w:rsidRPr="008A578C">
        <w:t>Instructional Level: Int</w:t>
      </w:r>
      <w:r w:rsidR="00681F7B">
        <w:t>ermediate</w:t>
      </w:r>
    </w:p>
    <w:p w14:paraId="431BB66F" w14:textId="7BB8ABC2" w:rsidR="00E57582" w:rsidRDefault="00CB39F5" w:rsidP="00EE470F">
      <w:pPr>
        <w:spacing w:after="0"/>
      </w:pPr>
      <w:r>
        <w:t xml:space="preserve">  </w:t>
      </w:r>
    </w:p>
    <w:p w14:paraId="4048180E" w14:textId="0D51BEA6" w:rsidR="004A0AA4" w:rsidRDefault="00243710" w:rsidP="00CB39F5">
      <w:pPr>
        <w:spacing w:after="0"/>
      </w:pPr>
      <w:r>
        <w:t>Abstract</w:t>
      </w:r>
    </w:p>
    <w:p w14:paraId="17FBE785" w14:textId="4528CD99" w:rsidR="007C5FB8" w:rsidRDefault="00E6560C" w:rsidP="007C5FB8">
      <w:pPr>
        <w:spacing w:after="0"/>
      </w:pPr>
      <w:r w:rsidRPr="00E6560C">
        <w:t>Individuals with intellectual and developmental disabilities frequently present with behavioral challenges alongside co-occurring mental health conditions. Behavior analysts are increasingly asked to support complex clients whose needs extend beyond traditional behavioral intervention. This presentation reviews ethical and practical considerations for recognizing potential mental health concerns, distinguishing scope of competence from scope of practice, and collaborating effectively with interdisciplinary teams. Attendees will learn strategies for supporting clients with complex presentations while maintaining compliance with BACB ethical standards and promoting client-centered outcomes.</w:t>
      </w:r>
    </w:p>
    <w:p w14:paraId="7D73AE8C" w14:textId="77777777" w:rsidR="007E4054" w:rsidRDefault="007E4054" w:rsidP="007C5FB8">
      <w:pPr>
        <w:spacing w:after="0"/>
      </w:pPr>
    </w:p>
    <w:p w14:paraId="3E4CB6CB" w14:textId="6CBA4077" w:rsidR="00E57582" w:rsidRDefault="00E57582" w:rsidP="00EE470F">
      <w:pPr>
        <w:spacing w:after="0"/>
      </w:pPr>
      <w:r>
        <w:t>Learning Objectives:</w:t>
      </w:r>
    </w:p>
    <w:p w14:paraId="03D62E3B" w14:textId="5E72D7CB" w:rsidR="00CB39F5" w:rsidRDefault="009D0662" w:rsidP="00CB39F5">
      <w:pPr>
        <w:spacing w:after="0"/>
      </w:pPr>
      <w:r>
        <w:lastRenderedPageBreak/>
        <w:t xml:space="preserve">1. </w:t>
      </w:r>
      <w:r w:rsidR="007E4054" w:rsidRPr="007E4054">
        <w:t>Identify at least three indicators that a client may be experiencing co-occurring mental health concerns that require consideration beyond traditional behavior-analytic intervention.</w:t>
      </w:r>
    </w:p>
    <w:p w14:paraId="4AB841E2" w14:textId="590C781D" w:rsidR="00CB39F5" w:rsidRDefault="00CB39F5" w:rsidP="00CB39F5">
      <w:pPr>
        <w:spacing w:after="0"/>
      </w:pPr>
      <w:r>
        <w:t xml:space="preserve">2. </w:t>
      </w:r>
      <w:r w:rsidR="007E4054" w:rsidRPr="007E4054">
        <w:t>Differentiate between behavior-analytic services that fall within a BCBA's scope of competence and mental health interventions that require referral, consultation, or collaboration with other licensed professionals</w:t>
      </w:r>
    </w:p>
    <w:p w14:paraId="7AFDBD22" w14:textId="34ADFF55" w:rsidR="00CB39F5" w:rsidRDefault="00CB39F5" w:rsidP="00CB39F5">
      <w:pPr>
        <w:spacing w:after="0"/>
      </w:pPr>
      <w:r>
        <w:t xml:space="preserve">3. </w:t>
      </w:r>
      <w:r w:rsidR="007E4054" w:rsidRPr="007E4054">
        <w:t>Describe at least three evidence-based strategies for collaborating with mental health providers while maintaining adherence to the BACB Ethics Code and scope of practice requirements</w:t>
      </w:r>
    </w:p>
    <w:p w14:paraId="42D29E91" w14:textId="77777777" w:rsidR="002C2080" w:rsidRDefault="002C2080" w:rsidP="00CB39F5">
      <w:pPr>
        <w:spacing w:after="0"/>
        <w:rPr>
          <w:b/>
          <w:bCs/>
        </w:rPr>
      </w:pPr>
    </w:p>
    <w:p w14:paraId="1BC2EF47" w14:textId="77777777" w:rsidR="00243710" w:rsidRDefault="00304CEA" w:rsidP="00243710">
      <w:pPr>
        <w:spacing w:after="0" w:line="240" w:lineRule="auto"/>
      </w:pPr>
      <w:r w:rsidRPr="00304CEA">
        <w:rPr>
          <w:b/>
          <w:bCs/>
        </w:rPr>
        <w:t>202:</w:t>
      </w:r>
      <w:r>
        <w:t xml:space="preserve"> </w:t>
      </w:r>
      <w:bookmarkStart w:id="3" w:name="_Hlk75935242"/>
      <w:r w:rsidR="00243710">
        <w:t xml:space="preserve">Post-Traumatic Growth </w:t>
      </w:r>
    </w:p>
    <w:p w14:paraId="70AD6249" w14:textId="1C92CC74" w:rsidR="00CB39F5" w:rsidRDefault="00243710" w:rsidP="002808A3">
      <w:pPr>
        <w:spacing w:after="0" w:line="240" w:lineRule="auto"/>
      </w:pPr>
      <w:r>
        <w:t xml:space="preserve">Dr. Karyn </w:t>
      </w:r>
      <w:r w:rsidR="002808A3">
        <w:t>Harvey</w:t>
      </w:r>
    </w:p>
    <w:p w14:paraId="0A534D71" w14:textId="2C6D1AE4" w:rsidR="008A578C" w:rsidRDefault="008A578C" w:rsidP="009E7968">
      <w:pPr>
        <w:spacing w:after="0" w:line="240" w:lineRule="auto"/>
      </w:pPr>
      <w:r w:rsidRPr="008A578C">
        <w:t xml:space="preserve">Instructional Level: </w:t>
      </w:r>
      <w:r>
        <w:t>Intermediate</w:t>
      </w:r>
    </w:p>
    <w:p w14:paraId="074CEFBB" w14:textId="77777777" w:rsidR="004A0AA4" w:rsidRDefault="004A0AA4" w:rsidP="004A0AA4">
      <w:pPr>
        <w:spacing w:after="0" w:line="240" w:lineRule="auto"/>
      </w:pPr>
    </w:p>
    <w:p w14:paraId="77E0097B" w14:textId="10BA2333" w:rsidR="007C5FB8" w:rsidRDefault="002808A3" w:rsidP="004A0AA4">
      <w:pPr>
        <w:spacing w:after="0" w:line="240" w:lineRule="auto"/>
      </w:pPr>
      <w:r>
        <w:t>Abstract</w:t>
      </w:r>
    </w:p>
    <w:p w14:paraId="5DCFEDE5" w14:textId="46F52E34" w:rsidR="007C5FB8" w:rsidRDefault="00E763C2" w:rsidP="004A0AA4">
      <w:pPr>
        <w:spacing w:after="0" w:line="240" w:lineRule="auto"/>
      </w:pPr>
      <w:r>
        <w:t>Dr. Harvey</w:t>
      </w:r>
      <w:r w:rsidRPr="00E763C2">
        <w:t xml:space="preserve"> will discuss trauma in the lives of people with intellectual and developmental disabilities and the effects of that trauma. Next, ways in which healing can be facilitated will be explored and, finally the topic of post traumatic growth will be discussed.</w:t>
      </w:r>
    </w:p>
    <w:p w14:paraId="1D81852B" w14:textId="77777777" w:rsidR="00E763C2" w:rsidRDefault="00E763C2" w:rsidP="004A0AA4">
      <w:pPr>
        <w:spacing w:after="0" w:line="240" w:lineRule="auto"/>
      </w:pPr>
    </w:p>
    <w:p w14:paraId="79DEF3DD" w14:textId="68D8BCCD" w:rsidR="009D0662" w:rsidRDefault="009D0662" w:rsidP="004A0AA4">
      <w:pPr>
        <w:spacing w:after="0" w:line="240" w:lineRule="auto"/>
      </w:pPr>
      <w:r>
        <w:t>Learning Objectives:</w:t>
      </w:r>
    </w:p>
    <w:p w14:paraId="7705C113" w14:textId="34E5A4FD" w:rsidR="00CB39F5" w:rsidRDefault="009D0662" w:rsidP="00CB39F5">
      <w:pPr>
        <w:spacing w:after="0" w:line="240" w:lineRule="auto"/>
      </w:pPr>
      <w:r>
        <w:t>1.</w:t>
      </w:r>
      <w:r w:rsidR="004A0AA4">
        <w:t xml:space="preserve"> </w:t>
      </w:r>
      <w:bookmarkEnd w:id="3"/>
      <w:r w:rsidR="00E763C2" w:rsidRPr="00E763C2">
        <w:t xml:space="preserve">Identify 3 common sources of trauma in the lives of people with intellectual and developmental disabilities </w:t>
      </w:r>
    </w:p>
    <w:p w14:paraId="32CCFD73" w14:textId="6B477FF6" w:rsidR="00CB39F5" w:rsidRDefault="00CB39F5" w:rsidP="00CB39F5">
      <w:pPr>
        <w:spacing w:after="0" w:line="240" w:lineRule="auto"/>
      </w:pPr>
      <w:r>
        <w:t xml:space="preserve">2. </w:t>
      </w:r>
      <w:r w:rsidR="00E763C2" w:rsidRPr="00E763C2">
        <w:t xml:space="preserve">Identify the 3 key ingredients to healing </w:t>
      </w:r>
    </w:p>
    <w:p w14:paraId="000D2E2B" w14:textId="66049434" w:rsidR="00544526" w:rsidRDefault="00CB39F5" w:rsidP="00E763C2">
      <w:pPr>
        <w:spacing w:after="0" w:line="240" w:lineRule="auto"/>
      </w:pPr>
      <w:r>
        <w:t xml:space="preserve">3. </w:t>
      </w:r>
      <w:r w:rsidR="00E763C2" w:rsidRPr="00E763C2">
        <w:t xml:space="preserve">Identify 2 key elements of post traumatic growth </w:t>
      </w:r>
    </w:p>
    <w:p w14:paraId="60E28C30" w14:textId="0797736F" w:rsidR="00F754D9" w:rsidRDefault="00F754D9" w:rsidP="007C5FB8">
      <w:pPr>
        <w:spacing w:after="0" w:line="240" w:lineRule="auto"/>
      </w:pPr>
    </w:p>
    <w:p w14:paraId="4091FFD9" w14:textId="6A841B60" w:rsidR="00EF6CC8" w:rsidRPr="00F754D9" w:rsidRDefault="00EF6CC8" w:rsidP="00EE470F">
      <w:pPr>
        <w:spacing w:after="0"/>
        <w:rPr>
          <w:b/>
          <w:bCs/>
        </w:rPr>
      </w:pPr>
      <w:r w:rsidRPr="00F754D9">
        <w:rPr>
          <w:b/>
          <w:bCs/>
        </w:rPr>
        <w:t>12:00PM – 1:15PM</w:t>
      </w:r>
    </w:p>
    <w:p w14:paraId="46127FCC" w14:textId="04BF2E4D" w:rsidR="00EF6CC8" w:rsidRPr="00F754D9" w:rsidRDefault="00EF6CC8" w:rsidP="00EE470F">
      <w:pPr>
        <w:spacing w:after="0"/>
        <w:rPr>
          <w:b/>
          <w:bCs/>
        </w:rPr>
      </w:pPr>
      <w:r w:rsidRPr="00F754D9">
        <w:rPr>
          <w:b/>
          <w:bCs/>
        </w:rPr>
        <w:t>Lunch</w:t>
      </w:r>
    </w:p>
    <w:p w14:paraId="355FFAA4" w14:textId="7DAEAE7A" w:rsidR="00EF6CC8" w:rsidRDefault="00EF6CC8" w:rsidP="00EE470F">
      <w:pPr>
        <w:spacing w:after="0"/>
      </w:pPr>
    </w:p>
    <w:p w14:paraId="3168772D" w14:textId="58138DA8" w:rsidR="00EF6CC8" w:rsidRPr="00F754D9" w:rsidRDefault="00EF6CC8" w:rsidP="00EE470F">
      <w:pPr>
        <w:spacing w:after="0"/>
        <w:rPr>
          <w:b/>
          <w:bCs/>
        </w:rPr>
      </w:pPr>
      <w:r w:rsidRPr="00F754D9">
        <w:rPr>
          <w:b/>
          <w:bCs/>
        </w:rPr>
        <w:t>12:45PM – 1:15PM</w:t>
      </w:r>
    </w:p>
    <w:p w14:paraId="511B4EAB" w14:textId="012E438C" w:rsidR="00EF6CC8" w:rsidRPr="00F754D9" w:rsidRDefault="00EF6CC8" w:rsidP="00EE470F">
      <w:pPr>
        <w:spacing w:after="0"/>
        <w:rPr>
          <w:b/>
          <w:bCs/>
        </w:rPr>
      </w:pPr>
      <w:r w:rsidRPr="00F754D9">
        <w:rPr>
          <w:b/>
          <w:bCs/>
        </w:rPr>
        <w:t>TN-NADD Annual Membership Meeting</w:t>
      </w:r>
    </w:p>
    <w:p w14:paraId="66E1F958" w14:textId="55F13245" w:rsidR="00EF6CC8" w:rsidRDefault="00EF6CC8" w:rsidP="00EE470F">
      <w:pPr>
        <w:spacing w:after="0"/>
      </w:pPr>
    </w:p>
    <w:p w14:paraId="3863185B" w14:textId="5B075F89" w:rsidR="00EF6CC8" w:rsidRPr="00F754D9" w:rsidRDefault="00EF6CC8" w:rsidP="00EE470F">
      <w:pPr>
        <w:spacing w:after="0"/>
        <w:rPr>
          <w:b/>
          <w:bCs/>
        </w:rPr>
      </w:pPr>
      <w:r w:rsidRPr="00F754D9">
        <w:rPr>
          <w:b/>
          <w:bCs/>
        </w:rPr>
        <w:t>1:15PM – 2:15PM</w:t>
      </w:r>
    </w:p>
    <w:p w14:paraId="7E06EE07" w14:textId="2E298572" w:rsidR="00F754D9" w:rsidRDefault="00304CEA" w:rsidP="00EE470F">
      <w:pPr>
        <w:spacing w:after="0"/>
      </w:pPr>
      <w:r>
        <w:rPr>
          <w:b/>
          <w:bCs/>
        </w:rPr>
        <w:t xml:space="preserve">103: </w:t>
      </w:r>
      <w:r w:rsidR="00EF6CC8" w:rsidRPr="00F754D9">
        <w:rPr>
          <w:b/>
          <w:bCs/>
        </w:rPr>
        <w:t>Plenary Address</w:t>
      </w:r>
      <w:r w:rsidR="001C4595">
        <w:t xml:space="preserve"> </w:t>
      </w:r>
    </w:p>
    <w:p w14:paraId="0D0D9800" w14:textId="77777777" w:rsidR="00E763C2" w:rsidRDefault="00E763C2" w:rsidP="002808A3">
      <w:pPr>
        <w:spacing w:after="0"/>
      </w:pPr>
      <w:bookmarkStart w:id="4" w:name="_Hlk75935388"/>
      <w:r w:rsidRPr="00E763C2">
        <w:t>You have ONE ROLE!</w:t>
      </w:r>
    </w:p>
    <w:p w14:paraId="0A772A4F" w14:textId="72C86668" w:rsidR="009E7968" w:rsidRDefault="002808A3" w:rsidP="002808A3">
      <w:pPr>
        <w:spacing w:after="0"/>
      </w:pPr>
      <w:r>
        <w:t xml:space="preserve">Taylor Duncan, CEO Alternative Baseball  </w:t>
      </w:r>
    </w:p>
    <w:p w14:paraId="12FD7E51" w14:textId="549F9DD7" w:rsidR="008A578C" w:rsidRDefault="008A578C" w:rsidP="009E7968">
      <w:pPr>
        <w:spacing w:after="0"/>
      </w:pPr>
      <w:r w:rsidRPr="008A578C">
        <w:t>Instructional Level: Int</w:t>
      </w:r>
      <w:r>
        <w:t>ermediate</w:t>
      </w:r>
    </w:p>
    <w:p w14:paraId="0DEF8E73" w14:textId="7770755A" w:rsidR="001C4595" w:rsidRDefault="001C4595" w:rsidP="00EE470F">
      <w:pPr>
        <w:spacing w:after="0"/>
      </w:pPr>
    </w:p>
    <w:p w14:paraId="1097D05B" w14:textId="522CE412" w:rsidR="001C4595" w:rsidRDefault="0054463A" w:rsidP="00EE470F">
      <w:pPr>
        <w:spacing w:after="0"/>
      </w:pPr>
      <w:r>
        <w:t>Abstract</w:t>
      </w:r>
    </w:p>
    <w:p w14:paraId="393E8EF8" w14:textId="207F500F" w:rsidR="00637F0B" w:rsidRDefault="00F129CA" w:rsidP="00EE470F">
      <w:pPr>
        <w:spacing w:after="0"/>
      </w:pPr>
      <w:r>
        <w:t>Mr. Duncan tells</w:t>
      </w:r>
      <w:r w:rsidRPr="00F129CA">
        <w:t xml:space="preserve"> exactly what the title says: You have ONE ROLE! Sustainable advocacy and daily living are comprised of one’s constant commitment and contribution to personal development of life/advocacy skills and taking responsibility for one’s actions. Developed within Alternative Baseball’s Code of Honor as a mechanism to teach accountability and team-contribution, athletes have gained confidence to contribute positively to their own communities. Learning how to serve and advocate sustainably is imperative to continued personal growth, development, and long-term health. Giving, contributing well, and doing your best out of desire to be a steward advocate for others and to contribute well can lead to higher confidence and improved quality of friendships. Furthermore, this </w:t>
      </w:r>
      <w:r w:rsidRPr="00F129CA">
        <w:lastRenderedPageBreak/>
        <w:t>shows the importance of learning about and finding your best role that matches your personality and talents to contribute with competence and quality.</w:t>
      </w:r>
    </w:p>
    <w:p w14:paraId="49F870B8" w14:textId="77777777" w:rsidR="00F129CA" w:rsidRDefault="00F129CA" w:rsidP="00EE470F">
      <w:pPr>
        <w:spacing w:after="0"/>
      </w:pPr>
    </w:p>
    <w:p w14:paraId="33885A82" w14:textId="7707504C" w:rsidR="001C4595" w:rsidRDefault="001C4595" w:rsidP="00EE470F">
      <w:pPr>
        <w:spacing w:after="0"/>
      </w:pPr>
      <w:r>
        <w:t>Learning Objectives:</w:t>
      </w:r>
    </w:p>
    <w:p w14:paraId="7A0BE8C9" w14:textId="7D7D857B" w:rsidR="00C11C0E" w:rsidRDefault="001C4595" w:rsidP="00C11C0E">
      <w:pPr>
        <w:spacing w:after="0"/>
      </w:pPr>
      <w:r>
        <w:t xml:space="preserve">1. </w:t>
      </w:r>
      <w:bookmarkEnd w:id="4"/>
      <w:r w:rsidR="00225535" w:rsidRPr="00225535">
        <w:t>Identify their role(s), articulate why their role matters, and understand how their role (and pride taken) can positively or negatively affect their team-settings, social settings, relationships, and other distinguishable contexts.</w:t>
      </w:r>
      <w:r w:rsidR="00225535">
        <w:t xml:space="preserve"> </w:t>
      </w:r>
    </w:p>
    <w:p w14:paraId="35EE5670" w14:textId="18DAA455" w:rsidR="00C11C0E" w:rsidRDefault="00C11C0E" w:rsidP="00C11C0E">
      <w:pPr>
        <w:spacing w:after="0"/>
      </w:pPr>
      <w:r>
        <w:t xml:space="preserve">2. </w:t>
      </w:r>
      <w:r w:rsidR="00225535" w:rsidRPr="00225535">
        <w:t xml:space="preserve">Understand and articulate why loyalty, self-respect, contribution, and sustainability matters to one’s independence, functioning, and confidence through contributing back what you receive </w:t>
      </w:r>
    </w:p>
    <w:p w14:paraId="517F2897" w14:textId="2770BDBB" w:rsidR="00EE470F" w:rsidRDefault="00C11C0E" w:rsidP="00C11C0E">
      <w:pPr>
        <w:spacing w:after="0"/>
      </w:pPr>
      <w:r>
        <w:t>3.</w:t>
      </w:r>
      <w:r w:rsidR="00225535" w:rsidRPr="00225535">
        <w:t xml:space="preserve"> Use their own form of the “One Role, No Role, No Game” philosophy and apply in personal and professional scenarios for improved participation in advocacy, development of life skills, and beyond. </w:t>
      </w:r>
      <w:r>
        <w:t xml:space="preserve">  </w:t>
      </w:r>
    </w:p>
    <w:p w14:paraId="1B92011A" w14:textId="77777777" w:rsidR="00637F0B" w:rsidRDefault="00637F0B" w:rsidP="00637F0B">
      <w:pPr>
        <w:spacing w:after="0"/>
      </w:pPr>
    </w:p>
    <w:p w14:paraId="25574002" w14:textId="00DA4B16" w:rsidR="00EF6CC8" w:rsidRPr="00F754D9" w:rsidRDefault="00EF6CC8" w:rsidP="00EE470F">
      <w:pPr>
        <w:spacing w:after="0"/>
        <w:rPr>
          <w:b/>
          <w:bCs/>
        </w:rPr>
      </w:pPr>
      <w:r w:rsidRPr="00F754D9">
        <w:rPr>
          <w:b/>
          <w:bCs/>
        </w:rPr>
        <w:t>2:15PM – 2:35PM</w:t>
      </w:r>
    </w:p>
    <w:p w14:paraId="416FB890" w14:textId="2B5AC003" w:rsidR="00EF6CC8" w:rsidRPr="00F754D9" w:rsidRDefault="00EF6CC8" w:rsidP="00EE470F">
      <w:pPr>
        <w:spacing w:after="0"/>
        <w:rPr>
          <w:b/>
          <w:bCs/>
        </w:rPr>
      </w:pPr>
      <w:r w:rsidRPr="00F754D9">
        <w:rPr>
          <w:b/>
          <w:bCs/>
        </w:rPr>
        <w:t>Break</w:t>
      </w:r>
    </w:p>
    <w:p w14:paraId="5384F2DA" w14:textId="2E658524" w:rsidR="00EF6CC8" w:rsidRDefault="00EF6CC8" w:rsidP="00EE470F">
      <w:pPr>
        <w:spacing w:after="0"/>
      </w:pPr>
    </w:p>
    <w:p w14:paraId="07B177CB" w14:textId="2607B78E" w:rsidR="00EF6CC8" w:rsidRDefault="00EF6CC8" w:rsidP="00EE470F">
      <w:pPr>
        <w:spacing w:after="0"/>
        <w:rPr>
          <w:b/>
          <w:bCs/>
        </w:rPr>
      </w:pPr>
      <w:r w:rsidRPr="00F754D9">
        <w:rPr>
          <w:b/>
          <w:bCs/>
        </w:rPr>
        <w:t>2:35PM – 3:35PM</w:t>
      </w:r>
    </w:p>
    <w:p w14:paraId="11197936" w14:textId="0575DF14" w:rsidR="00F754D9" w:rsidRPr="00F754D9" w:rsidRDefault="00F754D9" w:rsidP="00EE470F">
      <w:pPr>
        <w:spacing w:after="0"/>
        <w:rPr>
          <w:b/>
          <w:bCs/>
        </w:rPr>
      </w:pPr>
      <w:r>
        <w:rPr>
          <w:b/>
          <w:bCs/>
        </w:rPr>
        <w:t>Breakout Sessions</w:t>
      </w:r>
    </w:p>
    <w:p w14:paraId="50DF4963" w14:textId="77777777" w:rsidR="0054463A" w:rsidRDefault="00304CEA" w:rsidP="0054463A">
      <w:pPr>
        <w:spacing w:after="0"/>
      </w:pPr>
      <w:r w:rsidRPr="00304CEA">
        <w:rPr>
          <w:b/>
          <w:bCs/>
        </w:rPr>
        <w:t>104</w:t>
      </w:r>
      <w:r>
        <w:t xml:space="preserve">: </w:t>
      </w:r>
      <w:bookmarkStart w:id="5" w:name="_Hlk75935441"/>
      <w:r w:rsidR="0054463A">
        <w:t>Uneven Cognitive Profiles: Lived Experience, Trauma, and Inclusive Support</w:t>
      </w:r>
    </w:p>
    <w:p w14:paraId="66B50178" w14:textId="2C82E42E" w:rsidR="001C4595" w:rsidRDefault="0054463A" w:rsidP="0054463A">
      <w:pPr>
        <w:spacing w:after="0"/>
      </w:pPr>
      <w:r>
        <w:t xml:space="preserve">Jeanmarie Simpson </w:t>
      </w:r>
    </w:p>
    <w:p w14:paraId="14422679" w14:textId="032C427D" w:rsidR="008A578C" w:rsidRDefault="008A578C" w:rsidP="007D5904">
      <w:pPr>
        <w:spacing w:after="0"/>
      </w:pPr>
      <w:r w:rsidRPr="008A578C">
        <w:t xml:space="preserve">Instructional Level: </w:t>
      </w:r>
      <w:r>
        <w:t>Intermediate</w:t>
      </w:r>
    </w:p>
    <w:p w14:paraId="72EDEC30" w14:textId="0E0E0BF4" w:rsidR="001C4595" w:rsidRDefault="001C4595" w:rsidP="007D5904">
      <w:pPr>
        <w:spacing w:after="0"/>
      </w:pPr>
    </w:p>
    <w:p w14:paraId="6A8B18DB" w14:textId="4A128661" w:rsidR="00637F0B" w:rsidRDefault="005E1061" w:rsidP="007D5904">
      <w:pPr>
        <w:spacing w:after="0"/>
      </w:pPr>
      <w:r>
        <w:t>Abstract</w:t>
      </w:r>
    </w:p>
    <w:p w14:paraId="295BC0F4" w14:textId="7A335680" w:rsidR="00D35D5E" w:rsidRDefault="00225535" w:rsidP="007D5904">
      <w:pPr>
        <w:spacing w:after="0"/>
      </w:pPr>
      <w:r>
        <w:t xml:space="preserve">Ms. Simpson </w:t>
      </w:r>
      <w:r w:rsidRPr="00225535">
        <w:t>explores uneven cognitive profiles through the lens of lived experience, trauma, and inclusive support practices. Using the presenter’s experience as a high-functioning artist with a diagnosis of mild intellectual and developmental disability affecting observational processing, memory, and impulse control, along with post-traumatic stress, the session examines how traditional assumptions about intelligence and disability can overlook complex strengths and challenges. Drawing from evidence-based research on trauma and cognition, attendees will explore practical strategies that support communication, inclusion, and engagement for individuals with complex cognitive and mental health profiles.</w:t>
      </w:r>
    </w:p>
    <w:p w14:paraId="10B7BB9B" w14:textId="77777777" w:rsidR="00225535" w:rsidRDefault="00225535" w:rsidP="007D5904">
      <w:pPr>
        <w:spacing w:after="0"/>
      </w:pPr>
    </w:p>
    <w:p w14:paraId="11F42C19" w14:textId="4C5ACBB7" w:rsidR="001C4595" w:rsidRDefault="001C4595" w:rsidP="007D5904">
      <w:pPr>
        <w:spacing w:after="0"/>
      </w:pPr>
      <w:r>
        <w:t>Learning Objectives:</w:t>
      </w:r>
    </w:p>
    <w:p w14:paraId="5AB82F00" w14:textId="7FFCE839" w:rsidR="00C11C0E" w:rsidRDefault="001C4595" w:rsidP="00C11C0E">
      <w:pPr>
        <w:spacing w:after="0"/>
      </w:pPr>
      <w:r>
        <w:t xml:space="preserve">1. </w:t>
      </w:r>
      <w:bookmarkEnd w:id="5"/>
      <w:r w:rsidR="00BB099C" w:rsidRPr="00BB099C">
        <w:t>Identify characteristics of uneven cognitive profiles, including coexisting strengths and deficits in observational processing, memory, and impulse control</w:t>
      </w:r>
      <w:r w:rsidR="00BB099C">
        <w:t xml:space="preserve"> </w:t>
      </w:r>
    </w:p>
    <w:p w14:paraId="66EFF395" w14:textId="0D31E5C7" w:rsidR="00C11C0E" w:rsidRDefault="00C11C0E" w:rsidP="00C11C0E">
      <w:pPr>
        <w:spacing w:after="0"/>
      </w:pPr>
      <w:r>
        <w:t>2.</w:t>
      </w:r>
      <w:r w:rsidR="009213D4" w:rsidRPr="009213D4">
        <w:t xml:space="preserve"> Examine the impact of post-traumatic stress on cognitive functioning, including attention, memory, and emotional regulation</w:t>
      </w:r>
      <w:r w:rsidR="009213D4">
        <w:t xml:space="preserve"> </w:t>
      </w:r>
      <w:r>
        <w:t xml:space="preserve"> </w:t>
      </w:r>
    </w:p>
    <w:p w14:paraId="20556BD0" w14:textId="22566C0B" w:rsidR="00195E03" w:rsidRDefault="00C11C0E" w:rsidP="00C11C0E">
      <w:pPr>
        <w:spacing w:after="0"/>
      </w:pPr>
      <w:r>
        <w:t xml:space="preserve">3. </w:t>
      </w:r>
      <w:r w:rsidR="003F21FD" w:rsidRPr="003F21FD">
        <w:t>Apply practical strategies that support inclusion, communication, and engagement for individuals with complex cognitive and mental health profiles</w:t>
      </w:r>
      <w:r w:rsidR="003F21FD">
        <w:t xml:space="preserve"> </w:t>
      </w:r>
    </w:p>
    <w:p w14:paraId="4816F301" w14:textId="77777777" w:rsidR="00637F0B" w:rsidRDefault="00637F0B" w:rsidP="00637F0B">
      <w:pPr>
        <w:spacing w:after="0"/>
        <w:rPr>
          <w:b/>
          <w:bCs/>
        </w:rPr>
      </w:pPr>
    </w:p>
    <w:p w14:paraId="282AAE2E" w14:textId="77777777" w:rsidR="005E1061" w:rsidRDefault="00304CEA" w:rsidP="005E1061">
      <w:pPr>
        <w:spacing w:after="0" w:line="240" w:lineRule="auto"/>
      </w:pPr>
      <w:r w:rsidRPr="00304CEA">
        <w:rPr>
          <w:b/>
          <w:bCs/>
        </w:rPr>
        <w:t>204</w:t>
      </w:r>
      <w:r>
        <w:t xml:space="preserve">: </w:t>
      </w:r>
      <w:bookmarkStart w:id="6" w:name="_Hlk75935493"/>
      <w:r w:rsidR="005E1061">
        <w:t>With Not For — Inclusive, Trauma Responsive Behavior Planning</w:t>
      </w:r>
    </w:p>
    <w:p w14:paraId="3D1AE723" w14:textId="58AC86DB" w:rsidR="00544526" w:rsidRDefault="005E1061" w:rsidP="005E1061">
      <w:pPr>
        <w:spacing w:after="0" w:line="240" w:lineRule="auto"/>
      </w:pPr>
      <w:r>
        <w:t>Carrie Dhanarajan, BCBA, TNSTART</w:t>
      </w:r>
      <w:r w:rsidRPr="00544526">
        <w:t xml:space="preserve"> </w:t>
      </w:r>
      <w:r>
        <w:t xml:space="preserve"> </w:t>
      </w:r>
    </w:p>
    <w:p w14:paraId="082B40DC" w14:textId="7EDDD073" w:rsidR="008A578C" w:rsidRDefault="008A578C" w:rsidP="009E7968">
      <w:pPr>
        <w:spacing w:after="0" w:line="240" w:lineRule="auto"/>
      </w:pPr>
      <w:r w:rsidRPr="008A578C">
        <w:t xml:space="preserve">Instructional Level: </w:t>
      </w:r>
      <w:r w:rsidR="005E1061">
        <w:t>Intermediate</w:t>
      </w:r>
    </w:p>
    <w:p w14:paraId="6224C55D" w14:textId="5C355D26" w:rsidR="004F7211" w:rsidRDefault="004F7211" w:rsidP="007D5904">
      <w:pPr>
        <w:spacing w:after="0"/>
      </w:pPr>
    </w:p>
    <w:p w14:paraId="54015B98" w14:textId="62BA3503" w:rsidR="004F7211" w:rsidRDefault="005E1061" w:rsidP="00033AEF">
      <w:pPr>
        <w:spacing w:after="0"/>
      </w:pPr>
      <w:r>
        <w:t>Abstract</w:t>
      </w:r>
    </w:p>
    <w:p w14:paraId="4C579096" w14:textId="45E4B131" w:rsidR="00033AEF" w:rsidRDefault="00DD451C" w:rsidP="00033AEF">
      <w:pPr>
        <w:spacing w:after="0"/>
      </w:pPr>
      <w:r w:rsidRPr="00DD451C">
        <w:lastRenderedPageBreak/>
        <w:t>Good behavior support includes several stages of care: assessment, planning, and implementation. Including the individual served and caregivers in each stage is essential to effective, trauma-responsive care. Trauma impacts emotional regulation, behavioral patterns, and responses to everyday demands for both caregivers and individuals being supported. Without consideration of trauma during planning and implementation, behavior providers may encounter challenges that limit success. This session will explore how to adapt training plans to support safety, connectedness, and control for people and caregivers. Participants will leave better equipped to deliver caregiver training with confidence, compassion, and a deeper understanding of trauma responsive care.</w:t>
      </w:r>
    </w:p>
    <w:p w14:paraId="66C7335D" w14:textId="77777777" w:rsidR="00DD451C" w:rsidRDefault="00DD451C" w:rsidP="00033AEF">
      <w:pPr>
        <w:spacing w:after="0"/>
      </w:pPr>
    </w:p>
    <w:p w14:paraId="5CFEC6AB" w14:textId="2AF91749" w:rsidR="004F7211" w:rsidRDefault="004F7211" w:rsidP="007D5904">
      <w:pPr>
        <w:spacing w:after="0"/>
      </w:pPr>
      <w:r>
        <w:t>Learning Objectives:</w:t>
      </w:r>
    </w:p>
    <w:p w14:paraId="0AC23828" w14:textId="428F0874" w:rsidR="00C11C0E" w:rsidRDefault="004F7211" w:rsidP="00C92EC0">
      <w:pPr>
        <w:spacing w:after="0"/>
      </w:pPr>
      <w:r>
        <w:t>1.</w:t>
      </w:r>
      <w:r w:rsidR="00195E03">
        <w:t xml:space="preserve"> </w:t>
      </w:r>
      <w:r w:rsidR="00DD451C" w:rsidRPr="00DD451C">
        <w:t>Identify three ways in which trauma influences emotional regulation and behavioral responses for both caregivers and the individuals they support.</w:t>
      </w:r>
      <w:r w:rsidR="00DD451C">
        <w:t xml:space="preserve"> </w:t>
      </w:r>
    </w:p>
    <w:p w14:paraId="57F11971" w14:textId="5F778289" w:rsidR="00C11C0E" w:rsidRDefault="00C11C0E" w:rsidP="00C92EC0">
      <w:pPr>
        <w:spacing w:after="0"/>
      </w:pPr>
      <w:r>
        <w:t xml:space="preserve">2. </w:t>
      </w:r>
      <w:r w:rsidR="00DD451C" w:rsidRPr="00DD451C">
        <w:t xml:space="preserve">Evaluate the impact of trauma on a caregiver’s ability to implement a behavior plan with fidelity and explain how trauma responsive care can strengthen fidelity </w:t>
      </w:r>
    </w:p>
    <w:p w14:paraId="681261CA" w14:textId="41DB2431" w:rsidR="00C92EC0" w:rsidRDefault="00C11C0E" w:rsidP="00C92EC0">
      <w:pPr>
        <w:spacing w:after="0"/>
      </w:pPr>
      <w:r>
        <w:t>3.</w:t>
      </w:r>
      <w:r w:rsidR="00DD451C" w:rsidRPr="00DD451C">
        <w:t xml:space="preserve"> Learn how to develop trauma responsive training strategies that promote safety, connectedness, and control for the learner. </w:t>
      </w:r>
      <w:r>
        <w:t xml:space="preserve"> </w:t>
      </w:r>
    </w:p>
    <w:p w14:paraId="30FF1566" w14:textId="0F6D2A63" w:rsidR="004F7211" w:rsidRDefault="004F7211" w:rsidP="00033AEF">
      <w:pPr>
        <w:spacing w:after="0"/>
      </w:pPr>
    </w:p>
    <w:bookmarkEnd w:id="6"/>
    <w:p w14:paraId="44190889" w14:textId="6E8B32B3" w:rsidR="008A585A" w:rsidRDefault="008A585A" w:rsidP="00EE470F">
      <w:pPr>
        <w:spacing w:after="0"/>
        <w:rPr>
          <w:b/>
          <w:bCs/>
        </w:rPr>
      </w:pPr>
      <w:r w:rsidRPr="00F754D9">
        <w:rPr>
          <w:b/>
          <w:bCs/>
        </w:rPr>
        <w:t>3:45PM – 4:45PM</w:t>
      </w:r>
    </w:p>
    <w:p w14:paraId="6D24E361" w14:textId="7D31D1AF" w:rsidR="00F754D9" w:rsidRPr="00F754D9" w:rsidRDefault="00304CEA" w:rsidP="00EE470F">
      <w:pPr>
        <w:spacing w:after="0"/>
        <w:rPr>
          <w:b/>
          <w:bCs/>
        </w:rPr>
      </w:pPr>
      <w:r>
        <w:rPr>
          <w:b/>
          <w:bCs/>
        </w:rPr>
        <w:t xml:space="preserve">105: </w:t>
      </w:r>
      <w:bookmarkStart w:id="7" w:name="_Hlk75935588"/>
      <w:r w:rsidR="00F754D9">
        <w:rPr>
          <w:b/>
          <w:bCs/>
        </w:rPr>
        <w:t>Panel Discussion</w:t>
      </w:r>
    </w:p>
    <w:p w14:paraId="77E62610" w14:textId="77777777" w:rsidR="0094322E" w:rsidRDefault="003E14D5" w:rsidP="00C7169B">
      <w:pPr>
        <w:spacing w:after="0"/>
      </w:pPr>
      <w:bookmarkStart w:id="8" w:name="_Hlk75935623"/>
      <w:bookmarkEnd w:id="7"/>
      <w:r w:rsidRPr="003E14D5">
        <w:t xml:space="preserve">Collaboration, Connectedness, Competence, Communication; Everyone Has a Role in Inclusion </w:t>
      </w:r>
    </w:p>
    <w:p w14:paraId="285431EA" w14:textId="3F8F4F68" w:rsidR="00E12B59" w:rsidRDefault="00C7169B" w:rsidP="00C7169B">
      <w:pPr>
        <w:spacing w:after="0"/>
      </w:pPr>
      <w:r>
        <w:t xml:space="preserve">Roddey Coe, Melissa McKay, Dr. Verity Rodrigues, Dr. Bruce Davis  </w:t>
      </w:r>
    </w:p>
    <w:p w14:paraId="2F5FAED0" w14:textId="1E73DD3D" w:rsidR="008A578C" w:rsidRDefault="008A578C" w:rsidP="009E7968">
      <w:pPr>
        <w:spacing w:after="0"/>
      </w:pPr>
      <w:r w:rsidRPr="008A578C">
        <w:t>Instructional Level: Introductory</w:t>
      </w:r>
    </w:p>
    <w:p w14:paraId="7934CF30" w14:textId="79FD4D55" w:rsidR="000E68C5" w:rsidRDefault="000E68C5" w:rsidP="00EE470F">
      <w:pPr>
        <w:spacing w:after="0"/>
      </w:pPr>
    </w:p>
    <w:p w14:paraId="44340FC4" w14:textId="77777777" w:rsidR="00C7169B" w:rsidRDefault="00C7169B" w:rsidP="00EE470F">
      <w:pPr>
        <w:spacing w:after="0"/>
      </w:pPr>
      <w:r>
        <w:t>Abstract</w:t>
      </w:r>
    </w:p>
    <w:p w14:paraId="149FBC95" w14:textId="196A6FEF" w:rsidR="006F6F0C" w:rsidRDefault="006F6F0C" w:rsidP="00EE470F">
      <w:pPr>
        <w:spacing w:after="0"/>
      </w:pPr>
      <w:r w:rsidRPr="006F6F0C">
        <w:t>Differing perspectives on what inclusion is and when inclusion happens has been presented. Speakers have discussed the complex and everyday strengths and challenges persons with IDD, caregivers, and professionals experience. All have a responsibility for improving collaboration, connection, competence, and communication by assuming different roles within the team to include persons in their communities and with others. By taking a role, strengths combine for greater growth and minimization of boundaries. Relationships and advocacy are facilitated and connectedness breaks down assumptions leading to sustainable outcomes. The panel will address questions related to these outcomes.</w:t>
      </w:r>
    </w:p>
    <w:p w14:paraId="6949E520" w14:textId="77777777" w:rsidR="00C7169B" w:rsidRDefault="00C7169B" w:rsidP="00EE470F">
      <w:pPr>
        <w:spacing w:after="0"/>
      </w:pPr>
    </w:p>
    <w:p w14:paraId="690DA753" w14:textId="1C4DA1EE" w:rsidR="000E68C5" w:rsidRDefault="000E68C5" w:rsidP="00EE470F">
      <w:pPr>
        <w:spacing w:after="0"/>
      </w:pPr>
      <w:r>
        <w:t>Learning Objectives:</w:t>
      </w:r>
    </w:p>
    <w:p w14:paraId="7A4C7C0F" w14:textId="3B52BA74" w:rsidR="00E12B59" w:rsidRDefault="000E68C5" w:rsidP="00E12B59">
      <w:pPr>
        <w:spacing w:after="0"/>
      </w:pPr>
      <w:r>
        <w:t xml:space="preserve">1. </w:t>
      </w:r>
      <w:r w:rsidR="006F6F0C" w:rsidRPr="006F6F0C">
        <w:t xml:space="preserve">Develop an understanding of your role in expanding inclusion and lowering boundaries </w:t>
      </w:r>
    </w:p>
    <w:p w14:paraId="6340577D" w14:textId="44EB3B2E" w:rsidR="00E12B59" w:rsidRDefault="00E12B59" w:rsidP="00E12B59">
      <w:pPr>
        <w:spacing w:after="0"/>
      </w:pPr>
      <w:r>
        <w:t xml:space="preserve">2. </w:t>
      </w:r>
      <w:r w:rsidR="006F6F0C" w:rsidRPr="006F6F0C">
        <w:t xml:space="preserve">Recognize how to apply communication skills for an even playing field </w:t>
      </w:r>
    </w:p>
    <w:p w14:paraId="55174B8C" w14:textId="732D26D2" w:rsidR="004661BA" w:rsidRDefault="00E12B59" w:rsidP="00637F0B">
      <w:pPr>
        <w:spacing w:after="0"/>
      </w:pPr>
      <w:r>
        <w:t xml:space="preserve">3. </w:t>
      </w:r>
      <w:r w:rsidR="006F6F0C" w:rsidRPr="006F6F0C">
        <w:t xml:space="preserve">Understand how to facilitate healing for the challenges of loneliness, trauma, assumptions, and isolation </w:t>
      </w:r>
    </w:p>
    <w:p w14:paraId="62EB91C2" w14:textId="77777777" w:rsidR="00EA5078" w:rsidRDefault="00EA5078" w:rsidP="00637F0B">
      <w:pPr>
        <w:spacing w:after="0"/>
      </w:pPr>
    </w:p>
    <w:p w14:paraId="3AFD4AB4" w14:textId="109CF118" w:rsidR="00BF44C9" w:rsidRDefault="00DC78C3" w:rsidP="00BF44C9">
      <w:pPr>
        <w:spacing w:after="0"/>
        <w:rPr>
          <w:b/>
          <w:bCs/>
        </w:rPr>
      </w:pPr>
      <w:r w:rsidRPr="00DC78C3">
        <w:rPr>
          <w:b/>
          <w:bCs/>
        </w:rPr>
        <w:t>SPEAKER BIOGRAPHIES</w:t>
      </w:r>
    </w:p>
    <w:p w14:paraId="6FD9CDBA" w14:textId="4A42DCB8" w:rsidR="00195E03" w:rsidRDefault="00195E03" w:rsidP="00BF44C9">
      <w:pPr>
        <w:spacing w:after="0"/>
        <w:rPr>
          <w:b/>
          <w:bCs/>
        </w:rPr>
      </w:pPr>
    </w:p>
    <w:p w14:paraId="39FD3FB5" w14:textId="4EC74EFB" w:rsidR="009F1A32" w:rsidRPr="00496028" w:rsidRDefault="009F1A32" w:rsidP="00BF44C9">
      <w:pPr>
        <w:spacing w:after="0"/>
      </w:pPr>
      <w:r w:rsidRPr="009F1A32">
        <w:rPr>
          <w:b/>
          <w:bCs/>
        </w:rPr>
        <w:t xml:space="preserve">Vik Aurora </w:t>
      </w:r>
      <w:r w:rsidRPr="00496028">
        <w:t xml:space="preserve">is CEO and Founder of Hello It’s Me®, a digital platform advancing social engagement, independence, and workforce readiness for individuals with intellectual and developmental disabilities. He is a three-time entrepreneur, having built and scaled education technology platforms through Focus </w:t>
      </w:r>
      <w:proofErr w:type="spellStart"/>
      <w:r w:rsidRPr="00496028">
        <w:t>EduSolutions</w:t>
      </w:r>
      <w:proofErr w:type="spellEnd"/>
      <w:r w:rsidRPr="00496028">
        <w:t xml:space="preserve">, where he led the development of digital learning systems used by millions of learners </w:t>
      </w:r>
      <w:r w:rsidRPr="00496028">
        <w:lastRenderedPageBreak/>
        <w:t xml:space="preserve">globally, resulting in a $275M exit. </w:t>
      </w:r>
      <w:r w:rsidR="002B5E60">
        <w:t>Mr. Aurora</w:t>
      </w:r>
      <w:r w:rsidRPr="00496028">
        <w:t xml:space="preserve"> has driven the commercialization of Hello It’s Me® securing Medicaid waiver adoption, establishing state agency partnerships and integrating coaching, learning, and peer connection into a unified IDD platform. </w:t>
      </w:r>
      <w:r w:rsidR="002B5E60">
        <w:t>He</w:t>
      </w:r>
      <w:r w:rsidRPr="00496028">
        <w:t xml:space="preserve"> holds an MBA from Northeastern University in Boston.</w:t>
      </w:r>
    </w:p>
    <w:p w14:paraId="1C2CDE17" w14:textId="77777777" w:rsidR="00E84028" w:rsidRDefault="00E84028" w:rsidP="00BF44C9">
      <w:pPr>
        <w:spacing w:after="0"/>
        <w:rPr>
          <w:b/>
          <w:bCs/>
        </w:rPr>
      </w:pPr>
    </w:p>
    <w:p w14:paraId="36F8F86E" w14:textId="01EBA478" w:rsidR="00E84028" w:rsidRPr="00217D10" w:rsidRDefault="00E84028" w:rsidP="00E84028">
      <w:pPr>
        <w:spacing w:after="0"/>
        <w:rPr>
          <w:b/>
          <w:bCs/>
        </w:rPr>
      </w:pPr>
      <w:r w:rsidRPr="00E84028">
        <w:rPr>
          <w:b/>
          <w:bCs/>
        </w:rPr>
        <w:t>Roddey Coe</w:t>
      </w:r>
      <w:r w:rsidR="00217D10">
        <w:rPr>
          <w:b/>
          <w:bCs/>
        </w:rPr>
        <w:t xml:space="preserve"> </w:t>
      </w:r>
      <w:r w:rsidRPr="00496028">
        <w:t xml:space="preserve">is a distinguished public policy advocate, civic leader, and cybersecurity executive dedicated to building a more accessible, dignified world. </w:t>
      </w:r>
      <w:r w:rsidR="0037270F">
        <w:t>He is currently</w:t>
      </w:r>
      <w:r w:rsidR="000B3D6F" w:rsidRPr="000B3D6F">
        <w:t xml:space="preserve"> Board Chair</w:t>
      </w:r>
      <w:r w:rsidR="000B3D6F">
        <w:t xml:space="preserve"> for the</w:t>
      </w:r>
      <w:r w:rsidR="000B3D6F" w:rsidRPr="000B3D6F">
        <w:t xml:space="preserve"> Tennessee Disability Coalition </w:t>
      </w:r>
      <w:r w:rsidR="0077795A">
        <w:t xml:space="preserve">(being elected to the board in 2024) </w:t>
      </w:r>
      <w:r w:rsidR="000B3D6F">
        <w:t xml:space="preserve">and a </w:t>
      </w:r>
      <w:r w:rsidR="000B3D6F" w:rsidRPr="000B3D6F">
        <w:t>Public Policy Advocate</w:t>
      </w:r>
      <w:r w:rsidR="000B3D6F">
        <w:t>.</w:t>
      </w:r>
      <w:r w:rsidR="0037270F">
        <w:t xml:space="preserve"> </w:t>
      </w:r>
      <w:r w:rsidR="0077795A">
        <w:t xml:space="preserve">There he </w:t>
      </w:r>
      <w:r w:rsidRPr="00496028">
        <w:t>guid</w:t>
      </w:r>
      <w:r w:rsidR="0077795A">
        <w:t xml:space="preserve">es </w:t>
      </w:r>
      <w:r w:rsidRPr="00496028">
        <w:t>strategic legislative planning for a network of over 40 member organizations. He also serves as Vice Chair of the Tennessee Department of Disability and Aging’s (DDA) Statewide Policy &amp; Planning Council, and leverages extensive past state-level leadership from his terms as a Governor-appointed member of the Tennessee Council on Autism Spectrum Disorders (2017–2024) and the Governor-appointed Tennessee Council on Developmental Disabilities (2016–2023).</w:t>
      </w:r>
      <w:r w:rsidR="00217D10">
        <w:t xml:space="preserve"> </w:t>
      </w:r>
      <w:r w:rsidRPr="00496028">
        <w:t xml:space="preserve">Driven by his experience as a parent of a son on the autism spectrum, </w:t>
      </w:r>
      <w:r w:rsidR="00B53883">
        <w:t>Mr. Coe</w:t>
      </w:r>
      <w:r w:rsidRPr="00496028">
        <w:t xml:space="preserve"> turns personal conviction into systemic change. He has been a pivotal force behind landmark Tennessee initiatives, notably testifying before the Tennessee State Senate and co-drafting the state’s Universal Changing Tables initiative. He also pioneered Chattanooga's "Take Me Home" public safety database to protect vulnerable, non-verbal citizens during first-responder interactions—an achievement for which he was formally honored by the state legislature for outstanding disability advocacy</w:t>
      </w:r>
      <w:r w:rsidR="00217D10">
        <w:t xml:space="preserve">. </w:t>
      </w:r>
      <w:r w:rsidRPr="00496028">
        <w:t xml:space="preserve">A U.S. Army veteran and a trained special education advocate, </w:t>
      </w:r>
      <w:r w:rsidR="00217D10">
        <w:t xml:space="preserve">Mr. Coe </w:t>
      </w:r>
      <w:r w:rsidRPr="00496028">
        <w:t>blends elite technical leadership from his career in cybersecurity with a deep commitment to public service, regularly speaking on legislative advocacy, first-responder collaboration, and inclusive infrastructure design.</w:t>
      </w:r>
    </w:p>
    <w:p w14:paraId="11CD9A3B" w14:textId="77777777" w:rsidR="009F1A32" w:rsidRDefault="009F1A32" w:rsidP="00BF44C9">
      <w:pPr>
        <w:spacing w:after="0"/>
        <w:rPr>
          <w:b/>
          <w:bCs/>
        </w:rPr>
      </w:pPr>
    </w:p>
    <w:p w14:paraId="4F4B6C11" w14:textId="047BB44D" w:rsidR="009F1A32" w:rsidRPr="00496028" w:rsidRDefault="009F1A32" w:rsidP="00BF44C9">
      <w:pPr>
        <w:spacing w:after="0"/>
      </w:pPr>
      <w:r w:rsidRPr="009F1A32">
        <w:rPr>
          <w:b/>
          <w:bCs/>
        </w:rPr>
        <w:t xml:space="preserve">Dr. Bruce Davis </w:t>
      </w:r>
      <w:r w:rsidRPr="00496028">
        <w:t xml:space="preserve">has worked in the field of Intellectual and Developmental Disabilities for 38 years. He served as Deputy Commissioner of Clinical Services for 7 years and recently began a career in consulting and writing. The Center for START Services recognized him for his service to people with disabilities and their families by presenting him with the William I. Gardner award in 2021. Dr. Davis has served in multiple capacities on the TN-NADD board and served as president of the NADD organization from 2021 – 2024. </w:t>
      </w:r>
      <w:r w:rsidR="007119F3">
        <w:t>He</w:t>
      </w:r>
      <w:r w:rsidRPr="00496028">
        <w:t xml:space="preserve"> has presented numerous papers at conferences and has created several online training courses through Relias. He recently conducted a training entitled Adapting CBT and DBT for People with Co-occurring IDD and Mental Health Concerns for the Missouri Behavioral Health Council. Dr. Davis published a book through the NADD organization entitled Fellow Human Beings which was released March </w:t>
      </w:r>
      <w:r w:rsidR="00FD5DAF">
        <w:t>2026</w:t>
      </w:r>
      <w:r w:rsidRPr="00496028">
        <w:t>.</w:t>
      </w:r>
    </w:p>
    <w:p w14:paraId="42D494D2" w14:textId="77777777" w:rsidR="009F1A32" w:rsidRDefault="009F1A32" w:rsidP="00BF44C9">
      <w:pPr>
        <w:spacing w:after="0"/>
        <w:rPr>
          <w:b/>
          <w:bCs/>
        </w:rPr>
      </w:pPr>
    </w:p>
    <w:p w14:paraId="0FE34156" w14:textId="3B461D21" w:rsidR="00116E51" w:rsidRPr="00496028" w:rsidRDefault="00116E51" w:rsidP="00116E51">
      <w:pPr>
        <w:spacing w:after="0"/>
      </w:pPr>
      <w:r w:rsidRPr="00116E51">
        <w:rPr>
          <w:b/>
          <w:bCs/>
        </w:rPr>
        <w:t xml:space="preserve">Carrie Dhanarajan </w:t>
      </w:r>
      <w:r w:rsidRPr="00496028">
        <w:t>is a Board</w:t>
      </w:r>
      <w:r w:rsidRPr="00496028">
        <w:rPr>
          <w:rFonts w:ascii="Cambria Math" w:hAnsi="Cambria Math" w:cs="Cambria Math"/>
        </w:rPr>
        <w:t>‑</w:t>
      </w:r>
      <w:r w:rsidRPr="00496028">
        <w:t xml:space="preserve">Certified Behavior Analyst (BCBA) licensed in Tennessee with over 20 years of experience supporting people with intellectual and developmental disabilities (IDD). She has provided direct behavioral support to children and adults, trained families in positive strategies, consulted with schools, and collaborated with state agencies in Tennessee and Georgia. </w:t>
      </w:r>
      <w:r w:rsidR="00FD5DAF">
        <w:t>Ms. Dhanarajan</w:t>
      </w:r>
      <w:r w:rsidRPr="00496028">
        <w:t xml:space="preserve"> has spent five years with the TN START program and now serves as its Director</w:t>
      </w:r>
      <w:r w:rsidR="0024619C">
        <w:t xml:space="preserve"> through the Department of Aging and Disability</w:t>
      </w:r>
      <w:r w:rsidRPr="00496028">
        <w:t>, leading statewide efforts in crisis prevention and intervention to strengthen systems of support for individuals with IDD and behavioral health needs.</w:t>
      </w:r>
    </w:p>
    <w:p w14:paraId="778C77D7" w14:textId="77777777" w:rsidR="00E84028" w:rsidRDefault="00E84028" w:rsidP="00116E51">
      <w:pPr>
        <w:spacing w:after="0"/>
        <w:rPr>
          <w:b/>
          <w:bCs/>
        </w:rPr>
      </w:pPr>
    </w:p>
    <w:p w14:paraId="0B61EACB" w14:textId="00E2DCB5" w:rsidR="00E84028" w:rsidRPr="00747C81" w:rsidRDefault="00E84028" w:rsidP="00116E51">
      <w:pPr>
        <w:spacing w:after="0"/>
      </w:pPr>
      <w:r w:rsidRPr="00E84028">
        <w:rPr>
          <w:b/>
          <w:bCs/>
        </w:rPr>
        <w:t>Taylor Duncan</w:t>
      </w:r>
      <w:r w:rsidR="00747C81" w:rsidRPr="00747C81">
        <w:t xml:space="preserve">, founder of Alternative Baseball®, challenges our perspective of being an athlete, leader, and community integration advocate. Since his autism diagnosis at age 4, Mr. Duncan often was rejected </w:t>
      </w:r>
      <w:r w:rsidR="00747C81" w:rsidRPr="00747C81">
        <w:lastRenderedPageBreak/>
        <w:t xml:space="preserve">from playing baseball due to preconceived notions about those on the spectrum. Undeterred, he improved his technique by working with some of the best in baseball and would later take experiences to start a local movement that provide inclusive opportunities for others like himself to learn tenets of character to win in the sport of life on and off the diamond. In recent years to respond to the need for growing and diversified opportunities for those with disabilities, Mr. Duncan pivoted from simply playing baseball to a </w:t>
      </w:r>
      <w:proofErr w:type="gramStart"/>
      <w:r w:rsidR="00747C81" w:rsidRPr="00747C81">
        <w:t>community based</w:t>
      </w:r>
      <w:proofErr w:type="gramEnd"/>
      <w:r w:rsidR="00747C81" w:rsidRPr="00747C81">
        <w:t xml:space="preserve"> movement that focuses on teaching life skills for the future. Today, his organization now comprises numerous programs in 12 states; also offering consultancy work to develop new sports and leadership programs outside of North America. Showcased on the TODAY Show, ESPN Baseball Tonight, WGN-TV, and other outlets.</w:t>
      </w:r>
    </w:p>
    <w:p w14:paraId="4A809425" w14:textId="77777777" w:rsidR="00E84028" w:rsidRDefault="00E84028" w:rsidP="00116E51">
      <w:pPr>
        <w:spacing w:after="0"/>
        <w:rPr>
          <w:b/>
          <w:bCs/>
        </w:rPr>
      </w:pPr>
    </w:p>
    <w:p w14:paraId="48D3E01A" w14:textId="7056B5E8" w:rsidR="00747C81" w:rsidRDefault="00E84028" w:rsidP="00747C81">
      <w:pPr>
        <w:spacing w:after="0"/>
      </w:pPr>
      <w:r w:rsidRPr="00E84028">
        <w:rPr>
          <w:b/>
          <w:bCs/>
        </w:rPr>
        <w:t>Jovanna Emerson</w:t>
      </w:r>
      <w:r w:rsidR="00747C81">
        <w:rPr>
          <w:b/>
          <w:bCs/>
        </w:rPr>
        <w:t xml:space="preserve"> </w:t>
      </w:r>
      <w:r w:rsidR="00747C81" w:rsidRPr="00747C81">
        <w:t>is a licensed psychologist specializing in supporting individuals with intellectual and developmental disabilities (ID/DD) and co-occurring behavioral health needs. She serves as Director of the Specialized Behavior Services and Supports team at UnitedHealthcare, where she leads initiatives to integrate behavioral health into long-term services and supports. Dr. Emerson is recognized for her collaborative approach, clinical expertise, and dedication to supporting individuals in maintaining stability and independence within their communities. She has worked across settings, supporting children, adolescents, and adults, with a career rooted in improving outcomes and promoting community-based care for underserved populations.</w:t>
      </w:r>
    </w:p>
    <w:p w14:paraId="53892BC3" w14:textId="77777777" w:rsidR="00747C81" w:rsidRPr="00747C81" w:rsidRDefault="00747C81" w:rsidP="00747C81">
      <w:pPr>
        <w:spacing w:after="0"/>
      </w:pPr>
    </w:p>
    <w:p w14:paraId="05277362" w14:textId="03490E21" w:rsidR="00E84028" w:rsidRPr="00747C81" w:rsidRDefault="00747C81" w:rsidP="00747C81">
      <w:pPr>
        <w:spacing w:after="0"/>
      </w:pPr>
      <w:r w:rsidRPr="00747C81">
        <w:rPr>
          <w:b/>
          <w:bCs/>
        </w:rPr>
        <w:t xml:space="preserve">Meghana Gadde </w:t>
      </w:r>
      <w:r w:rsidRPr="00747C81">
        <w:t>is a Behavioral Health Intern on the Specialized Behavior Services and Support team at UnitedHealthcare, where she began in June 2026. In her role, she supports a multidisciplinary team providing behavioral health services to individuals with intellectual and developmental disabilities (ID/DD). Ms. Gadde recently graduated from the University of Connecticut with a Bachelor of Science in Psychological Sciences. She has experience working and conducting research with neurodivergent populations across diverse settings and various psychological fields. She plans to pursue a Master’s in Clinical Mental Health Counseling and Behavioral Medicine at Boston University.</w:t>
      </w:r>
    </w:p>
    <w:p w14:paraId="78071286" w14:textId="77777777" w:rsidR="009F1A32" w:rsidRDefault="009F1A32" w:rsidP="00116E51">
      <w:pPr>
        <w:spacing w:after="0"/>
        <w:rPr>
          <w:b/>
          <w:bCs/>
        </w:rPr>
      </w:pPr>
    </w:p>
    <w:p w14:paraId="43B44DD5" w14:textId="325EE1AD" w:rsidR="009F1A32" w:rsidRPr="00496028" w:rsidRDefault="009F1A32" w:rsidP="00116E51">
      <w:pPr>
        <w:spacing w:after="0"/>
      </w:pPr>
      <w:r w:rsidRPr="009F1A32">
        <w:rPr>
          <w:b/>
          <w:bCs/>
        </w:rPr>
        <w:t xml:space="preserve">Charles Gaughan </w:t>
      </w:r>
      <w:r w:rsidRPr="00496028">
        <w:t xml:space="preserve">is CGO and EVP of Capital Strategy at Hello It’s Me®. He brings over 30 years’ experience leading market expansion for health tech innovators serving Medicare and Medicaid payers and risk-bearing providers. </w:t>
      </w:r>
      <w:r w:rsidR="0024619C">
        <w:t>Mr. Gaughan</w:t>
      </w:r>
      <w:r w:rsidRPr="00496028">
        <w:t xml:space="preserve"> has advised several start-ups and early-stage ventures in building strategic partnerships, go-to-market infrastructure and scalable revenue models across commercial and government-funded healthcare programs. He is an HCBS family caregiver, involved in local community efforts to advance the independence and inclusion of people with developmental disabilities. </w:t>
      </w:r>
      <w:r w:rsidR="000F6E28">
        <w:t>Mr. Gaughan</w:t>
      </w:r>
      <w:r w:rsidRPr="00496028">
        <w:t xml:space="preserve"> holds an MBA from the University of Denver </w:t>
      </w:r>
      <w:proofErr w:type="gramStart"/>
      <w:r w:rsidRPr="00496028">
        <w:t>and  a</w:t>
      </w:r>
      <w:proofErr w:type="gramEnd"/>
      <w:r w:rsidRPr="00496028">
        <w:t xml:space="preserve"> BS in Business Administration from the University of Colorado.</w:t>
      </w:r>
    </w:p>
    <w:p w14:paraId="1EE8B680" w14:textId="77777777" w:rsidR="009F1A32" w:rsidRDefault="009F1A32" w:rsidP="00116E51">
      <w:pPr>
        <w:spacing w:after="0"/>
        <w:rPr>
          <w:b/>
          <w:bCs/>
        </w:rPr>
      </w:pPr>
    </w:p>
    <w:p w14:paraId="11A044B3" w14:textId="26BA7E29" w:rsidR="009F1A32" w:rsidRPr="00496028" w:rsidRDefault="000F6E28" w:rsidP="00116E51">
      <w:pPr>
        <w:spacing w:after="0"/>
      </w:pPr>
      <w:r>
        <w:rPr>
          <w:b/>
          <w:bCs/>
        </w:rPr>
        <w:t xml:space="preserve">Dr. </w:t>
      </w:r>
      <w:r w:rsidR="009F1A32" w:rsidRPr="009F1A32">
        <w:rPr>
          <w:b/>
          <w:bCs/>
        </w:rPr>
        <w:t xml:space="preserve">Karyn Harvey </w:t>
      </w:r>
      <w:r w:rsidR="009F1A32" w:rsidRPr="00496028">
        <w:t xml:space="preserve">has </w:t>
      </w:r>
      <w:r>
        <w:t>served</w:t>
      </w:r>
      <w:r w:rsidR="009F1A32" w:rsidRPr="00496028">
        <w:t xml:space="preserve"> as a clinician in the field of intellectual disabilities for over 35 years. She has her Ph.D. in Applied Developmental Psychology from the University of Maryland.  She has written three books: Positive Identity Development, Trauma –Informed Behavioral Interventions and Trauma and Healing, as well as several chapters in various publications and a variety of articles. </w:t>
      </w:r>
      <w:r>
        <w:t>Dr. Harvey</w:t>
      </w:r>
      <w:r w:rsidR="009F1A32" w:rsidRPr="00496028">
        <w:t xml:space="preserve"> currently has a private practice and does therapy with people with intellectual disabilities. In addition, she regularly conducts trainings on trauma-informed support for people with IDD, trauma-informed leadership, and trauma-informed behavioral interventions for both state and individual organizations throughout the US and Canada.  She has trained numerous trainers throughout the United States and </w:t>
      </w:r>
      <w:r w:rsidR="009F1A32" w:rsidRPr="00496028">
        <w:lastRenderedPageBreak/>
        <w:t xml:space="preserve">Canada in conducting trauma informed supports training. In the last several years she has received awards for her clinical service from NADD, START and AAIDD.    </w:t>
      </w:r>
    </w:p>
    <w:p w14:paraId="1F373376" w14:textId="77777777" w:rsidR="00E84028" w:rsidRDefault="00E84028" w:rsidP="00116E51">
      <w:pPr>
        <w:spacing w:after="0"/>
        <w:rPr>
          <w:b/>
          <w:bCs/>
        </w:rPr>
      </w:pPr>
    </w:p>
    <w:p w14:paraId="4BAFD879" w14:textId="1ABD7BD1" w:rsidR="00E84028" w:rsidRDefault="00E84028" w:rsidP="00116E51">
      <w:pPr>
        <w:spacing w:after="0"/>
        <w:rPr>
          <w:b/>
          <w:bCs/>
        </w:rPr>
      </w:pPr>
      <w:r w:rsidRPr="00E84028">
        <w:rPr>
          <w:b/>
          <w:bCs/>
        </w:rPr>
        <w:t>Jennifer Haywood</w:t>
      </w:r>
      <w:r w:rsidR="00747C81">
        <w:rPr>
          <w:b/>
          <w:bCs/>
        </w:rPr>
        <w:t xml:space="preserve"> </w:t>
      </w:r>
      <w:r w:rsidR="00747C81" w:rsidRPr="00747C81">
        <w:t>has 25 years of experience in behavioral health services for individuals with intellectual and developmental disabilities. She is an Applied Behavior Analysis–credentialed clinician and recognized subject matter expert in ID/DD behavioral health initiatives. Ms. Haywood currently serves as an HSS Senior Clinical Coordinator and Team Leader with UnitedHealthcare, where she leads program development, utilization management, and interdisciplinary collaboration within TennCare systems. She has a strong background in clinical assessment, crisis intervention, and provider training, and is highly experienced in designing and delivering professional education on behavioral health best practices for complex populations.</w:t>
      </w:r>
    </w:p>
    <w:p w14:paraId="30F6D7C1" w14:textId="77777777" w:rsidR="00AB55D1" w:rsidRDefault="00AB55D1" w:rsidP="00116E51">
      <w:pPr>
        <w:spacing w:after="0"/>
        <w:rPr>
          <w:b/>
          <w:bCs/>
        </w:rPr>
      </w:pPr>
    </w:p>
    <w:p w14:paraId="43EF24C5" w14:textId="3AE78BE7" w:rsidR="00AB55D1" w:rsidRPr="00496028" w:rsidRDefault="00AB55D1" w:rsidP="00116E51">
      <w:pPr>
        <w:spacing w:after="0"/>
      </w:pPr>
      <w:r w:rsidRPr="00AB55D1">
        <w:rPr>
          <w:b/>
          <w:bCs/>
        </w:rPr>
        <w:t xml:space="preserve">Crystal Hicks </w:t>
      </w:r>
      <w:r w:rsidRPr="00496028">
        <w:t xml:space="preserve">is the Senior Vice President of Operations at Emory Valley Center and a Quality Enhancement Specialist with the Council on Quality and Leadership. With over 25 years in the Intellectual and Developmental Disabilities field, she has held roles from Direct Support Professional to executive leadership. </w:t>
      </w:r>
      <w:r w:rsidR="000F6E28">
        <w:t>Ms. Hicks</w:t>
      </w:r>
      <w:r w:rsidRPr="00496028">
        <w:t xml:space="preserve"> specializes in trauma-informed systems, quality improvement, and program development, ensuring compliance while advancing meaningful outcomes. She holds a Bachelor of Science in Organizational Management and a Master of Arts in Organizational Training and Performance Management from Tusculum University and brings a systems-driven approach to strengthening services, partnerships, and long-term stability for people with disabilities and their families.</w:t>
      </w:r>
    </w:p>
    <w:p w14:paraId="5DCD69E9" w14:textId="77777777" w:rsidR="00E84028" w:rsidRDefault="00E84028" w:rsidP="00116E51">
      <w:pPr>
        <w:spacing w:after="0"/>
        <w:rPr>
          <w:b/>
          <w:bCs/>
        </w:rPr>
      </w:pPr>
    </w:p>
    <w:p w14:paraId="3840F5FE" w14:textId="4DA9A07B" w:rsidR="00E84028" w:rsidRPr="00C622EB" w:rsidRDefault="00E84028" w:rsidP="00116E51">
      <w:pPr>
        <w:spacing w:after="0"/>
      </w:pPr>
      <w:r w:rsidRPr="00E84028">
        <w:rPr>
          <w:b/>
          <w:bCs/>
        </w:rPr>
        <w:t>Bethany Holton</w:t>
      </w:r>
      <w:r w:rsidR="007E4054">
        <w:rPr>
          <w:b/>
          <w:bCs/>
        </w:rPr>
        <w:t xml:space="preserve"> </w:t>
      </w:r>
      <w:r w:rsidR="00C622EB" w:rsidRPr="00C622EB">
        <w:t xml:space="preserve">is a clinician with dual expertise in behavior analysis and mental health counseling. She has worked for more than 25 years with individuals diagnosed with autism spectrum disorder, intellectual and developmental disabilities, emotional and behavioral disorders, ADHD, OCD, and other complex presentations. Her professional experience spans home, school, vocational, residential, addiction treatment, and outpatient counseling settings. Bethany integrates evidence-based behavioral approaches with trauma-informed care and has advanced training in </w:t>
      </w:r>
      <w:proofErr w:type="spellStart"/>
      <w:r w:rsidR="00C622EB" w:rsidRPr="00C622EB">
        <w:t>Brainspotting</w:t>
      </w:r>
      <w:proofErr w:type="spellEnd"/>
      <w:r w:rsidR="00C622EB" w:rsidRPr="00C622EB">
        <w:t xml:space="preserve">, Acceptance and Commitment Therapy, somatic interventions, and interdisciplinary treatment planning. </w:t>
      </w:r>
      <w:r w:rsidR="00154FF9">
        <w:t>Ms. Holton</w:t>
      </w:r>
      <w:r w:rsidR="00C622EB" w:rsidRPr="00C622EB">
        <w:t xml:space="preserve"> has conducted and presented behavior-analytic research, including work under Dr. Mark Dixon, and remains active in both the behavior analysis and counseling professions. Her passion is helping practitioners ethically support complex clients while maintaining clear professional boundaries and adherence to scope of competence.</w:t>
      </w:r>
    </w:p>
    <w:p w14:paraId="4B885539" w14:textId="77777777" w:rsidR="00E84028" w:rsidRDefault="00E84028" w:rsidP="00116E51">
      <w:pPr>
        <w:spacing w:after="0"/>
        <w:rPr>
          <w:b/>
          <w:bCs/>
        </w:rPr>
      </w:pPr>
    </w:p>
    <w:p w14:paraId="5F7D28BC" w14:textId="77777777" w:rsidR="00A676C8" w:rsidRPr="00A676C8" w:rsidRDefault="00E84028" w:rsidP="00A676C8">
      <w:pPr>
        <w:spacing w:after="0"/>
      </w:pPr>
      <w:r w:rsidRPr="00E84028">
        <w:rPr>
          <w:b/>
          <w:bCs/>
        </w:rPr>
        <w:t>Melissa McKay</w:t>
      </w:r>
      <w:r w:rsidR="00A676C8">
        <w:rPr>
          <w:b/>
          <w:bCs/>
        </w:rPr>
        <w:t xml:space="preserve"> </w:t>
      </w:r>
      <w:r w:rsidR="00A676C8" w:rsidRPr="00A676C8">
        <w:t>is a published author who writes about her life experiences, especially aspects of</w:t>
      </w:r>
    </w:p>
    <w:p w14:paraId="5F90A583" w14:textId="77777777" w:rsidR="00A676C8" w:rsidRPr="00A676C8" w:rsidRDefault="00A676C8" w:rsidP="00A676C8">
      <w:pPr>
        <w:spacing w:after="0"/>
      </w:pPr>
      <w:r w:rsidRPr="00A676C8">
        <w:t>parenting a son with autism, struggles with depression, and her faith journey. Her work has been</w:t>
      </w:r>
    </w:p>
    <w:p w14:paraId="4B2A7E09" w14:textId="77777777" w:rsidR="00A676C8" w:rsidRPr="00A676C8" w:rsidRDefault="00A676C8" w:rsidP="00A676C8">
      <w:pPr>
        <w:spacing w:after="0"/>
      </w:pPr>
      <w:r w:rsidRPr="00A676C8">
        <w:t>published in a variety of literary journals. Her first book, Cucumbers in Heaven, was published in 2025.</w:t>
      </w:r>
    </w:p>
    <w:p w14:paraId="72E6198B" w14:textId="76FBC374" w:rsidR="00A676C8" w:rsidRPr="00A676C8" w:rsidRDefault="00A676C8" w:rsidP="00A676C8">
      <w:pPr>
        <w:spacing w:after="0"/>
      </w:pPr>
      <w:r w:rsidRPr="00A676C8">
        <w:t xml:space="preserve">She is the owner/CEO of Melmac Florals, a flower farm and florist studio in Brentwood, TN. </w:t>
      </w:r>
      <w:r w:rsidR="00190BFD">
        <w:t>Mrs. McKay</w:t>
      </w:r>
      <w:r w:rsidRPr="00A676C8">
        <w:t xml:space="preserve"> is</w:t>
      </w:r>
      <w:r w:rsidR="00190BFD">
        <w:t xml:space="preserve"> </w:t>
      </w:r>
      <w:r w:rsidRPr="00A676C8">
        <w:t xml:space="preserve">passionate about using locally grown flowers in her designs. </w:t>
      </w:r>
      <w:r w:rsidR="00190BFD">
        <w:t>She</w:t>
      </w:r>
      <w:r w:rsidRPr="00A676C8">
        <w:t xml:space="preserve"> is married to her high school</w:t>
      </w:r>
    </w:p>
    <w:p w14:paraId="7E629F57" w14:textId="006EE967" w:rsidR="00E84028" w:rsidRPr="00A676C8" w:rsidRDefault="00A676C8" w:rsidP="00A676C8">
      <w:pPr>
        <w:spacing w:after="0"/>
      </w:pPr>
      <w:r w:rsidRPr="00A676C8">
        <w:t>sweetheart, Tim, and they have two adult children.</w:t>
      </w:r>
    </w:p>
    <w:p w14:paraId="1C4E3897" w14:textId="77777777" w:rsidR="00116E51" w:rsidRPr="00116E51" w:rsidRDefault="00116E51" w:rsidP="00116E51">
      <w:pPr>
        <w:spacing w:after="0"/>
        <w:rPr>
          <w:b/>
          <w:bCs/>
        </w:rPr>
      </w:pPr>
    </w:p>
    <w:p w14:paraId="7FDDC31B" w14:textId="35425AF1" w:rsidR="00116E51" w:rsidRPr="00496028" w:rsidRDefault="00116E51" w:rsidP="00116E51">
      <w:pPr>
        <w:spacing w:after="0"/>
      </w:pPr>
      <w:r w:rsidRPr="00116E51">
        <w:rPr>
          <w:b/>
          <w:bCs/>
        </w:rPr>
        <w:t>Megan Miller</w:t>
      </w:r>
      <w:r w:rsidR="00190BFD">
        <w:rPr>
          <w:b/>
          <w:bCs/>
        </w:rPr>
        <w:t xml:space="preserve"> </w:t>
      </w:r>
      <w:r w:rsidRPr="00496028">
        <w:t>is the Clinical Services Director at Emory Valley Center serving adults with intellectual and developmental disabilities (IDD) and co-occurring mental health conditions. She h</w:t>
      </w:r>
      <w:r w:rsidR="00774B38">
        <w:t>olds</w:t>
      </w:r>
      <w:r w:rsidRPr="00496028">
        <w:t xml:space="preserve"> both a Bachelors and Master’s in Social Work from Brescia University in Owensboro, Kentucky. </w:t>
      </w:r>
      <w:r w:rsidR="00774B38">
        <w:t>Ms. Miller</w:t>
      </w:r>
      <w:r w:rsidRPr="00496028">
        <w:t xml:space="preserve"> worked as a </w:t>
      </w:r>
      <w:r w:rsidRPr="00496028">
        <w:lastRenderedPageBreak/>
        <w:t xml:space="preserve">child therapist in Arizona before moving to Tennessee. </w:t>
      </w:r>
      <w:r w:rsidR="00774B38">
        <w:t>She</w:t>
      </w:r>
      <w:r w:rsidRPr="00496028">
        <w:t xml:space="preserve"> has professional experience and training in crisis intervention, sex trafficking, dual diagnosis support, and trauma-informed care.  In her role, she oversees the implementation and daily operations of the organization’s integrated behavioral health program, including Psychosocial Rehabilitation (PSR), individual therapy, and Adult Applied Behavior Analysis (ABA).</w:t>
      </w:r>
    </w:p>
    <w:p w14:paraId="7992E33C" w14:textId="77777777" w:rsidR="00116E51" w:rsidRPr="00116E51" w:rsidRDefault="00116E51" w:rsidP="00116E51">
      <w:pPr>
        <w:spacing w:after="0"/>
        <w:rPr>
          <w:b/>
          <w:bCs/>
        </w:rPr>
      </w:pPr>
    </w:p>
    <w:p w14:paraId="4F77576A" w14:textId="46788873" w:rsidR="00116E51" w:rsidRPr="00496028" w:rsidRDefault="00116E51" w:rsidP="00116E51">
      <w:pPr>
        <w:spacing w:after="0"/>
      </w:pPr>
      <w:r w:rsidRPr="00116E51">
        <w:rPr>
          <w:b/>
          <w:bCs/>
        </w:rPr>
        <w:t xml:space="preserve">Dr. Verity Rodrigues </w:t>
      </w:r>
      <w:r w:rsidR="00380B9C">
        <w:t>is</w:t>
      </w:r>
      <w:r w:rsidRPr="00496028">
        <w:t xml:space="preserve"> a faculty member at Vanderbilt Kennedy Center’s (VKC) TRIAD</w:t>
      </w:r>
      <w:r w:rsidR="00380B9C">
        <w:t xml:space="preserve"> program</w:t>
      </w:r>
      <w:r w:rsidR="00615755">
        <w:t>. S</w:t>
      </w:r>
      <w:r w:rsidRPr="00496028">
        <w:t>he leads health and mental health related projects across both TRIAD’s school-age technical assistance and training program and the VKC’s University Center for Excellence in Developmental Disabilities (UCEDD). Much of her work is focused on quality, timely autism evaluation and diagnosis and connecting individuals, families, and educators to evidence-based resources. As such, she is either working with educators to help them better understand and support individuals with disabilities and co-occurring mental health concerns, or she is working directly with individuals and families with disabilities and/or mental health concerns. Currently, Dr. Rodrigues leads the IDD Toolkit Dissemination and Implementation Project, focused on identifying the barriers and facilitators to uptake of the IDD Toolkit. Dr. Rodrigues has served as an advisory board member on the Mental Health and IDD National Training Center and recently served as the Tennessee Children’s Mental Health Champion through the American Academy of Pediatrics and the Centers for Disease Control and Prevention.</w:t>
      </w:r>
      <w:r w:rsidR="00380B9C">
        <w:t xml:space="preserve"> </w:t>
      </w:r>
      <w:r w:rsidR="00A02A7E">
        <w:t xml:space="preserve">She </w:t>
      </w:r>
      <w:r w:rsidR="00380B9C" w:rsidRPr="00380B9C">
        <w:t>received her master’s degree in special education and her doctorate in school psychology.</w:t>
      </w:r>
    </w:p>
    <w:p w14:paraId="30616FB3" w14:textId="77777777" w:rsidR="00116E51" w:rsidRPr="00116E51" w:rsidRDefault="00116E51" w:rsidP="00116E51">
      <w:pPr>
        <w:spacing w:after="0"/>
        <w:rPr>
          <w:b/>
          <w:bCs/>
        </w:rPr>
      </w:pPr>
    </w:p>
    <w:p w14:paraId="0AE1D224" w14:textId="521A6B6B" w:rsidR="00116E51" w:rsidRPr="00A676C8" w:rsidRDefault="00AB55D1" w:rsidP="00116E51">
      <w:pPr>
        <w:spacing w:after="0"/>
      </w:pPr>
      <w:r>
        <w:rPr>
          <w:b/>
          <w:bCs/>
        </w:rPr>
        <w:t>Jeanmarie Simpson</w:t>
      </w:r>
      <w:r w:rsidR="00A676C8">
        <w:rPr>
          <w:b/>
          <w:bCs/>
        </w:rPr>
        <w:t xml:space="preserve"> </w:t>
      </w:r>
      <w:r w:rsidR="00A676C8" w:rsidRPr="00A676C8">
        <w:t xml:space="preserve">is an award-winning playwright, actor, director, and Founding Artistic Director of Arizona Theatre Matters, a global online theatre company centered in accessibility and inclusion. She has toured internationally with her acclaimed solo performance A Single Woman and created trauma-informed works including HERETIC – The Mary Dyer Story and Coming in Hot, based on writings by women in the U.S. military. Deeply informed by lived experience, her work explores trauma, memory, justice, disability inclusion, and public storytelling in collaboration with Blind and Deaf artists, </w:t>
      </w:r>
      <w:proofErr w:type="gramStart"/>
      <w:r w:rsidR="00A676C8" w:rsidRPr="00A676C8">
        <w:t>Elder</w:t>
      </w:r>
      <w:proofErr w:type="gramEnd"/>
      <w:r w:rsidR="00A676C8" w:rsidRPr="00A676C8">
        <w:t xml:space="preserve"> artists, and people with myriad disabilities, including intellectual and cognitive. </w:t>
      </w:r>
    </w:p>
    <w:bookmarkEnd w:id="8"/>
    <w:p w14:paraId="4791C900" w14:textId="77777777" w:rsidR="00116E51" w:rsidRDefault="00116E51" w:rsidP="00BF44C9">
      <w:pPr>
        <w:spacing w:after="0"/>
        <w:rPr>
          <w:b/>
          <w:bCs/>
        </w:rPr>
      </w:pPr>
    </w:p>
    <w:sectPr w:rsidR="00116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FF7"/>
    <w:multiLevelType w:val="hybridMultilevel"/>
    <w:tmpl w:val="DA4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0F08"/>
    <w:multiLevelType w:val="hybridMultilevel"/>
    <w:tmpl w:val="51B0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635D4"/>
    <w:multiLevelType w:val="hybridMultilevel"/>
    <w:tmpl w:val="F85438D2"/>
    <w:lvl w:ilvl="0" w:tplc="5810D6E2">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2358"/>
    <w:multiLevelType w:val="hybridMultilevel"/>
    <w:tmpl w:val="2A14B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C428A"/>
    <w:multiLevelType w:val="hybridMultilevel"/>
    <w:tmpl w:val="F308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4330D"/>
    <w:multiLevelType w:val="hybridMultilevel"/>
    <w:tmpl w:val="C46CF8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90A95"/>
    <w:multiLevelType w:val="hybridMultilevel"/>
    <w:tmpl w:val="54B06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802239">
    <w:abstractNumId w:val="0"/>
  </w:num>
  <w:num w:numId="2" w16cid:durableId="2108228150">
    <w:abstractNumId w:val="6"/>
  </w:num>
  <w:num w:numId="3" w16cid:durableId="266236265">
    <w:abstractNumId w:val="3"/>
  </w:num>
  <w:num w:numId="4" w16cid:durableId="1203447696">
    <w:abstractNumId w:val="2"/>
  </w:num>
  <w:num w:numId="5" w16cid:durableId="1535581549">
    <w:abstractNumId w:val="5"/>
  </w:num>
  <w:num w:numId="6" w16cid:durableId="25836921">
    <w:abstractNumId w:val="4"/>
  </w:num>
  <w:num w:numId="7" w16cid:durableId="121788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C8"/>
    <w:rsid w:val="00007004"/>
    <w:rsid w:val="00023C02"/>
    <w:rsid w:val="00033AEF"/>
    <w:rsid w:val="00043DBC"/>
    <w:rsid w:val="00063355"/>
    <w:rsid w:val="00074AE7"/>
    <w:rsid w:val="00090A5F"/>
    <w:rsid w:val="00093E74"/>
    <w:rsid w:val="00095DF2"/>
    <w:rsid w:val="000B3D6F"/>
    <w:rsid w:val="000E66C3"/>
    <w:rsid w:val="000E68C5"/>
    <w:rsid w:val="000F6E28"/>
    <w:rsid w:val="00116E51"/>
    <w:rsid w:val="00154FF9"/>
    <w:rsid w:val="00161D2B"/>
    <w:rsid w:val="001853C7"/>
    <w:rsid w:val="00190BFD"/>
    <w:rsid w:val="00195E03"/>
    <w:rsid w:val="001A0B1F"/>
    <w:rsid w:val="001A0D20"/>
    <w:rsid w:val="001A56B4"/>
    <w:rsid w:val="001C4595"/>
    <w:rsid w:val="001C5021"/>
    <w:rsid w:val="001E293A"/>
    <w:rsid w:val="001E33DC"/>
    <w:rsid w:val="0021272F"/>
    <w:rsid w:val="00217D10"/>
    <w:rsid w:val="00217F7B"/>
    <w:rsid w:val="00225535"/>
    <w:rsid w:val="00231AC5"/>
    <w:rsid w:val="00243710"/>
    <w:rsid w:val="00244FDE"/>
    <w:rsid w:val="0024619C"/>
    <w:rsid w:val="0027502A"/>
    <w:rsid w:val="002808A3"/>
    <w:rsid w:val="002A069E"/>
    <w:rsid w:val="002A5F9D"/>
    <w:rsid w:val="002B5E60"/>
    <w:rsid w:val="002C05D7"/>
    <w:rsid w:val="002C2080"/>
    <w:rsid w:val="002E1B39"/>
    <w:rsid w:val="002E46D8"/>
    <w:rsid w:val="002E7C92"/>
    <w:rsid w:val="002F1F6A"/>
    <w:rsid w:val="00301933"/>
    <w:rsid w:val="00304CEA"/>
    <w:rsid w:val="00324FBF"/>
    <w:rsid w:val="00325F67"/>
    <w:rsid w:val="00343BCF"/>
    <w:rsid w:val="00352E36"/>
    <w:rsid w:val="0036528B"/>
    <w:rsid w:val="0037270F"/>
    <w:rsid w:val="00380B9C"/>
    <w:rsid w:val="003826FD"/>
    <w:rsid w:val="00382ED6"/>
    <w:rsid w:val="003B3E8E"/>
    <w:rsid w:val="003C0D40"/>
    <w:rsid w:val="003C21C1"/>
    <w:rsid w:val="003C6D95"/>
    <w:rsid w:val="003D4CDF"/>
    <w:rsid w:val="003E14D5"/>
    <w:rsid w:val="003F21FD"/>
    <w:rsid w:val="00417F4B"/>
    <w:rsid w:val="00420902"/>
    <w:rsid w:val="004450AA"/>
    <w:rsid w:val="004470D1"/>
    <w:rsid w:val="00450B9C"/>
    <w:rsid w:val="00461165"/>
    <w:rsid w:val="004661BA"/>
    <w:rsid w:val="00491033"/>
    <w:rsid w:val="0049281C"/>
    <w:rsid w:val="00496028"/>
    <w:rsid w:val="004A0AA4"/>
    <w:rsid w:val="004A2B21"/>
    <w:rsid w:val="004A2C5C"/>
    <w:rsid w:val="004A4216"/>
    <w:rsid w:val="004E1D7C"/>
    <w:rsid w:val="004F055B"/>
    <w:rsid w:val="004F7211"/>
    <w:rsid w:val="00510524"/>
    <w:rsid w:val="0051601A"/>
    <w:rsid w:val="00544526"/>
    <w:rsid w:val="0054463A"/>
    <w:rsid w:val="00561932"/>
    <w:rsid w:val="00565420"/>
    <w:rsid w:val="00566075"/>
    <w:rsid w:val="0058364B"/>
    <w:rsid w:val="005B576E"/>
    <w:rsid w:val="005C7409"/>
    <w:rsid w:val="005E1061"/>
    <w:rsid w:val="005E3DBA"/>
    <w:rsid w:val="005F2481"/>
    <w:rsid w:val="00615755"/>
    <w:rsid w:val="0061626F"/>
    <w:rsid w:val="00625A9F"/>
    <w:rsid w:val="006314A6"/>
    <w:rsid w:val="00632137"/>
    <w:rsid w:val="00637F0B"/>
    <w:rsid w:val="00662A68"/>
    <w:rsid w:val="0066567A"/>
    <w:rsid w:val="00677B30"/>
    <w:rsid w:val="00681F7B"/>
    <w:rsid w:val="006856E7"/>
    <w:rsid w:val="00687F21"/>
    <w:rsid w:val="00693B90"/>
    <w:rsid w:val="006958F2"/>
    <w:rsid w:val="006A35EE"/>
    <w:rsid w:val="006B37AC"/>
    <w:rsid w:val="006C3C6A"/>
    <w:rsid w:val="006D24B1"/>
    <w:rsid w:val="006E44DC"/>
    <w:rsid w:val="006F0A3F"/>
    <w:rsid w:val="006F4DD7"/>
    <w:rsid w:val="006F6F0C"/>
    <w:rsid w:val="007119F3"/>
    <w:rsid w:val="0072330D"/>
    <w:rsid w:val="00747C81"/>
    <w:rsid w:val="007604C8"/>
    <w:rsid w:val="007658BD"/>
    <w:rsid w:val="00774B38"/>
    <w:rsid w:val="0077795A"/>
    <w:rsid w:val="007A001C"/>
    <w:rsid w:val="007A1B49"/>
    <w:rsid w:val="007A6AA7"/>
    <w:rsid w:val="007B6BBB"/>
    <w:rsid w:val="007C54D2"/>
    <w:rsid w:val="007C5FB8"/>
    <w:rsid w:val="007D4AC7"/>
    <w:rsid w:val="007D5904"/>
    <w:rsid w:val="007E4054"/>
    <w:rsid w:val="007F0E91"/>
    <w:rsid w:val="008152A1"/>
    <w:rsid w:val="008213A8"/>
    <w:rsid w:val="00830A5E"/>
    <w:rsid w:val="00832974"/>
    <w:rsid w:val="00835E31"/>
    <w:rsid w:val="0085157F"/>
    <w:rsid w:val="0085366C"/>
    <w:rsid w:val="008544EF"/>
    <w:rsid w:val="00856C01"/>
    <w:rsid w:val="00863D0C"/>
    <w:rsid w:val="00876700"/>
    <w:rsid w:val="00886A75"/>
    <w:rsid w:val="008A578C"/>
    <w:rsid w:val="008A585A"/>
    <w:rsid w:val="008A7032"/>
    <w:rsid w:val="008C3D2F"/>
    <w:rsid w:val="008C7A30"/>
    <w:rsid w:val="008D5C7A"/>
    <w:rsid w:val="008E27FC"/>
    <w:rsid w:val="00905677"/>
    <w:rsid w:val="009213D4"/>
    <w:rsid w:val="0094322E"/>
    <w:rsid w:val="009605B2"/>
    <w:rsid w:val="00971254"/>
    <w:rsid w:val="00980976"/>
    <w:rsid w:val="00997584"/>
    <w:rsid w:val="009B0BE4"/>
    <w:rsid w:val="009D0662"/>
    <w:rsid w:val="009E7968"/>
    <w:rsid w:val="009F1A32"/>
    <w:rsid w:val="009F6C2F"/>
    <w:rsid w:val="00A02A7E"/>
    <w:rsid w:val="00A06453"/>
    <w:rsid w:val="00A10907"/>
    <w:rsid w:val="00A451DA"/>
    <w:rsid w:val="00A524E9"/>
    <w:rsid w:val="00A65871"/>
    <w:rsid w:val="00A676C8"/>
    <w:rsid w:val="00A72914"/>
    <w:rsid w:val="00A758DC"/>
    <w:rsid w:val="00A92E23"/>
    <w:rsid w:val="00AB55D1"/>
    <w:rsid w:val="00AC7359"/>
    <w:rsid w:val="00AD57B3"/>
    <w:rsid w:val="00AF5572"/>
    <w:rsid w:val="00B06072"/>
    <w:rsid w:val="00B36BA7"/>
    <w:rsid w:val="00B418C0"/>
    <w:rsid w:val="00B53883"/>
    <w:rsid w:val="00B54FFB"/>
    <w:rsid w:val="00B6121E"/>
    <w:rsid w:val="00B64006"/>
    <w:rsid w:val="00B96E7E"/>
    <w:rsid w:val="00BB099C"/>
    <w:rsid w:val="00BD5E76"/>
    <w:rsid w:val="00BF3EAD"/>
    <w:rsid w:val="00BF44C9"/>
    <w:rsid w:val="00C11C0E"/>
    <w:rsid w:val="00C14311"/>
    <w:rsid w:val="00C200ED"/>
    <w:rsid w:val="00C27E37"/>
    <w:rsid w:val="00C41237"/>
    <w:rsid w:val="00C446C9"/>
    <w:rsid w:val="00C50647"/>
    <w:rsid w:val="00C622EB"/>
    <w:rsid w:val="00C7169B"/>
    <w:rsid w:val="00C75616"/>
    <w:rsid w:val="00C83912"/>
    <w:rsid w:val="00C92EC0"/>
    <w:rsid w:val="00C94375"/>
    <w:rsid w:val="00CA4F42"/>
    <w:rsid w:val="00CB39F5"/>
    <w:rsid w:val="00CB4AC7"/>
    <w:rsid w:val="00D32282"/>
    <w:rsid w:val="00D34EB6"/>
    <w:rsid w:val="00D35D5E"/>
    <w:rsid w:val="00D51806"/>
    <w:rsid w:val="00D67480"/>
    <w:rsid w:val="00D86C38"/>
    <w:rsid w:val="00D94249"/>
    <w:rsid w:val="00DA48C2"/>
    <w:rsid w:val="00DB0118"/>
    <w:rsid w:val="00DC78C3"/>
    <w:rsid w:val="00DD451C"/>
    <w:rsid w:val="00DD4541"/>
    <w:rsid w:val="00DE49BC"/>
    <w:rsid w:val="00DE60BE"/>
    <w:rsid w:val="00DF525C"/>
    <w:rsid w:val="00DF5DE2"/>
    <w:rsid w:val="00DF6EEF"/>
    <w:rsid w:val="00DF73E7"/>
    <w:rsid w:val="00E1221E"/>
    <w:rsid w:val="00E12B59"/>
    <w:rsid w:val="00E340AC"/>
    <w:rsid w:val="00E45296"/>
    <w:rsid w:val="00E57582"/>
    <w:rsid w:val="00E61D7D"/>
    <w:rsid w:val="00E6560C"/>
    <w:rsid w:val="00E75C71"/>
    <w:rsid w:val="00E763C2"/>
    <w:rsid w:val="00E76C9C"/>
    <w:rsid w:val="00E77BFE"/>
    <w:rsid w:val="00E84028"/>
    <w:rsid w:val="00E848A2"/>
    <w:rsid w:val="00E86133"/>
    <w:rsid w:val="00EA5078"/>
    <w:rsid w:val="00ED45C9"/>
    <w:rsid w:val="00EE0FA2"/>
    <w:rsid w:val="00EE470F"/>
    <w:rsid w:val="00EF34E1"/>
    <w:rsid w:val="00EF6CC8"/>
    <w:rsid w:val="00F0669E"/>
    <w:rsid w:val="00F067AF"/>
    <w:rsid w:val="00F129CA"/>
    <w:rsid w:val="00F55AFF"/>
    <w:rsid w:val="00F65C8A"/>
    <w:rsid w:val="00F67F14"/>
    <w:rsid w:val="00F754D9"/>
    <w:rsid w:val="00FA20F6"/>
    <w:rsid w:val="00FA6D83"/>
    <w:rsid w:val="00FB34CE"/>
    <w:rsid w:val="00FC22E7"/>
    <w:rsid w:val="00FD5DAF"/>
    <w:rsid w:val="00FE56B9"/>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92D1"/>
  <w15:chartTrackingRefBased/>
  <w15:docId w15:val="{3E4F7429-5548-48E0-B955-9E37AEBC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roberts4.kris@gmail.com</dc:creator>
  <cp:keywords/>
  <dc:description/>
  <cp:lastModifiedBy>Kris Roberts</cp:lastModifiedBy>
  <cp:revision>71</cp:revision>
  <dcterms:created xsi:type="dcterms:W3CDTF">2026-06-05T16:00:00Z</dcterms:created>
  <dcterms:modified xsi:type="dcterms:W3CDTF">2026-07-05T12:30:00Z</dcterms:modified>
</cp:coreProperties>
</file>