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8F98" w14:textId="698AEE2C" w:rsidR="000D37FD" w:rsidRPr="000E6BE6" w:rsidRDefault="00740453" w:rsidP="00384CC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</w:pPr>
      <w:r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>Advanced</w:t>
      </w:r>
      <w:r w:rsidR="000D37FD"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 xml:space="preserve"> Interferomet</w:t>
      </w:r>
      <w:r w:rsidR="000E6BE6"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>ry</w:t>
      </w:r>
      <w:r w:rsidR="000D37FD"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>-Polarimet</w:t>
      </w:r>
      <w:r w:rsidR="000E6BE6"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>ry</w:t>
      </w:r>
      <w:r w:rsidR="000D37FD" w:rsidRPr="000E6BE6">
        <w:rPr>
          <w:rFonts w:ascii="Times New Roman" w:eastAsia="Times New Roman" w:hAnsi="Times New Roman" w:cs="Times New Roman"/>
          <w:b/>
          <w:sz w:val="24"/>
          <w:szCs w:val="20"/>
          <w:lang w:eastAsia="ja-JP"/>
        </w:rPr>
        <w:t xml:space="preserve"> for Burning Plasma Control and Physics Validation</w:t>
      </w:r>
    </w:p>
    <w:p w14:paraId="3B66357E" w14:textId="385C560C" w:rsidR="00EE3A17" w:rsidRPr="00E12193" w:rsidRDefault="00EE3A17" w:rsidP="00384CC0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ja-JP"/>
        </w:rPr>
      </w:pPr>
      <w:r w:rsidRPr="00017485">
        <w:rPr>
          <w:rFonts w:ascii="Times New Roman" w:eastAsia="Times New Roman" w:hAnsi="Times New Roman" w:cs="Times New Roman"/>
          <w:sz w:val="24"/>
          <w:szCs w:val="20"/>
          <w:lang w:eastAsia="ja-JP"/>
        </w:rPr>
        <w:t>J. Chen</w:t>
      </w:r>
      <w:r w:rsidRPr="00316E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1</w:t>
      </w:r>
      <w:r w:rsidRPr="00017485">
        <w:rPr>
          <w:rFonts w:ascii="Times New Roman" w:eastAsia="Times New Roman" w:hAnsi="Times New Roman" w:cs="Times New Roman"/>
          <w:sz w:val="24"/>
          <w:szCs w:val="20"/>
          <w:lang w:eastAsia="ja-JP"/>
        </w:rPr>
        <w:t>, D. L. Brower</w:t>
      </w:r>
      <w:r w:rsidRPr="00316E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1</w:t>
      </w:r>
      <w:r w:rsidRPr="00017485">
        <w:rPr>
          <w:rFonts w:ascii="Times New Roman" w:eastAsia="Times New Roman" w:hAnsi="Times New Roman" w:cs="Times New Roman"/>
          <w:sz w:val="24"/>
          <w:szCs w:val="20"/>
          <w:lang w:eastAsia="ja-JP"/>
        </w:rPr>
        <w:t xml:space="preserve">, </w:t>
      </w:r>
      <w:r w:rsidR="002B6569">
        <w:rPr>
          <w:rFonts w:ascii="Times New Roman" w:eastAsia="Times New Roman" w:hAnsi="Times New Roman" w:cs="Times New Roman"/>
          <w:sz w:val="24"/>
          <w:szCs w:val="20"/>
          <w:lang w:eastAsia="ja-JP"/>
        </w:rPr>
        <w:t>T. Benedett</w:t>
      </w:r>
      <w:r w:rsidR="002B6569" w:rsidRPr="002B656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1</w:t>
      </w:r>
      <w:r w:rsidR="009C1724">
        <w:rPr>
          <w:rFonts w:ascii="Times New Roman" w:eastAsia="Times New Roman" w:hAnsi="Times New Roman" w:cs="Times New Roman"/>
          <w:sz w:val="24"/>
          <w:szCs w:val="20"/>
          <w:lang w:eastAsia="ja-JP"/>
        </w:rPr>
        <w:t xml:space="preserve">, </w:t>
      </w:r>
      <w:r w:rsidR="009D1125">
        <w:rPr>
          <w:rFonts w:ascii="Times New Roman" w:eastAsia="Times New Roman" w:hAnsi="Times New Roman" w:cs="Times New Roman"/>
          <w:sz w:val="24"/>
          <w:szCs w:val="20"/>
          <w:lang w:eastAsia="ja-JP"/>
        </w:rPr>
        <w:t>G. Prabhudesai</w:t>
      </w:r>
      <w:r w:rsidR="00562202" w:rsidRPr="0056220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1</w:t>
      </w:r>
      <w:r w:rsidR="00852538">
        <w:rPr>
          <w:rFonts w:ascii="Times New Roman" w:eastAsia="Times New Roman" w:hAnsi="Times New Roman" w:cs="Times New Roman"/>
          <w:sz w:val="24"/>
          <w:szCs w:val="20"/>
          <w:lang w:eastAsia="ja-JP"/>
        </w:rPr>
        <w:t>, M. Poulos</w:t>
      </w:r>
      <w:r w:rsidR="00852538" w:rsidRPr="004B6DC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1</w:t>
      </w:r>
      <w:r w:rsidR="00E12193">
        <w:rPr>
          <w:rFonts w:ascii="Times New Roman" w:eastAsia="Times New Roman" w:hAnsi="Times New Roman" w:cs="Times New Roman"/>
          <w:sz w:val="24"/>
          <w:szCs w:val="20"/>
          <w:lang w:eastAsia="ja-JP"/>
        </w:rPr>
        <w:t xml:space="preserve">, </w:t>
      </w:r>
      <w:r w:rsidR="002764A3">
        <w:rPr>
          <w:rFonts w:ascii="Times New Roman" w:eastAsia="Times New Roman" w:hAnsi="Times New Roman" w:cs="Times New Roman"/>
          <w:sz w:val="24"/>
          <w:szCs w:val="20"/>
          <w:lang w:eastAsia="ja-JP"/>
        </w:rPr>
        <w:t>D. Finkenthal</w:t>
      </w:r>
      <w:r w:rsidR="00977E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2</w:t>
      </w:r>
      <w:r w:rsidR="002764A3">
        <w:rPr>
          <w:rFonts w:ascii="Times New Roman" w:eastAsia="Times New Roman" w:hAnsi="Times New Roman" w:cs="Times New Roman"/>
          <w:sz w:val="24"/>
          <w:szCs w:val="20"/>
          <w:lang w:eastAsia="ja-JP"/>
        </w:rPr>
        <w:t xml:space="preserve">, </w:t>
      </w:r>
      <w:r w:rsidR="00CB2664">
        <w:rPr>
          <w:rFonts w:ascii="Times New Roman" w:eastAsia="Times New Roman" w:hAnsi="Times New Roman" w:cs="Times New Roman"/>
          <w:sz w:val="24"/>
          <w:szCs w:val="20"/>
          <w:lang w:eastAsia="ja-JP"/>
        </w:rPr>
        <w:t>A. Xing</w:t>
      </w:r>
      <w:r w:rsidR="00977E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3</w:t>
      </w:r>
      <w:r w:rsidR="00CB2664">
        <w:rPr>
          <w:rFonts w:ascii="Times New Roman" w:eastAsia="Times New Roman" w:hAnsi="Times New Roman" w:cs="Times New Roman"/>
          <w:sz w:val="24"/>
          <w:szCs w:val="20"/>
          <w:lang w:eastAsia="ja-JP"/>
        </w:rPr>
        <w:t>, J. Barr</w:t>
      </w:r>
      <w:r w:rsidR="00977E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3</w:t>
      </w:r>
      <w:r w:rsidR="00CB2664">
        <w:rPr>
          <w:rFonts w:ascii="Times New Roman" w:eastAsia="Times New Roman" w:hAnsi="Times New Roman" w:cs="Times New Roman"/>
          <w:sz w:val="24"/>
          <w:szCs w:val="20"/>
          <w:lang w:eastAsia="ja-JP"/>
        </w:rPr>
        <w:t xml:space="preserve">, </w:t>
      </w:r>
      <w:r w:rsidR="00E12193">
        <w:rPr>
          <w:rFonts w:ascii="Times New Roman" w:eastAsia="Times New Roman" w:hAnsi="Times New Roman" w:cs="Times New Roman"/>
          <w:sz w:val="24"/>
          <w:szCs w:val="20"/>
          <w:lang w:eastAsia="ja-JP"/>
        </w:rPr>
        <w:t>and Suk-Ho Hong</w:t>
      </w:r>
      <w:r w:rsidR="00977E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ja-JP"/>
        </w:rPr>
        <w:t>3</w:t>
      </w:r>
    </w:p>
    <w:p w14:paraId="5B1EED53" w14:textId="225B3387" w:rsidR="00EE3A17" w:rsidRDefault="00EE3A17" w:rsidP="00384C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</w:pPr>
      <w:r w:rsidRPr="008A4D5F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ja-JP"/>
        </w:rPr>
        <w:t>1</w:t>
      </w:r>
      <w:r w:rsidRPr="00017485"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  <w:t>University of California Los Angeles, Los Angeles, California 90095, USA</w:t>
      </w:r>
    </w:p>
    <w:p w14:paraId="29245EAA" w14:textId="0DFC2E7B" w:rsidR="006E5885" w:rsidRDefault="006E5885" w:rsidP="006E58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ja-JP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ja-JP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  <w:t>Palomar Scientific Instruments, San Marcos, California 92078, USA</w:t>
      </w:r>
    </w:p>
    <w:p w14:paraId="2D287716" w14:textId="384E2669" w:rsidR="00906464" w:rsidRDefault="00977E24" w:rsidP="00384C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ja-JP"/>
        </w:rPr>
        <w:t>3</w:t>
      </w:r>
      <w:r w:rsidR="00E75871" w:rsidRPr="00E75871"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  <w:t>G</w:t>
      </w:r>
      <w:r w:rsidR="00E75871"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  <w:t>eneral Atomics, San Diego, California</w:t>
      </w:r>
      <w:r w:rsidR="00805524">
        <w:rPr>
          <w:rFonts w:ascii="Times New Roman" w:eastAsia="Times New Roman" w:hAnsi="Times New Roman" w:cs="Times New Roman"/>
          <w:i/>
          <w:sz w:val="24"/>
          <w:szCs w:val="20"/>
          <w:lang w:eastAsia="ja-JP"/>
        </w:rPr>
        <w:t xml:space="preserve"> 92121, USA</w:t>
      </w:r>
    </w:p>
    <w:p w14:paraId="122A32E6" w14:textId="77777777" w:rsidR="009C2DC2" w:rsidRDefault="009C2DC2" w:rsidP="00384CC0">
      <w:pPr>
        <w:pStyle w:val="affil"/>
        <w:spacing w:after="0" w:line="240" w:lineRule="auto"/>
        <w:jc w:val="center"/>
        <w:rPr>
          <w:rFonts w:ascii="Times New Roman" w:hAnsi="Times New Roman"/>
          <w:iCs/>
          <w:szCs w:val="20"/>
          <w:lang w:eastAsia="ja-JP"/>
        </w:rPr>
      </w:pPr>
    </w:p>
    <w:p w14:paraId="6BAF6B72" w14:textId="2F2C3F8B" w:rsidR="00EE3A17" w:rsidRPr="001E4522" w:rsidRDefault="009C2DC2" w:rsidP="00384CC0">
      <w:pPr>
        <w:pStyle w:val="affil"/>
        <w:spacing w:after="0" w:line="240" w:lineRule="auto"/>
        <w:jc w:val="center"/>
      </w:pPr>
      <w:r>
        <w:rPr>
          <w:rFonts w:ascii="Times New Roman" w:hAnsi="Times New Roman"/>
          <w:iCs/>
          <w:szCs w:val="20"/>
          <w:lang w:eastAsia="ja-JP"/>
        </w:rPr>
        <w:t xml:space="preserve">Corresponding Author </w:t>
      </w:r>
      <w:r w:rsidR="00EE3A17" w:rsidRPr="00017485">
        <w:rPr>
          <w:rFonts w:ascii="Times New Roman" w:hAnsi="Times New Roman"/>
          <w:iCs/>
          <w:szCs w:val="20"/>
          <w:lang w:eastAsia="ja-JP"/>
        </w:rPr>
        <w:t>Email</w:t>
      </w:r>
      <w:r w:rsidR="00EE3A17">
        <w:t xml:space="preserve">: </w:t>
      </w:r>
      <w:hyperlink r:id="rId5" w:history="1">
        <w:r w:rsidR="00EE3A17">
          <w:rPr>
            <w:rStyle w:val="Hyperlink"/>
          </w:rPr>
          <w:t>chenjie@ucla.edu</w:t>
        </w:r>
      </w:hyperlink>
    </w:p>
    <w:p w14:paraId="5C993911" w14:textId="6B3F9C7B" w:rsidR="00A62853" w:rsidRDefault="00180D54" w:rsidP="00EE3A17">
      <w:pPr>
        <w:pStyle w:val="NormalWeb"/>
        <w:jc w:val="both"/>
      </w:pPr>
      <w:r>
        <w:t>Understanding</w:t>
      </w:r>
      <w:r w:rsidR="00D572B4">
        <w:t xml:space="preserve"> and c</w:t>
      </w:r>
      <w:r w:rsidR="00F54CD2">
        <w:t xml:space="preserve">ontrolling burning </w:t>
      </w:r>
      <w:r w:rsidR="00F54CD2" w:rsidRPr="0047494B">
        <w:t xml:space="preserve">plasma </w:t>
      </w:r>
      <w:r w:rsidR="00D572B4" w:rsidRPr="0047494B">
        <w:t xml:space="preserve">behavior </w:t>
      </w:r>
      <w:r w:rsidR="003510BF" w:rsidRPr="0047494B">
        <w:t xml:space="preserve">in fusion devices </w:t>
      </w:r>
      <w:r w:rsidR="00F54CD2" w:rsidRPr="0047494B">
        <w:t>requires measur</w:t>
      </w:r>
      <w:r w:rsidR="00321724">
        <w:t>ing</w:t>
      </w:r>
      <w:r w:rsidR="00F54CD2" w:rsidRPr="0047494B">
        <w:t xml:space="preserve"> critical equilibrium parameters, such as electron density and magnetic field, </w:t>
      </w:r>
      <w:r w:rsidR="00C66775" w:rsidRPr="0047494B">
        <w:t>as well as</w:t>
      </w:r>
      <w:r w:rsidR="00F54CD2" w:rsidRPr="0047494B">
        <w:t xml:space="preserve"> plasma fluctuation</w:t>
      </w:r>
      <w:r w:rsidR="00C66775" w:rsidRPr="0047494B">
        <w:t>s</w:t>
      </w:r>
      <w:r w:rsidR="00F54CD2" w:rsidRPr="0047494B">
        <w:t xml:space="preserve"> originating from magnetohydrodynamic modes, turbulence, and </w:t>
      </w:r>
      <w:proofErr w:type="gramStart"/>
      <w:r w:rsidR="00F54CD2" w:rsidRPr="0047494B">
        <w:t>fast-ion</w:t>
      </w:r>
      <w:proofErr w:type="gramEnd"/>
      <w:r w:rsidR="00F54CD2" w:rsidRPr="0047494B">
        <w:t xml:space="preserve"> driven modes. </w:t>
      </w:r>
      <w:r w:rsidR="00540D93" w:rsidRPr="0047494B">
        <w:t>To meet th</w:t>
      </w:r>
      <w:r w:rsidR="008A2521" w:rsidRPr="0047494B">
        <w:t>e</w:t>
      </w:r>
      <w:r w:rsidR="00D50887" w:rsidRPr="0047494B">
        <w:t>se</w:t>
      </w:r>
      <w:r w:rsidR="00540D93" w:rsidRPr="0047494B">
        <w:t xml:space="preserve"> need</w:t>
      </w:r>
      <w:r w:rsidR="008A2521" w:rsidRPr="0047494B">
        <w:t xml:space="preserve">s </w:t>
      </w:r>
      <w:r w:rsidR="00652974">
        <w:t>despite</w:t>
      </w:r>
      <w:r w:rsidR="008A2521" w:rsidRPr="0047494B">
        <w:t xml:space="preserve"> limited plasma access</w:t>
      </w:r>
      <w:r w:rsidR="00540D93" w:rsidRPr="0047494B">
        <w:t xml:space="preserve">, </w:t>
      </w:r>
      <w:r w:rsidR="00F44BAC" w:rsidRPr="0047494B">
        <w:t xml:space="preserve">a </w:t>
      </w:r>
      <w:r w:rsidR="000273C5" w:rsidRPr="0047494B">
        <w:t>novel</w:t>
      </w:r>
      <w:r w:rsidR="001069A6" w:rsidRPr="0047494B">
        <w:t xml:space="preserve"> </w:t>
      </w:r>
      <w:r w:rsidR="00540D93" w:rsidRPr="0047494B">
        <w:t>interferomet</w:t>
      </w:r>
      <w:r w:rsidR="001069A6" w:rsidRPr="0047494B">
        <w:t>ry</w:t>
      </w:r>
      <w:r w:rsidR="00540D93" w:rsidRPr="0047494B">
        <w:t>-polarimet</w:t>
      </w:r>
      <w:r w:rsidR="001069A6" w:rsidRPr="0047494B">
        <w:t>ry scheme</w:t>
      </w:r>
      <w:r w:rsidR="007B2B74" w:rsidRPr="0047494B">
        <w:t>,</w:t>
      </w:r>
      <w:r w:rsidR="0062087D" w:rsidRPr="0047494B">
        <w:t xml:space="preserve"> </w:t>
      </w:r>
      <w:r w:rsidR="005B1A07">
        <w:t>featuring</w:t>
      </w:r>
      <w:r w:rsidR="0062087D" w:rsidRPr="0047494B">
        <w:t xml:space="preserve"> four </w:t>
      </w:r>
      <w:r w:rsidR="005629EE" w:rsidRPr="0047494B">
        <w:t>radial</w:t>
      </w:r>
      <w:r w:rsidR="0062087D" w:rsidRPr="0047494B">
        <w:t xml:space="preserve"> chords</w:t>
      </w:r>
      <w:r w:rsidR="003414F9" w:rsidRPr="0047494B">
        <w:t xml:space="preserve"> </w:t>
      </w:r>
      <w:r w:rsidR="005B1A07">
        <w:t xml:space="preserve">arranged </w:t>
      </w:r>
      <w:r w:rsidR="00DA1FCC">
        <w:t>in</w:t>
      </w:r>
      <w:r w:rsidR="005629EE" w:rsidRPr="0047494B">
        <w:t xml:space="preserve"> poloidal and toroidal </w:t>
      </w:r>
      <w:r w:rsidR="0081480F">
        <w:t>arrays</w:t>
      </w:r>
      <w:r w:rsidR="004D63E8">
        <w:t xml:space="preserve"> near the plasma midplane</w:t>
      </w:r>
      <w:r w:rsidR="00A2494E" w:rsidRPr="0047494B">
        <w:t>, has</w:t>
      </w:r>
      <w:r w:rsidR="0062087D" w:rsidRPr="0047494B">
        <w:t xml:space="preserve"> been </w:t>
      </w:r>
      <w:r w:rsidR="004840AF">
        <w:t>demonstrated</w:t>
      </w:r>
      <w:r w:rsidR="00A62853" w:rsidRPr="0047494B">
        <w:t xml:space="preserve"> on</w:t>
      </w:r>
      <w:r w:rsidR="003414F9" w:rsidRPr="0047494B">
        <w:t xml:space="preserve"> the DIII-D tokamak</w:t>
      </w:r>
      <w:r w:rsidR="00056A7B" w:rsidRPr="0047494B">
        <w:t>.</w:t>
      </w:r>
      <w:r w:rsidR="00540D93" w:rsidRPr="0047494B">
        <w:t xml:space="preserve"> </w:t>
      </w:r>
      <w:r w:rsidR="00064275" w:rsidRPr="0047494B">
        <w:t xml:space="preserve">The </w:t>
      </w:r>
      <w:r w:rsidR="00E4423C" w:rsidRPr="0047494B">
        <w:t>system</w:t>
      </w:r>
      <w:r w:rsidR="00064275" w:rsidRPr="0047494B">
        <w:t xml:space="preserve"> </w:t>
      </w:r>
      <w:r w:rsidR="00C2415A" w:rsidRPr="0047494B">
        <w:t>employs</w:t>
      </w:r>
      <w:r w:rsidR="00064275" w:rsidRPr="0047494B">
        <w:t xml:space="preserve"> two frequency-shifted, counter-circularly polarized probe beams to achieve interferometric and polarimetric measurements </w:t>
      </w:r>
      <w:r w:rsidR="00EB652C" w:rsidRPr="0047494B">
        <w:t>with</w:t>
      </w:r>
      <w:r w:rsidR="00064275" w:rsidRPr="0047494B">
        <w:t xml:space="preserve"> low noise (~0.01 degree) and </w:t>
      </w:r>
      <w:r w:rsidR="00D07563">
        <w:t>high</w:t>
      </w:r>
      <w:r w:rsidR="00064275" w:rsidRPr="0047494B">
        <w:t xml:space="preserve"> bandwidth (10 MHz)</w:t>
      </w:r>
      <w:r w:rsidR="002C6A64" w:rsidRPr="0047494B">
        <w:t xml:space="preserve">, </w:t>
      </w:r>
      <w:r w:rsidR="00EF0FFD" w:rsidRPr="0047494B">
        <w:t>yielding</w:t>
      </w:r>
      <w:r w:rsidR="002C6A64" w:rsidRPr="0047494B">
        <w:t xml:space="preserve"> </w:t>
      </w:r>
      <w:r w:rsidR="006C3BE5" w:rsidRPr="0047494B">
        <w:t>measurements</w:t>
      </w:r>
      <w:r w:rsidR="002C6A64" w:rsidRPr="0047494B">
        <w:t xml:space="preserve"> of both plasma equilibrium and fluctuations</w:t>
      </w:r>
      <w:r w:rsidR="00064275" w:rsidRPr="0047494B">
        <w:t xml:space="preserve">. </w:t>
      </w:r>
      <w:r w:rsidR="00C7612B" w:rsidRPr="0047494B">
        <w:t xml:space="preserve">A new polarimetric scheme simultaneously </w:t>
      </w:r>
      <w:r w:rsidR="00304311" w:rsidRPr="0047494B">
        <w:t>measure</w:t>
      </w:r>
      <w:r w:rsidR="00CA1851" w:rsidRPr="0047494B">
        <w:t>s</w:t>
      </w:r>
      <w:r w:rsidR="00C7612B" w:rsidRPr="0047494B">
        <w:t xml:space="preserve"> the Faraday and Cotton-Mouton effect</w:t>
      </w:r>
      <w:r w:rsidR="004F5437" w:rsidRPr="0047494B">
        <w:t>s</w:t>
      </w:r>
      <w:r w:rsidR="00CB0587" w:rsidRPr="0047494B">
        <w:t xml:space="preserve"> to </w:t>
      </w:r>
      <w:r w:rsidR="00304311" w:rsidRPr="0047494B">
        <w:t>derive</w:t>
      </w:r>
      <w:r w:rsidR="00CB0587" w:rsidRPr="0047494B">
        <w:t xml:space="preserve"> poloidal </w:t>
      </w:r>
      <w:r w:rsidR="00CA1851" w:rsidRPr="0047494B">
        <w:t>and toroidal magnetic fields</w:t>
      </w:r>
      <w:r w:rsidR="00CB0587" w:rsidRPr="0047494B">
        <w:t xml:space="preserve"> </w:t>
      </w:r>
      <w:r w:rsidR="004175D3">
        <w:t>alongside</w:t>
      </w:r>
      <w:r w:rsidR="00CB0587" w:rsidRPr="0047494B">
        <w:t xml:space="preserve"> electron density</w:t>
      </w:r>
      <w:r w:rsidR="00B534FB" w:rsidRPr="0047494B">
        <w:t xml:space="preserve"> </w:t>
      </w:r>
      <w:r w:rsidR="00304311" w:rsidRPr="0047494B">
        <w:t>without</w:t>
      </w:r>
      <w:r w:rsidR="00B534FB" w:rsidRPr="0047494B">
        <w:t xml:space="preserve"> fringe jump</w:t>
      </w:r>
      <w:r w:rsidR="00304311" w:rsidRPr="0047494B">
        <w:t>s</w:t>
      </w:r>
      <w:r w:rsidR="00255BD0">
        <w:t>. The poloidal array</w:t>
      </w:r>
      <w:r w:rsidR="00967821" w:rsidRPr="0047494B">
        <w:t xml:space="preserve"> </w:t>
      </w:r>
      <w:r w:rsidR="00255BD0">
        <w:t>enables real-time</w:t>
      </w:r>
      <w:r w:rsidR="00304311">
        <w:t xml:space="preserve"> control of</w:t>
      </w:r>
      <w:r w:rsidR="00B15C83">
        <w:t xml:space="preserve"> </w:t>
      </w:r>
      <w:r w:rsidR="00967821">
        <w:t xml:space="preserve">plasma </w:t>
      </w:r>
      <w:r w:rsidR="00B15C83" w:rsidRPr="00231A7D">
        <w:t xml:space="preserve">density, </w:t>
      </w:r>
      <w:r w:rsidR="00CB6D05" w:rsidRPr="00231A7D">
        <w:t>vertical position</w:t>
      </w:r>
      <w:r w:rsidR="00471499" w:rsidRPr="00231A7D">
        <w:t xml:space="preserve"> of the magnetic axis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71499" w:rsidRPr="00231A7D">
        <w:t>)</w:t>
      </w:r>
      <w:r w:rsidR="00B15C83" w:rsidRPr="00231A7D">
        <w:t xml:space="preserve">, and </w:t>
      </w:r>
      <w:r w:rsidR="00471499" w:rsidRPr="00231A7D">
        <w:t xml:space="preserve">on-axis </w:t>
      </w:r>
      <w:r w:rsidR="00B15C83" w:rsidRPr="00231A7D">
        <w:t>current</w:t>
      </w:r>
      <w:r w:rsidR="00A62853" w:rsidRPr="00231A7D">
        <w:t xml:space="preserve"> density</w:t>
      </w:r>
      <w:r w:rsidR="00471499" w:rsidRPr="00231A7D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71499" w:rsidRPr="00231A7D">
        <w:t>)</w:t>
      </w:r>
      <w:r w:rsidR="00FE191F" w:rsidRPr="00231A7D">
        <w:t xml:space="preserve">. </w:t>
      </w:r>
      <w:r w:rsidR="00381952">
        <w:t>Notably</w:t>
      </w:r>
      <w:r w:rsidR="009813AC">
        <w:t xml:space="preserve">, </w:t>
      </w:r>
      <w:r w:rsidR="00562CAC" w:rsidRPr="003A7002">
        <w:t>t</w:t>
      </w:r>
      <w:r w:rsidR="00D1304D" w:rsidRPr="003A7002">
        <w:t>he</w:t>
      </w:r>
      <w:r w:rsidR="000E2455">
        <w:t xml:space="preserve"> </w:t>
      </w:r>
      <w:r w:rsidR="000E2455" w:rsidRPr="003A7002">
        <w:t>non-inductive</w:t>
      </w:r>
      <w:r w:rsidR="00D1304D" w:rsidRPr="003A7002">
        <w:t xml:space="preserve"> measurement </w:t>
      </w:r>
      <w:r w:rsidR="000E2455">
        <w:t xml:space="preserve">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E2455">
        <w:t xml:space="preserve"> </w:t>
      </w:r>
      <w:r w:rsidR="00802F2B">
        <w:t>has been</w:t>
      </w:r>
      <w:r w:rsidR="00562CAC" w:rsidRPr="003A7002">
        <w:t xml:space="preserve"> </w:t>
      </w:r>
      <w:r w:rsidR="006543AE">
        <w:t>exploited</w:t>
      </w:r>
      <w:r w:rsidR="00562CAC" w:rsidRPr="003A7002">
        <w:t xml:space="preserve"> </w:t>
      </w:r>
      <w:r w:rsidR="00381952">
        <w:t>f</w:t>
      </w:r>
      <w:r w:rsidR="00381952" w:rsidRPr="00231A7D">
        <w:t xml:space="preserve">or </w:t>
      </w:r>
      <w:r w:rsidR="00381952">
        <w:t xml:space="preserve">the first time </w:t>
      </w:r>
      <w:r w:rsidR="00562CAC" w:rsidRPr="003A7002">
        <w:t xml:space="preserve">to </w:t>
      </w:r>
      <w:r w:rsidR="00EC02D9">
        <w:t>sustain</w:t>
      </w:r>
      <w:r w:rsidR="00CC745F">
        <w:t xml:space="preserve"> </w:t>
      </w:r>
      <w:r w:rsidR="009D3FE9">
        <w:t xml:space="preserve">vertical </w:t>
      </w:r>
      <w:r w:rsidR="00CC745F" w:rsidRPr="0047494B">
        <w:t>stability</w:t>
      </w:r>
      <w:r w:rsidR="00A62853" w:rsidRPr="0047494B">
        <w:t xml:space="preserve"> </w:t>
      </w:r>
      <w:r w:rsidR="001F4E68">
        <w:t xml:space="preserve">control </w:t>
      </w:r>
      <w:r w:rsidR="00A62853" w:rsidRPr="0047494B">
        <w:t>on DIII-D</w:t>
      </w:r>
      <w:r w:rsidR="00393641">
        <w:t xml:space="preserve">, </w:t>
      </w:r>
      <w:r w:rsidR="00605116">
        <w:t>demonstrat</w:t>
      </w:r>
      <w:r w:rsidR="00D1304D" w:rsidRPr="003A7002">
        <w:t xml:space="preserve">ing a </w:t>
      </w:r>
      <w:r w:rsidR="00562CAC" w:rsidRPr="003A7002">
        <w:t>new means</w:t>
      </w:r>
      <w:r w:rsidR="00D1304D" w:rsidRPr="003A7002">
        <w:t xml:space="preserve"> </w:t>
      </w:r>
      <w:r w:rsidR="00FA0216">
        <w:t>to achieve</w:t>
      </w:r>
      <w:r w:rsidR="00D1304D" w:rsidRPr="003A7002">
        <w:t xml:space="preserve"> </w:t>
      </w:r>
      <w:r w:rsidR="00393641">
        <w:t>such</w:t>
      </w:r>
      <w:r w:rsidR="00D1304D" w:rsidRPr="003A7002">
        <w:t xml:space="preserve"> control in long-pulse or steady-state devices</w:t>
      </w:r>
      <w:r w:rsidR="00562CAC" w:rsidRPr="003A7002">
        <w:t>.</w:t>
      </w:r>
      <w:r w:rsidR="00D1304D" w:rsidRPr="003A7002">
        <w:t xml:space="preserve"> </w:t>
      </w:r>
      <w:r w:rsidR="00846224">
        <w:t>Furthermore, t</w:t>
      </w:r>
      <w:r w:rsidR="00427AEF" w:rsidRPr="0047494B">
        <w:t xml:space="preserve">he </w:t>
      </w:r>
      <w:r w:rsidR="00846224">
        <w:t xml:space="preserve">combined </w:t>
      </w:r>
      <w:r w:rsidR="00427AEF" w:rsidRPr="0047494B">
        <w:t>toroidal and poloidal</w:t>
      </w:r>
      <w:r w:rsidR="00CB6D05">
        <w:t xml:space="preserve"> arrays</w:t>
      </w:r>
      <w:r w:rsidR="00427AEF" w:rsidRPr="0047494B">
        <w:t xml:space="preserve"> measure the wavevector of plasma fluctuations, </w:t>
      </w:r>
      <w:r w:rsidR="00846224">
        <w:t xml:space="preserve">identifying </w:t>
      </w:r>
      <w:r w:rsidR="00427AEF" w:rsidRPr="0047494B">
        <w:t>toroidal mode number</w:t>
      </w:r>
      <w:r w:rsidR="00846224">
        <w:t>s</w:t>
      </w:r>
      <w:r w:rsidR="00427AEF" w:rsidRPr="0047494B">
        <w:t xml:space="preserve"> up to 50 and poloidal wavenumber</w:t>
      </w:r>
      <w:r w:rsidR="00846224">
        <w:t>s</w:t>
      </w:r>
      <w:r w:rsidR="00427AEF" w:rsidRPr="0047494B">
        <w:t xml:space="preserve"> up to 0.23/cm. Importantly, these measurements </w:t>
      </w:r>
      <w:r w:rsidR="00846224">
        <w:t>facilitate</w:t>
      </w:r>
      <w:r w:rsidR="00427AEF" w:rsidRPr="0047494B">
        <w:t xml:space="preserve"> a new approach to spatially localize the origin of fluctuations by exploiting their inboard-outboard asymmetry,</w:t>
      </w:r>
      <w:r w:rsidR="00CC568F">
        <w:t xml:space="preserve"> a capability</w:t>
      </w:r>
      <w:r w:rsidR="00427AEF" w:rsidRPr="0047494B">
        <w:t xml:space="preserve"> critical for validating burning plasma physics. </w:t>
      </w:r>
      <w:r w:rsidR="00D1304D">
        <w:t>The</w:t>
      </w:r>
      <w:r w:rsidR="00224ED9">
        <w:t xml:space="preserve"> </w:t>
      </w:r>
      <w:r w:rsidR="00CB6D05">
        <w:t>presented interferometry-polarimetry</w:t>
      </w:r>
      <w:r w:rsidR="00315F43">
        <w:t xml:space="preserve"> scheme</w:t>
      </w:r>
      <w:r w:rsidR="00D1304D" w:rsidRPr="003A7002">
        <w:t xml:space="preserve"> </w:t>
      </w:r>
      <w:r w:rsidR="00EB4CB3">
        <w:t>serves</w:t>
      </w:r>
      <w:r w:rsidR="00D1304D" w:rsidRPr="003A7002">
        <w:t xml:space="preserve"> </w:t>
      </w:r>
      <w:r w:rsidR="00562CAC" w:rsidRPr="003A7002">
        <w:t xml:space="preserve">as </w:t>
      </w:r>
      <w:r w:rsidR="004B29F8" w:rsidRPr="003A7002">
        <w:t>an</w:t>
      </w:r>
      <w:r w:rsidR="00AB65EB" w:rsidRPr="003A7002">
        <w:t xml:space="preserve"> advanced</w:t>
      </w:r>
      <w:r w:rsidR="00EB4CB3">
        <w:t xml:space="preserve">, </w:t>
      </w:r>
      <w:r w:rsidR="00CC48F4">
        <w:t xml:space="preserve">compact, </w:t>
      </w:r>
      <w:r w:rsidR="00EB4CB3">
        <w:t>reactor-relevant</w:t>
      </w:r>
      <w:r w:rsidR="00562CAC" w:rsidRPr="003A7002">
        <w:t xml:space="preserve"> </w:t>
      </w:r>
      <w:r w:rsidR="00D1304D" w:rsidRPr="003A7002">
        <w:t xml:space="preserve">solution </w:t>
      </w:r>
      <w:r w:rsidR="00452CA9">
        <w:t xml:space="preserve">for </w:t>
      </w:r>
      <w:r w:rsidR="00CB6D05">
        <w:t>real-time monitoring</w:t>
      </w:r>
      <w:r w:rsidR="00D1304D">
        <w:t xml:space="preserve"> </w:t>
      </w:r>
      <w:r w:rsidR="00CB6D05">
        <w:t>and control</w:t>
      </w:r>
      <w:r w:rsidR="000C4586">
        <w:t xml:space="preserve"> of</w:t>
      </w:r>
      <w:r w:rsidR="00CB6D05">
        <w:t xml:space="preserve"> </w:t>
      </w:r>
      <w:r w:rsidR="00D1304D">
        <w:t xml:space="preserve">critical </w:t>
      </w:r>
      <w:r w:rsidR="003A29E6">
        <w:t xml:space="preserve">plasma </w:t>
      </w:r>
      <w:r w:rsidR="00D1304D">
        <w:t>equilibrium and fluctuation parameters.</w:t>
      </w:r>
      <w:r w:rsidR="00A62853">
        <w:t xml:space="preserve"> </w:t>
      </w:r>
    </w:p>
    <w:p w14:paraId="285BDD59" w14:textId="61CC131B" w:rsidR="00463B25" w:rsidRPr="00203A86" w:rsidRDefault="00EE3A17" w:rsidP="00203A86">
      <w:pPr>
        <w:pStyle w:val="NormalWeb"/>
        <w:rPr>
          <w:szCs w:val="20"/>
          <w:lang w:eastAsia="ja-JP"/>
        </w:rPr>
      </w:pPr>
      <w:r w:rsidRPr="00176705">
        <w:rPr>
          <w:szCs w:val="20"/>
          <w:lang w:eastAsia="ja-JP"/>
        </w:rPr>
        <w:t xml:space="preserve">Work supported by US DOE under grant </w:t>
      </w:r>
      <w:r w:rsidR="00006526">
        <w:rPr>
          <w:szCs w:val="20"/>
          <w:lang w:eastAsia="ja-JP"/>
        </w:rPr>
        <w:t>numbers</w:t>
      </w:r>
      <w:r w:rsidRPr="00176705">
        <w:rPr>
          <w:szCs w:val="20"/>
          <w:lang w:eastAsia="ja-JP"/>
        </w:rPr>
        <w:t xml:space="preserve"> </w:t>
      </w:r>
      <w:r w:rsidR="003A57AD" w:rsidRPr="003A57AD">
        <w:rPr>
          <w:szCs w:val="20"/>
          <w:lang w:eastAsia="ja-JP"/>
        </w:rPr>
        <w:t>DE-SC0019004</w:t>
      </w:r>
      <w:r w:rsidR="003A57AD">
        <w:rPr>
          <w:szCs w:val="20"/>
          <w:lang w:eastAsia="ja-JP"/>
        </w:rPr>
        <w:t xml:space="preserve">, </w:t>
      </w:r>
      <w:r w:rsidRPr="00176705">
        <w:rPr>
          <w:szCs w:val="20"/>
          <w:lang w:eastAsia="ja-JP"/>
        </w:rPr>
        <w:t>DE-SC0021140</w:t>
      </w:r>
      <w:r w:rsidR="004E6103">
        <w:rPr>
          <w:szCs w:val="20"/>
          <w:lang w:eastAsia="ja-JP"/>
        </w:rPr>
        <w:t>,</w:t>
      </w:r>
      <w:r w:rsidR="00851677">
        <w:rPr>
          <w:szCs w:val="20"/>
          <w:lang w:eastAsia="ja-JP"/>
        </w:rPr>
        <w:t xml:space="preserve"> and</w:t>
      </w:r>
      <w:r w:rsidR="004E6103">
        <w:rPr>
          <w:szCs w:val="20"/>
          <w:lang w:eastAsia="ja-JP"/>
        </w:rPr>
        <w:t xml:space="preserve"> </w:t>
      </w:r>
      <w:r w:rsidR="004E6103" w:rsidRPr="004E6103">
        <w:rPr>
          <w:szCs w:val="20"/>
          <w:lang w:eastAsia="ja-JP"/>
        </w:rPr>
        <w:t>DE-FC02-04ER54698</w:t>
      </w:r>
      <w:r w:rsidRPr="00176705">
        <w:rPr>
          <w:szCs w:val="20"/>
          <w:lang w:eastAsia="ja-JP"/>
        </w:rPr>
        <w:t xml:space="preserve">. </w:t>
      </w:r>
    </w:p>
    <w:sectPr w:rsidR="00463B25" w:rsidRPr="0020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6D91"/>
    <w:multiLevelType w:val="hybridMultilevel"/>
    <w:tmpl w:val="6714E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63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5"/>
    <w:rsid w:val="00006526"/>
    <w:rsid w:val="00017485"/>
    <w:rsid w:val="000273C5"/>
    <w:rsid w:val="00031F8E"/>
    <w:rsid w:val="00044620"/>
    <w:rsid w:val="00044B6C"/>
    <w:rsid w:val="0005139E"/>
    <w:rsid w:val="00054079"/>
    <w:rsid w:val="00056A7B"/>
    <w:rsid w:val="00061FA9"/>
    <w:rsid w:val="00064275"/>
    <w:rsid w:val="000653EE"/>
    <w:rsid w:val="00070E57"/>
    <w:rsid w:val="00092D0A"/>
    <w:rsid w:val="000B373D"/>
    <w:rsid w:val="000C17B0"/>
    <w:rsid w:val="000C4586"/>
    <w:rsid w:val="000D0677"/>
    <w:rsid w:val="000D37FD"/>
    <w:rsid w:val="000D4525"/>
    <w:rsid w:val="000D6BA5"/>
    <w:rsid w:val="000E2455"/>
    <w:rsid w:val="000E6BE6"/>
    <w:rsid w:val="000F7ED8"/>
    <w:rsid w:val="00101B1E"/>
    <w:rsid w:val="001069A6"/>
    <w:rsid w:val="00107D5A"/>
    <w:rsid w:val="00114366"/>
    <w:rsid w:val="00125D21"/>
    <w:rsid w:val="00145248"/>
    <w:rsid w:val="00153BB7"/>
    <w:rsid w:val="00163B3F"/>
    <w:rsid w:val="00171895"/>
    <w:rsid w:val="00173970"/>
    <w:rsid w:val="00176705"/>
    <w:rsid w:val="00180D54"/>
    <w:rsid w:val="001A2C12"/>
    <w:rsid w:val="001A4DC2"/>
    <w:rsid w:val="001B1A44"/>
    <w:rsid w:val="001B2646"/>
    <w:rsid w:val="001B7831"/>
    <w:rsid w:val="001C484A"/>
    <w:rsid w:val="001C7224"/>
    <w:rsid w:val="001D1FBE"/>
    <w:rsid w:val="001E1D18"/>
    <w:rsid w:val="001E288A"/>
    <w:rsid w:val="001E3B77"/>
    <w:rsid w:val="001F4E68"/>
    <w:rsid w:val="00203A86"/>
    <w:rsid w:val="00206EB7"/>
    <w:rsid w:val="002109EE"/>
    <w:rsid w:val="00224ED9"/>
    <w:rsid w:val="00227517"/>
    <w:rsid w:val="00231A7D"/>
    <w:rsid w:val="00237449"/>
    <w:rsid w:val="0024467A"/>
    <w:rsid w:val="002471A4"/>
    <w:rsid w:val="002518AB"/>
    <w:rsid w:val="00253EE1"/>
    <w:rsid w:val="00255BD0"/>
    <w:rsid w:val="00273FDA"/>
    <w:rsid w:val="00276179"/>
    <w:rsid w:val="002764A3"/>
    <w:rsid w:val="002817DB"/>
    <w:rsid w:val="002913A0"/>
    <w:rsid w:val="0029709C"/>
    <w:rsid w:val="002A1342"/>
    <w:rsid w:val="002A1C94"/>
    <w:rsid w:val="002A24FF"/>
    <w:rsid w:val="002A55DA"/>
    <w:rsid w:val="002B6569"/>
    <w:rsid w:val="002C4E30"/>
    <w:rsid w:val="002C6A64"/>
    <w:rsid w:val="002D3A01"/>
    <w:rsid w:val="002D5D31"/>
    <w:rsid w:val="002D6FD2"/>
    <w:rsid w:val="002E010F"/>
    <w:rsid w:val="002E5F5D"/>
    <w:rsid w:val="002F7464"/>
    <w:rsid w:val="00304311"/>
    <w:rsid w:val="00306D2B"/>
    <w:rsid w:val="00313284"/>
    <w:rsid w:val="00315E21"/>
    <w:rsid w:val="00315F43"/>
    <w:rsid w:val="00315FB1"/>
    <w:rsid w:val="00316268"/>
    <w:rsid w:val="00316E55"/>
    <w:rsid w:val="00317060"/>
    <w:rsid w:val="00317584"/>
    <w:rsid w:val="0032098C"/>
    <w:rsid w:val="00321724"/>
    <w:rsid w:val="00326A83"/>
    <w:rsid w:val="003341AB"/>
    <w:rsid w:val="003350ED"/>
    <w:rsid w:val="00336F95"/>
    <w:rsid w:val="003414F9"/>
    <w:rsid w:val="003425C6"/>
    <w:rsid w:val="0034265B"/>
    <w:rsid w:val="003510BF"/>
    <w:rsid w:val="003523B2"/>
    <w:rsid w:val="00355E38"/>
    <w:rsid w:val="00363FBD"/>
    <w:rsid w:val="003729C7"/>
    <w:rsid w:val="00372C44"/>
    <w:rsid w:val="00376E01"/>
    <w:rsid w:val="0038124E"/>
    <w:rsid w:val="00381952"/>
    <w:rsid w:val="00381A80"/>
    <w:rsid w:val="00383E4B"/>
    <w:rsid w:val="00384B9A"/>
    <w:rsid w:val="00384CC0"/>
    <w:rsid w:val="00387979"/>
    <w:rsid w:val="00393641"/>
    <w:rsid w:val="00393FD9"/>
    <w:rsid w:val="003949A8"/>
    <w:rsid w:val="0039643A"/>
    <w:rsid w:val="003A29E6"/>
    <w:rsid w:val="003A57AD"/>
    <w:rsid w:val="003A5C18"/>
    <w:rsid w:val="003A6015"/>
    <w:rsid w:val="003A7002"/>
    <w:rsid w:val="003A7009"/>
    <w:rsid w:val="003B4AA3"/>
    <w:rsid w:val="003B4F63"/>
    <w:rsid w:val="003C4049"/>
    <w:rsid w:val="003C59F1"/>
    <w:rsid w:val="003D08AE"/>
    <w:rsid w:val="003D3ACA"/>
    <w:rsid w:val="003D6B4E"/>
    <w:rsid w:val="003E31BC"/>
    <w:rsid w:val="003F656F"/>
    <w:rsid w:val="004011DB"/>
    <w:rsid w:val="0040209E"/>
    <w:rsid w:val="00405AB8"/>
    <w:rsid w:val="00416F5F"/>
    <w:rsid w:val="004175D3"/>
    <w:rsid w:val="00427AEF"/>
    <w:rsid w:val="0043151F"/>
    <w:rsid w:val="004322E4"/>
    <w:rsid w:val="00432866"/>
    <w:rsid w:val="004331B2"/>
    <w:rsid w:val="00433D33"/>
    <w:rsid w:val="00441F5E"/>
    <w:rsid w:val="00442F0A"/>
    <w:rsid w:val="00452CA9"/>
    <w:rsid w:val="00462777"/>
    <w:rsid w:val="00463B25"/>
    <w:rsid w:val="00471499"/>
    <w:rsid w:val="00471925"/>
    <w:rsid w:val="0047494B"/>
    <w:rsid w:val="00476DFF"/>
    <w:rsid w:val="0048345D"/>
    <w:rsid w:val="004840AF"/>
    <w:rsid w:val="00496A90"/>
    <w:rsid w:val="004A1765"/>
    <w:rsid w:val="004A5589"/>
    <w:rsid w:val="004B29F8"/>
    <w:rsid w:val="004B6DC8"/>
    <w:rsid w:val="004D4DD0"/>
    <w:rsid w:val="004D63E8"/>
    <w:rsid w:val="004D7B86"/>
    <w:rsid w:val="004E1A5C"/>
    <w:rsid w:val="004E2ABA"/>
    <w:rsid w:val="004E33CA"/>
    <w:rsid w:val="004E3A84"/>
    <w:rsid w:val="004E6103"/>
    <w:rsid w:val="004F094D"/>
    <w:rsid w:val="004F5437"/>
    <w:rsid w:val="00502AF9"/>
    <w:rsid w:val="0050622D"/>
    <w:rsid w:val="0051273C"/>
    <w:rsid w:val="0051318A"/>
    <w:rsid w:val="00513C20"/>
    <w:rsid w:val="00527450"/>
    <w:rsid w:val="0053215F"/>
    <w:rsid w:val="00535B3F"/>
    <w:rsid w:val="00540D93"/>
    <w:rsid w:val="00545DD2"/>
    <w:rsid w:val="00547FA8"/>
    <w:rsid w:val="00562202"/>
    <w:rsid w:val="005628DC"/>
    <w:rsid w:val="005629EE"/>
    <w:rsid w:val="00562CAC"/>
    <w:rsid w:val="00563DA9"/>
    <w:rsid w:val="005708EC"/>
    <w:rsid w:val="005A417C"/>
    <w:rsid w:val="005A4854"/>
    <w:rsid w:val="005A577A"/>
    <w:rsid w:val="005B1A07"/>
    <w:rsid w:val="005C20A2"/>
    <w:rsid w:val="005C4141"/>
    <w:rsid w:val="005D6EDF"/>
    <w:rsid w:val="005E08BA"/>
    <w:rsid w:val="005E1D12"/>
    <w:rsid w:val="005E211F"/>
    <w:rsid w:val="005F375E"/>
    <w:rsid w:val="005F3D14"/>
    <w:rsid w:val="00605116"/>
    <w:rsid w:val="00605A57"/>
    <w:rsid w:val="00611589"/>
    <w:rsid w:val="00613ACB"/>
    <w:rsid w:val="006142B5"/>
    <w:rsid w:val="0062087D"/>
    <w:rsid w:val="00626F95"/>
    <w:rsid w:val="00634D26"/>
    <w:rsid w:val="00636997"/>
    <w:rsid w:val="00641A70"/>
    <w:rsid w:val="00652974"/>
    <w:rsid w:val="006532A6"/>
    <w:rsid w:val="006543AE"/>
    <w:rsid w:val="006651D3"/>
    <w:rsid w:val="00687729"/>
    <w:rsid w:val="00693D3C"/>
    <w:rsid w:val="00696246"/>
    <w:rsid w:val="0069727A"/>
    <w:rsid w:val="00697CF5"/>
    <w:rsid w:val="006B6FA3"/>
    <w:rsid w:val="006C3BE5"/>
    <w:rsid w:val="006C7C14"/>
    <w:rsid w:val="006D1829"/>
    <w:rsid w:val="006D4C5E"/>
    <w:rsid w:val="006D5A05"/>
    <w:rsid w:val="006D6CFF"/>
    <w:rsid w:val="006E0580"/>
    <w:rsid w:val="006E5885"/>
    <w:rsid w:val="006F007F"/>
    <w:rsid w:val="006F0247"/>
    <w:rsid w:val="00704C1F"/>
    <w:rsid w:val="00712F38"/>
    <w:rsid w:val="00720BB5"/>
    <w:rsid w:val="00720F6D"/>
    <w:rsid w:val="0073381D"/>
    <w:rsid w:val="00736A9C"/>
    <w:rsid w:val="007376D6"/>
    <w:rsid w:val="00740453"/>
    <w:rsid w:val="00750CE8"/>
    <w:rsid w:val="007738EB"/>
    <w:rsid w:val="00775810"/>
    <w:rsid w:val="00782394"/>
    <w:rsid w:val="00796E71"/>
    <w:rsid w:val="007A3F06"/>
    <w:rsid w:val="007B2737"/>
    <w:rsid w:val="007B2B74"/>
    <w:rsid w:val="007B79EB"/>
    <w:rsid w:val="007C3285"/>
    <w:rsid w:val="007C7D2D"/>
    <w:rsid w:val="007D1FCB"/>
    <w:rsid w:val="007D22F2"/>
    <w:rsid w:val="007E0F75"/>
    <w:rsid w:val="007E2D03"/>
    <w:rsid w:val="007E69D2"/>
    <w:rsid w:val="007F6D08"/>
    <w:rsid w:val="008006C1"/>
    <w:rsid w:val="00802F2B"/>
    <w:rsid w:val="00805524"/>
    <w:rsid w:val="00811177"/>
    <w:rsid w:val="00811E3F"/>
    <w:rsid w:val="0081480F"/>
    <w:rsid w:val="0082439B"/>
    <w:rsid w:val="008313C1"/>
    <w:rsid w:val="00832E8E"/>
    <w:rsid w:val="00846224"/>
    <w:rsid w:val="008505A8"/>
    <w:rsid w:val="00851677"/>
    <w:rsid w:val="00852538"/>
    <w:rsid w:val="00870B0E"/>
    <w:rsid w:val="00873AB5"/>
    <w:rsid w:val="00875D45"/>
    <w:rsid w:val="00895CB7"/>
    <w:rsid w:val="008A2521"/>
    <w:rsid w:val="008A33A2"/>
    <w:rsid w:val="008A4D5F"/>
    <w:rsid w:val="008B7BB0"/>
    <w:rsid w:val="008C27DB"/>
    <w:rsid w:val="008C2FB0"/>
    <w:rsid w:val="008C70F7"/>
    <w:rsid w:val="008D34FF"/>
    <w:rsid w:val="008F6C4B"/>
    <w:rsid w:val="00902F55"/>
    <w:rsid w:val="00906464"/>
    <w:rsid w:val="0092216B"/>
    <w:rsid w:val="00927496"/>
    <w:rsid w:val="00936129"/>
    <w:rsid w:val="00937FDC"/>
    <w:rsid w:val="00952D61"/>
    <w:rsid w:val="009611A2"/>
    <w:rsid w:val="00967821"/>
    <w:rsid w:val="009731E8"/>
    <w:rsid w:val="0097517E"/>
    <w:rsid w:val="00977E24"/>
    <w:rsid w:val="009813AC"/>
    <w:rsid w:val="009822E4"/>
    <w:rsid w:val="00983CBF"/>
    <w:rsid w:val="00990CF5"/>
    <w:rsid w:val="009925C7"/>
    <w:rsid w:val="00994A34"/>
    <w:rsid w:val="00995459"/>
    <w:rsid w:val="009A00BB"/>
    <w:rsid w:val="009A6609"/>
    <w:rsid w:val="009C1724"/>
    <w:rsid w:val="009C2DC2"/>
    <w:rsid w:val="009C4665"/>
    <w:rsid w:val="009D1125"/>
    <w:rsid w:val="009D3FE9"/>
    <w:rsid w:val="009E0ECE"/>
    <w:rsid w:val="009E2209"/>
    <w:rsid w:val="009E3B9B"/>
    <w:rsid w:val="009F2F79"/>
    <w:rsid w:val="009F418C"/>
    <w:rsid w:val="00A0168A"/>
    <w:rsid w:val="00A04D6B"/>
    <w:rsid w:val="00A143AD"/>
    <w:rsid w:val="00A2494E"/>
    <w:rsid w:val="00A25D01"/>
    <w:rsid w:val="00A26958"/>
    <w:rsid w:val="00A32F38"/>
    <w:rsid w:val="00A54E0A"/>
    <w:rsid w:val="00A54EB0"/>
    <w:rsid w:val="00A5627C"/>
    <w:rsid w:val="00A5696B"/>
    <w:rsid w:val="00A62853"/>
    <w:rsid w:val="00A678F5"/>
    <w:rsid w:val="00A8113A"/>
    <w:rsid w:val="00A82AD6"/>
    <w:rsid w:val="00A93827"/>
    <w:rsid w:val="00A93D8D"/>
    <w:rsid w:val="00A9671D"/>
    <w:rsid w:val="00AB4D71"/>
    <w:rsid w:val="00AB620D"/>
    <w:rsid w:val="00AB65EB"/>
    <w:rsid w:val="00AC0468"/>
    <w:rsid w:val="00AC1B89"/>
    <w:rsid w:val="00AC5720"/>
    <w:rsid w:val="00AE28AD"/>
    <w:rsid w:val="00AE67C6"/>
    <w:rsid w:val="00AE72D6"/>
    <w:rsid w:val="00B11151"/>
    <w:rsid w:val="00B1412D"/>
    <w:rsid w:val="00B15C83"/>
    <w:rsid w:val="00B1671C"/>
    <w:rsid w:val="00B24D9C"/>
    <w:rsid w:val="00B320AF"/>
    <w:rsid w:val="00B348B7"/>
    <w:rsid w:val="00B379B8"/>
    <w:rsid w:val="00B53122"/>
    <w:rsid w:val="00B534FB"/>
    <w:rsid w:val="00B63CCC"/>
    <w:rsid w:val="00B63D65"/>
    <w:rsid w:val="00B7176B"/>
    <w:rsid w:val="00B7392A"/>
    <w:rsid w:val="00B77109"/>
    <w:rsid w:val="00B83638"/>
    <w:rsid w:val="00B84F24"/>
    <w:rsid w:val="00B90CCF"/>
    <w:rsid w:val="00B96C77"/>
    <w:rsid w:val="00BA23BA"/>
    <w:rsid w:val="00BB0E6C"/>
    <w:rsid w:val="00BB63FE"/>
    <w:rsid w:val="00BD3F35"/>
    <w:rsid w:val="00BD7F4E"/>
    <w:rsid w:val="00BF0AA8"/>
    <w:rsid w:val="00C02325"/>
    <w:rsid w:val="00C2382E"/>
    <w:rsid w:val="00C2415A"/>
    <w:rsid w:val="00C24CF0"/>
    <w:rsid w:val="00C32230"/>
    <w:rsid w:val="00C35AD6"/>
    <w:rsid w:val="00C3634C"/>
    <w:rsid w:val="00C5635F"/>
    <w:rsid w:val="00C65459"/>
    <w:rsid w:val="00C66775"/>
    <w:rsid w:val="00C7612B"/>
    <w:rsid w:val="00C847A0"/>
    <w:rsid w:val="00C859AC"/>
    <w:rsid w:val="00C97121"/>
    <w:rsid w:val="00CA1851"/>
    <w:rsid w:val="00CB0587"/>
    <w:rsid w:val="00CB1161"/>
    <w:rsid w:val="00CB1FF3"/>
    <w:rsid w:val="00CB2664"/>
    <w:rsid w:val="00CB5DF1"/>
    <w:rsid w:val="00CB6D05"/>
    <w:rsid w:val="00CC48F4"/>
    <w:rsid w:val="00CC568F"/>
    <w:rsid w:val="00CC745F"/>
    <w:rsid w:val="00CD2920"/>
    <w:rsid w:val="00CD63AC"/>
    <w:rsid w:val="00CE0D06"/>
    <w:rsid w:val="00CF2B5E"/>
    <w:rsid w:val="00D036E7"/>
    <w:rsid w:val="00D06527"/>
    <w:rsid w:val="00D07563"/>
    <w:rsid w:val="00D1304D"/>
    <w:rsid w:val="00D151A1"/>
    <w:rsid w:val="00D1527A"/>
    <w:rsid w:val="00D36CD9"/>
    <w:rsid w:val="00D434B2"/>
    <w:rsid w:val="00D5033B"/>
    <w:rsid w:val="00D50887"/>
    <w:rsid w:val="00D53A86"/>
    <w:rsid w:val="00D572B4"/>
    <w:rsid w:val="00D61D93"/>
    <w:rsid w:val="00D85D4B"/>
    <w:rsid w:val="00D95392"/>
    <w:rsid w:val="00DA1FCC"/>
    <w:rsid w:val="00DA755E"/>
    <w:rsid w:val="00DB0A61"/>
    <w:rsid w:val="00DB6CA6"/>
    <w:rsid w:val="00DC2805"/>
    <w:rsid w:val="00DD15A3"/>
    <w:rsid w:val="00DD59B1"/>
    <w:rsid w:val="00DD5CAC"/>
    <w:rsid w:val="00DE178D"/>
    <w:rsid w:val="00DE69D8"/>
    <w:rsid w:val="00DE6EF0"/>
    <w:rsid w:val="00DF0CF2"/>
    <w:rsid w:val="00E00F5C"/>
    <w:rsid w:val="00E0724F"/>
    <w:rsid w:val="00E12193"/>
    <w:rsid w:val="00E26CC5"/>
    <w:rsid w:val="00E31C5A"/>
    <w:rsid w:val="00E4315E"/>
    <w:rsid w:val="00E4423C"/>
    <w:rsid w:val="00E536D9"/>
    <w:rsid w:val="00E565FE"/>
    <w:rsid w:val="00E71EBC"/>
    <w:rsid w:val="00E75871"/>
    <w:rsid w:val="00E87220"/>
    <w:rsid w:val="00EA0B76"/>
    <w:rsid w:val="00EA6938"/>
    <w:rsid w:val="00EB4CB3"/>
    <w:rsid w:val="00EB652C"/>
    <w:rsid w:val="00EB7071"/>
    <w:rsid w:val="00EC02D9"/>
    <w:rsid w:val="00EC0D75"/>
    <w:rsid w:val="00EC3606"/>
    <w:rsid w:val="00EC4EA8"/>
    <w:rsid w:val="00EC7631"/>
    <w:rsid w:val="00EC7DDB"/>
    <w:rsid w:val="00ED2616"/>
    <w:rsid w:val="00EE34B2"/>
    <w:rsid w:val="00EE35CD"/>
    <w:rsid w:val="00EE3A17"/>
    <w:rsid w:val="00EF0FFD"/>
    <w:rsid w:val="00EF1708"/>
    <w:rsid w:val="00EF1CE5"/>
    <w:rsid w:val="00EF6B39"/>
    <w:rsid w:val="00F02C67"/>
    <w:rsid w:val="00F05672"/>
    <w:rsid w:val="00F05F70"/>
    <w:rsid w:val="00F13A44"/>
    <w:rsid w:val="00F22D1C"/>
    <w:rsid w:val="00F25E08"/>
    <w:rsid w:val="00F27564"/>
    <w:rsid w:val="00F27930"/>
    <w:rsid w:val="00F30671"/>
    <w:rsid w:val="00F355A6"/>
    <w:rsid w:val="00F35BD4"/>
    <w:rsid w:val="00F40016"/>
    <w:rsid w:val="00F44BAC"/>
    <w:rsid w:val="00F54CD2"/>
    <w:rsid w:val="00F74F7B"/>
    <w:rsid w:val="00F75CA3"/>
    <w:rsid w:val="00F857E7"/>
    <w:rsid w:val="00F925AD"/>
    <w:rsid w:val="00FA0216"/>
    <w:rsid w:val="00FB009A"/>
    <w:rsid w:val="00FE191F"/>
    <w:rsid w:val="00FE5D55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D3131"/>
  <w15:chartTrackingRefBased/>
  <w15:docId w15:val="{BDBF18D2-ADAA-431D-942A-F66F96DB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3A17"/>
    <w:rPr>
      <w:color w:val="0563C1" w:themeColor="hyperlink"/>
      <w:u w:val="single"/>
    </w:rPr>
  </w:style>
  <w:style w:type="paragraph" w:customStyle="1" w:styleId="affil">
    <w:name w:val="affil"/>
    <w:basedOn w:val="Normal"/>
    <w:rsid w:val="00EE3A17"/>
    <w:pPr>
      <w:spacing w:after="240" w:line="360" w:lineRule="auto"/>
    </w:pPr>
    <w:rPr>
      <w:rFonts w:ascii="Times" w:eastAsia="Times New Roman" w:hAnsi="Times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4C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4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njie@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Chen</dc:creator>
  <cp:keywords/>
  <dc:description/>
  <cp:lastModifiedBy>Thipatima, Kristine</cp:lastModifiedBy>
  <cp:revision>2</cp:revision>
  <dcterms:created xsi:type="dcterms:W3CDTF">2026-01-15T00:38:00Z</dcterms:created>
  <dcterms:modified xsi:type="dcterms:W3CDTF">2026-01-15T00:38:00Z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aa21949255cff21c8123855bc860de95b1c3c82847dc81be526c13ad07b9beb9</vt:lpwstr>
  </property>
</Properties>
</file>