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ED5D4" w14:textId="77777777" w:rsidR="00CE0E51" w:rsidRDefault="00CE0E51" w:rsidP="00CE0E51">
      <w:pPr>
        <w:jc w:val="center"/>
        <w:rPr>
          <w:b/>
          <w:sz w:val="24"/>
        </w:rPr>
      </w:pPr>
      <w:r w:rsidRPr="004B5A26">
        <w:rPr>
          <w:b/>
          <w:sz w:val="24"/>
        </w:rPr>
        <w:t>A Compact Recoil Spectrometer for Time Integrated Neutron Energy Spectrum Measurements on the Z Machine</w:t>
      </w:r>
    </w:p>
    <w:p w14:paraId="473DCB73" w14:textId="77777777" w:rsidR="00A8175E" w:rsidRPr="00663F85" w:rsidRDefault="00A8175E" w:rsidP="00E0461C">
      <w:pPr>
        <w:jc w:val="center"/>
        <w:rPr>
          <w:b/>
          <w:sz w:val="24"/>
        </w:rPr>
      </w:pPr>
    </w:p>
    <w:p w14:paraId="3DF5C217" w14:textId="3E4EEE17" w:rsidR="00085FC9" w:rsidRPr="00085FC9" w:rsidRDefault="00CE0E51" w:rsidP="00962C3C">
      <w:pPr>
        <w:jc w:val="center"/>
        <w:rPr>
          <w:sz w:val="24"/>
        </w:rPr>
      </w:pPr>
      <w:r>
        <w:rPr>
          <w:sz w:val="24"/>
        </w:rPr>
        <w:t>O. M. Mannion</w:t>
      </w:r>
      <w:r w:rsidR="00871436" w:rsidRPr="00871436">
        <w:rPr>
          <w:sz w:val="24"/>
          <w:vertAlign w:val="superscript"/>
        </w:rPr>
        <w:t>1</w:t>
      </w:r>
    </w:p>
    <w:p w14:paraId="1823C5D3" w14:textId="77777777" w:rsidR="00085FC9" w:rsidRDefault="00085FC9" w:rsidP="00962C3C">
      <w:pPr>
        <w:rPr>
          <w:sz w:val="24"/>
        </w:rPr>
      </w:pPr>
    </w:p>
    <w:p w14:paraId="1CAC6439" w14:textId="77777777" w:rsidR="00CE0E51" w:rsidRDefault="00CE0E51" w:rsidP="00CE0E51">
      <w:pPr>
        <w:jc w:val="center"/>
        <w:rPr>
          <w:i/>
          <w:sz w:val="24"/>
        </w:rPr>
      </w:pPr>
      <w:r>
        <w:rPr>
          <w:i/>
          <w:sz w:val="24"/>
          <w:vertAlign w:val="superscript"/>
        </w:rPr>
        <w:t>1</w:t>
      </w:r>
      <w:r w:rsidRPr="00F074DF">
        <w:rPr>
          <w:i/>
          <w:sz w:val="24"/>
        </w:rPr>
        <w:t>Sandia National Laboratories, Albuquerque, New Mexico, USA, 87185</w:t>
      </w:r>
    </w:p>
    <w:p w14:paraId="641E813C" w14:textId="77777777" w:rsidR="00130850" w:rsidRDefault="00130850" w:rsidP="00962C3C">
      <w:pPr>
        <w:jc w:val="center"/>
        <w:rPr>
          <w:i/>
          <w:sz w:val="24"/>
        </w:rPr>
      </w:pPr>
    </w:p>
    <w:p w14:paraId="5DBC4694" w14:textId="77777777" w:rsidR="00CE0E51" w:rsidRDefault="00CE0E51" w:rsidP="00CE0E51">
      <w:pPr>
        <w:jc w:val="center"/>
        <w:rPr>
          <w:iCs/>
          <w:sz w:val="24"/>
        </w:rPr>
      </w:pPr>
      <w:r>
        <w:rPr>
          <w:iCs/>
          <w:sz w:val="24"/>
        </w:rPr>
        <w:t xml:space="preserve">Corresponding Author Email: </w:t>
      </w:r>
      <w:hyperlink r:id="rId7" w:history="1">
        <w:r w:rsidRPr="00873BC8">
          <w:rPr>
            <w:rStyle w:val="Hyperlink"/>
            <w:iCs/>
            <w:sz w:val="24"/>
          </w:rPr>
          <w:t>ommanni@sandia.gov</w:t>
        </w:r>
      </w:hyperlink>
    </w:p>
    <w:p w14:paraId="48849A72" w14:textId="77777777" w:rsidR="00E431B1" w:rsidRPr="00E431B1" w:rsidRDefault="00E431B1" w:rsidP="00E431B1">
      <w:pPr>
        <w:jc w:val="center"/>
        <w:rPr>
          <w:iCs/>
          <w:sz w:val="24"/>
        </w:rPr>
      </w:pPr>
    </w:p>
    <w:p w14:paraId="286306AD" w14:textId="77777777" w:rsidR="00C37DD7" w:rsidRPr="00C37DD7" w:rsidRDefault="00C37DD7" w:rsidP="00C37DD7">
      <w:pPr>
        <w:rPr>
          <w:iCs/>
          <w:sz w:val="24"/>
        </w:rPr>
      </w:pPr>
    </w:p>
    <w:p w14:paraId="45D6AF9B" w14:textId="01305A9C" w:rsidR="006A44E6" w:rsidRDefault="00CE0E51" w:rsidP="00F03981">
      <w:pPr>
        <w:pStyle w:val="Paragraph"/>
        <w:jc w:val="both"/>
        <w:rPr>
          <w:sz w:val="24"/>
        </w:rPr>
      </w:pPr>
      <w:r w:rsidRPr="004B5A26">
        <w:rPr>
          <w:sz w:val="24"/>
        </w:rPr>
        <w:t>A new</w:t>
      </w:r>
      <w:r>
        <w:rPr>
          <w:sz w:val="24"/>
        </w:rPr>
        <w:t xml:space="preserve"> recoil proton telescope, referred to as the</w:t>
      </w:r>
      <w:r w:rsidRPr="004B5A26">
        <w:rPr>
          <w:sz w:val="24"/>
        </w:rPr>
        <w:t xml:space="preserve"> Compact Recoil Spectrometer (CRS)</w:t>
      </w:r>
      <w:r>
        <w:rPr>
          <w:sz w:val="24"/>
        </w:rPr>
        <w:t>,</w:t>
      </w:r>
      <w:r w:rsidRPr="004B5A26">
        <w:rPr>
          <w:sz w:val="24"/>
        </w:rPr>
        <w:t xml:space="preserve"> </w:t>
      </w:r>
      <w:r>
        <w:rPr>
          <w:sz w:val="24"/>
        </w:rPr>
        <w:t>has</w:t>
      </w:r>
      <w:r w:rsidRPr="004B5A26">
        <w:rPr>
          <w:sz w:val="24"/>
        </w:rPr>
        <w:t xml:space="preserve"> been developed</w:t>
      </w:r>
      <w:r>
        <w:rPr>
          <w:sz w:val="24"/>
        </w:rPr>
        <w:t xml:space="preserve"> at the Z machine</w:t>
      </w:r>
      <w:r w:rsidRPr="004B5A26">
        <w:rPr>
          <w:sz w:val="24"/>
        </w:rPr>
        <w:t xml:space="preserve"> </w:t>
      </w:r>
      <w:r w:rsidR="001D6949">
        <w:rPr>
          <w:sz w:val="24"/>
        </w:rPr>
        <w:t>to</w:t>
      </w:r>
      <w:r w:rsidRPr="004B5A26">
        <w:rPr>
          <w:sz w:val="24"/>
        </w:rPr>
        <w:t xml:space="preserve"> measure</w:t>
      </w:r>
      <w:r>
        <w:rPr>
          <w:sz w:val="24"/>
        </w:rPr>
        <w:t xml:space="preserve"> the</w:t>
      </w:r>
      <w:r w:rsidRPr="004B5A26">
        <w:rPr>
          <w:sz w:val="24"/>
        </w:rPr>
        <w:t xml:space="preserve"> time integrated neutron energy spectr</w:t>
      </w:r>
      <w:r>
        <w:rPr>
          <w:sz w:val="24"/>
        </w:rPr>
        <w:t>um emitted from Magnetized Liner Inertial Fusion (MagLIF)</w:t>
      </w:r>
      <w:r w:rsidRPr="004B5A26">
        <w:rPr>
          <w:sz w:val="24"/>
        </w:rPr>
        <w:t xml:space="preserve"> experiments.</w:t>
      </w:r>
      <w:r>
        <w:rPr>
          <w:sz w:val="24"/>
        </w:rPr>
        <w:t xml:space="preserve"> </w:t>
      </w:r>
      <w:r w:rsidRPr="004B5A26">
        <w:rPr>
          <w:sz w:val="24"/>
        </w:rPr>
        <w:t xml:space="preserve">Recoil protons are generated as collimated neutrons from the </w:t>
      </w:r>
      <w:r>
        <w:rPr>
          <w:sz w:val="24"/>
        </w:rPr>
        <w:t>fusion plasma</w:t>
      </w:r>
      <w:r w:rsidRPr="004B5A26">
        <w:rPr>
          <w:sz w:val="24"/>
        </w:rPr>
        <w:t xml:space="preserve"> scatter in a hydrogen</w:t>
      </w:r>
      <w:r w:rsidR="00544934">
        <w:rPr>
          <w:sz w:val="24"/>
        </w:rPr>
        <w:t>-</w:t>
      </w:r>
      <w:r w:rsidRPr="004B5A26">
        <w:rPr>
          <w:sz w:val="24"/>
        </w:rPr>
        <w:t>rich converter foil located within the diagnostic</w:t>
      </w:r>
      <w:r>
        <w:rPr>
          <w:sz w:val="24"/>
        </w:rPr>
        <w:t xml:space="preserve">. The recoil protons are then measured by a </w:t>
      </w:r>
      <w:r w:rsidRPr="004B5A26">
        <w:rPr>
          <w:sz w:val="24"/>
        </w:rPr>
        <w:t>CR-39 solid</w:t>
      </w:r>
      <w:r w:rsidR="006D2C66">
        <w:rPr>
          <w:sz w:val="24"/>
        </w:rPr>
        <w:t>-</w:t>
      </w:r>
      <w:r w:rsidRPr="004B5A26">
        <w:rPr>
          <w:sz w:val="24"/>
        </w:rPr>
        <w:t>state nuclear track detector. The recoil proton energy spectrum is inferred from the track diameter distribution present on the CR-39 after it has been chemically etched.</w:t>
      </w:r>
      <w:r>
        <w:rPr>
          <w:sz w:val="24"/>
        </w:rPr>
        <w:t xml:space="preserve"> A set of tungsten Step Range Filters (SRF) are placed in front of the CR-39 to both increase the </w:t>
      </w:r>
      <w:r w:rsidR="00362C7B">
        <w:rPr>
          <w:sz w:val="24"/>
        </w:rPr>
        <w:t xml:space="preserve">energy </w:t>
      </w:r>
      <w:r>
        <w:rPr>
          <w:sz w:val="24"/>
        </w:rPr>
        <w:t xml:space="preserve">range of recoil protons which can be measured but also to </w:t>
      </w:r>
      <w:r w:rsidR="001D6949">
        <w:rPr>
          <w:sz w:val="24"/>
        </w:rPr>
        <w:t>improve</w:t>
      </w:r>
      <w:r>
        <w:rPr>
          <w:sz w:val="24"/>
        </w:rPr>
        <w:t xml:space="preserve"> the recoil proton energy spectrum reconstruction accuracy.</w:t>
      </w:r>
      <w:r w:rsidR="00A32537">
        <w:rPr>
          <w:sz w:val="24"/>
        </w:rPr>
        <w:t xml:space="preserve"> </w:t>
      </w:r>
      <w:r w:rsidRPr="004B5A26">
        <w:rPr>
          <w:sz w:val="24"/>
        </w:rPr>
        <w:t>The time integrated neutron energy spectrum is inferred from a forward fit to the measured recoil proton energy spectrum using a diagnostic forward model developed in MCNP.</w:t>
      </w:r>
      <w:r w:rsidR="009D2E6B">
        <w:rPr>
          <w:sz w:val="24"/>
        </w:rPr>
        <w:t xml:space="preserve"> </w:t>
      </w:r>
      <w:r w:rsidRPr="004B5A26">
        <w:rPr>
          <w:sz w:val="24"/>
        </w:rPr>
        <w:t xml:space="preserve">Example recoil proton energy spectrum measurements from Magnetized Liner Inertial Fusion experiments on Z are presented and the primary deuterium-deuterium (DD) fusion yield and </w:t>
      </w:r>
      <w:r w:rsidR="001D6949">
        <w:rPr>
          <w:sz w:val="24"/>
        </w:rPr>
        <w:t>liner</w:t>
      </w:r>
      <w:r w:rsidRPr="004B5A26">
        <w:rPr>
          <w:sz w:val="24"/>
        </w:rPr>
        <w:t xml:space="preserve"> areal density are inferred.</w:t>
      </w:r>
      <w:r>
        <w:rPr>
          <w:sz w:val="24"/>
        </w:rPr>
        <w:t xml:space="preserve"> The CRS inferred values are compared to those inferred from neutron time of flight and activation diagnostic</w:t>
      </w:r>
      <w:r w:rsidR="001D6949">
        <w:rPr>
          <w:sz w:val="24"/>
        </w:rPr>
        <w:t>s</w:t>
      </w:r>
      <w:r>
        <w:rPr>
          <w:sz w:val="24"/>
        </w:rPr>
        <w:t xml:space="preserve"> across several experiments. The CRS is </w:t>
      </w:r>
      <w:r w:rsidR="00362C7B">
        <w:rPr>
          <w:sz w:val="24"/>
        </w:rPr>
        <w:t xml:space="preserve">an </w:t>
      </w:r>
      <w:r>
        <w:rPr>
          <w:sz w:val="24"/>
        </w:rPr>
        <w:t>absolutely calibrated diagnostic and provide</w:t>
      </w:r>
      <w:r w:rsidR="00362C7B">
        <w:rPr>
          <w:sz w:val="24"/>
        </w:rPr>
        <w:t>s</w:t>
      </w:r>
      <w:r>
        <w:rPr>
          <w:sz w:val="24"/>
        </w:rPr>
        <w:t xml:space="preserve"> a new absolute yield measurement for the Z machine.</w:t>
      </w:r>
    </w:p>
    <w:p w14:paraId="1BF6A9A9" w14:textId="77777777" w:rsidR="00CE0E51" w:rsidRPr="00F03981" w:rsidRDefault="00CE0E51" w:rsidP="00F03981">
      <w:pPr>
        <w:pStyle w:val="Paragraph"/>
        <w:jc w:val="both"/>
        <w:rPr>
          <w:sz w:val="24"/>
        </w:rPr>
      </w:pPr>
    </w:p>
    <w:p w14:paraId="2B32664D" w14:textId="77777777" w:rsidR="00CE0E51" w:rsidRDefault="00CE0E51" w:rsidP="00CE0E51">
      <w:pPr>
        <w:jc w:val="both"/>
        <w:rPr>
          <w:sz w:val="24"/>
        </w:rPr>
      </w:pPr>
      <w:r w:rsidRPr="008F6700">
        <w:rPr>
          <w:sz w:val="24"/>
        </w:rPr>
        <w:t>SNL is managed and operated by NTESS under DOE NNSA contract</w:t>
      </w:r>
      <w:r>
        <w:rPr>
          <w:sz w:val="24"/>
        </w:rPr>
        <w:t xml:space="preserve"> </w:t>
      </w:r>
      <w:r w:rsidRPr="008F6700">
        <w:rPr>
          <w:sz w:val="24"/>
        </w:rPr>
        <w:t xml:space="preserve">DE-NA0003525. </w:t>
      </w:r>
    </w:p>
    <w:p w14:paraId="71641FAE" w14:textId="77777777" w:rsidR="00DB600B" w:rsidRPr="00082DF1" w:rsidRDefault="00DB600B" w:rsidP="00082DF1">
      <w:pPr>
        <w:pStyle w:val="NoSpacing"/>
        <w:rPr>
          <w:rFonts w:ascii="Times New Roman" w:hAnsi="Times New Roman" w:cs="Times New Roman"/>
        </w:rPr>
      </w:pPr>
    </w:p>
    <w:p w14:paraId="58C83071" w14:textId="77777777" w:rsidR="00DB600B" w:rsidRPr="00082DF1" w:rsidRDefault="00DB600B" w:rsidP="00082DF1">
      <w:pPr>
        <w:pStyle w:val="NoSpacing"/>
        <w:rPr>
          <w:rFonts w:ascii="Times New Roman" w:hAnsi="Times New Roman" w:cs="Times New Roman"/>
        </w:rPr>
      </w:pPr>
    </w:p>
    <w:p w14:paraId="7536992D" w14:textId="217E1BC6" w:rsidR="00082DF1" w:rsidRPr="00082DF1" w:rsidRDefault="00DB600B" w:rsidP="00082DF1">
      <w:pPr>
        <w:pStyle w:val="NoSpacing"/>
        <w:rPr>
          <w:rFonts w:ascii="Times New Roman" w:hAnsi="Times New Roman" w:cs="Times New Roman"/>
          <w:color w:val="000000"/>
          <w:szCs w:val="24"/>
        </w:rPr>
      </w:pPr>
      <w:r w:rsidRPr="009274B9">
        <w:rPr>
          <w:rFonts w:ascii="Times New Roman" w:hAnsi="Times New Roman" w:cs="Times New Roman"/>
          <w:b/>
          <w:bCs/>
        </w:rPr>
        <w:t>Specify category</w:t>
      </w:r>
      <w:r w:rsidR="00082DF1">
        <w:rPr>
          <w:rFonts w:ascii="Times New Roman" w:hAnsi="Times New Roman" w:cs="Times New Roman"/>
        </w:rPr>
        <w:t xml:space="preserve"> (</w:t>
      </w:r>
      <w:r w:rsidR="00082DF1" w:rsidRPr="00082DF1">
        <w:rPr>
          <w:rFonts w:ascii="Times New Roman" w:hAnsi="Times New Roman" w:cs="Times New Roman"/>
          <w:color w:val="000000"/>
          <w:szCs w:val="24"/>
        </w:rPr>
        <w:t>Magnetic confinement fusion</w:t>
      </w:r>
      <w:r w:rsidR="00082DF1">
        <w:rPr>
          <w:rFonts w:ascii="Times New Roman" w:hAnsi="Times New Roman" w:cs="Times New Roman"/>
          <w:color w:val="000000"/>
          <w:szCs w:val="24"/>
        </w:rPr>
        <w:t xml:space="preserve">, </w:t>
      </w:r>
      <w:r w:rsidR="00082DF1" w:rsidRPr="00082DF1">
        <w:rPr>
          <w:rFonts w:ascii="Times New Roman" w:hAnsi="Times New Roman" w:cs="Times New Roman"/>
          <w:color w:val="000000"/>
          <w:szCs w:val="24"/>
        </w:rPr>
        <w:t>Inertial confinement fusion</w:t>
      </w:r>
      <w:r w:rsidR="00082DF1">
        <w:rPr>
          <w:rFonts w:ascii="Times New Roman" w:hAnsi="Times New Roman" w:cs="Times New Roman"/>
          <w:color w:val="000000"/>
          <w:szCs w:val="24"/>
        </w:rPr>
        <w:t xml:space="preserve">, </w:t>
      </w:r>
      <w:r w:rsidR="00082DF1" w:rsidRPr="00082DF1">
        <w:rPr>
          <w:rFonts w:ascii="Times New Roman" w:hAnsi="Times New Roman" w:cs="Times New Roman"/>
          <w:color w:val="000000"/>
          <w:szCs w:val="24"/>
        </w:rPr>
        <w:t>High-energy-density plasmas</w:t>
      </w:r>
      <w:r w:rsidR="00082DF1">
        <w:rPr>
          <w:rFonts w:ascii="Times New Roman" w:hAnsi="Times New Roman" w:cs="Times New Roman"/>
          <w:color w:val="000000"/>
          <w:szCs w:val="24"/>
        </w:rPr>
        <w:t xml:space="preserve">, </w:t>
      </w:r>
      <w:r w:rsidR="00082DF1" w:rsidRPr="00082DF1">
        <w:rPr>
          <w:rFonts w:ascii="Times New Roman" w:hAnsi="Times New Roman" w:cs="Times New Roman"/>
          <w:color w:val="000000"/>
          <w:szCs w:val="24"/>
        </w:rPr>
        <w:t>Space plasmas</w:t>
      </w:r>
      <w:r w:rsidR="00082DF1">
        <w:rPr>
          <w:rFonts w:ascii="Times New Roman" w:hAnsi="Times New Roman" w:cs="Times New Roman"/>
          <w:color w:val="000000"/>
          <w:szCs w:val="24"/>
        </w:rPr>
        <w:t xml:space="preserve">, </w:t>
      </w:r>
      <w:r w:rsidR="00082DF1" w:rsidRPr="00082DF1">
        <w:rPr>
          <w:rFonts w:ascii="Times New Roman" w:hAnsi="Times New Roman" w:cs="Times New Roman"/>
          <w:color w:val="000000"/>
          <w:szCs w:val="24"/>
        </w:rPr>
        <w:t>Astrophysics</w:t>
      </w:r>
      <w:r w:rsidR="00082DF1">
        <w:rPr>
          <w:rFonts w:ascii="Times New Roman" w:hAnsi="Times New Roman" w:cs="Times New Roman"/>
          <w:color w:val="000000"/>
          <w:szCs w:val="24"/>
        </w:rPr>
        <w:t xml:space="preserve"> or </w:t>
      </w:r>
      <w:r w:rsidR="00082DF1" w:rsidRPr="00082DF1">
        <w:rPr>
          <w:rFonts w:ascii="Times New Roman" w:hAnsi="Times New Roman" w:cs="Times New Roman"/>
          <w:color w:val="000000"/>
          <w:szCs w:val="24"/>
        </w:rPr>
        <w:t>Industrial applications</w:t>
      </w:r>
      <w:r w:rsidR="00A22A33">
        <w:rPr>
          <w:rFonts w:ascii="Times New Roman" w:hAnsi="Times New Roman" w:cs="Times New Roman"/>
          <w:color w:val="000000"/>
          <w:szCs w:val="24"/>
        </w:rPr>
        <w:t>, Others</w:t>
      </w:r>
      <w:r w:rsidR="00082DF1">
        <w:rPr>
          <w:rFonts w:ascii="Times New Roman" w:hAnsi="Times New Roman" w:cs="Times New Roman"/>
          <w:color w:val="000000"/>
          <w:szCs w:val="24"/>
        </w:rPr>
        <w:t>):</w:t>
      </w:r>
      <w:r w:rsidR="00CE0E51" w:rsidRPr="00CE0E51">
        <w:rPr>
          <w:rFonts w:ascii="Times New Roman" w:hAnsi="Times New Roman" w:cs="Times New Roman"/>
          <w:color w:val="000000"/>
          <w:szCs w:val="24"/>
        </w:rPr>
        <w:t xml:space="preserve"> </w:t>
      </w:r>
      <w:r w:rsidR="00CE0E51" w:rsidRPr="00082DF1">
        <w:rPr>
          <w:rFonts w:ascii="Times New Roman" w:hAnsi="Times New Roman" w:cs="Times New Roman"/>
          <w:color w:val="000000"/>
          <w:szCs w:val="24"/>
        </w:rPr>
        <w:t>Inertial confinement fusion</w:t>
      </w:r>
    </w:p>
    <w:p w14:paraId="34A1BEFD" w14:textId="4A9F5AE5" w:rsidR="00DB600B" w:rsidRPr="00082DF1" w:rsidRDefault="00DB600B" w:rsidP="00DB600B">
      <w:pPr>
        <w:pStyle w:val="Paragraph"/>
        <w:ind w:firstLine="0"/>
        <w:jc w:val="both"/>
        <w:rPr>
          <w:sz w:val="24"/>
        </w:rPr>
      </w:pPr>
    </w:p>
    <w:p w14:paraId="7CDA0FF4" w14:textId="77777777" w:rsidR="00A3459B" w:rsidRPr="00082DF1" w:rsidRDefault="00A3459B" w:rsidP="00962C3C">
      <w:pPr>
        <w:pStyle w:val="Paragraph"/>
        <w:ind w:firstLine="0"/>
        <w:jc w:val="both"/>
        <w:rPr>
          <w:sz w:val="24"/>
        </w:rPr>
      </w:pPr>
    </w:p>
    <w:sectPr w:rsidR="00A3459B" w:rsidRPr="00082DF1" w:rsidSect="00D956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746D1" w14:textId="77777777" w:rsidR="007B2751" w:rsidRDefault="007B2751" w:rsidP="003E14F0">
      <w:r>
        <w:separator/>
      </w:r>
    </w:p>
  </w:endnote>
  <w:endnote w:type="continuationSeparator" w:id="0">
    <w:p w14:paraId="6E09A498" w14:textId="77777777" w:rsidR="007B2751" w:rsidRDefault="007B2751" w:rsidP="003E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50A2C" w14:textId="77777777" w:rsidR="007B2751" w:rsidRDefault="007B2751" w:rsidP="003E14F0">
      <w:r>
        <w:separator/>
      </w:r>
    </w:p>
  </w:footnote>
  <w:footnote w:type="continuationSeparator" w:id="0">
    <w:p w14:paraId="2309B47F" w14:textId="77777777" w:rsidR="007B2751" w:rsidRDefault="007B2751" w:rsidP="003E1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E55A8"/>
    <w:multiLevelType w:val="hybridMultilevel"/>
    <w:tmpl w:val="A3800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407FC"/>
    <w:multiLevelType w:val="multilevel"/>
    <w:tmpl w:val="1096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7C472B"/>
    <w:multiLevelType w:val="hybridMultilevel"/>
    <w:tmpl w:val="06427E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83077171">
    <w:abstractNumId w:val="0"/>
  </w:num>
  <w:num w:numId="2" w16cid:durableId="314186464">
    <w:abstractNumId w:val="2"/>
  </w:num>
  <w:num w:numId="3" w16cid:durableId="1786924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FC9"/>
    <w:rsid w:val="0000224B"/>
    <w:rsid w:val="00010CB2"/>
    <w:rsid w:val="0001558B"/>
    <w:rsid w:val="00023BF7"/>
    <w:rsid w:val="00061631"/>
    <w:rsid w:val="00082DF1"/>
    <w:rsid w:val="00085FC9"/>
    <w:rsid w:val="00101F2B"/>
    <w:rsid w:val="00106416"/>
    <w:rsid w:val="00121653"/>
    <w:rsid w:val="0012781E"/>
    <w:rsid w:val="00130850"/>
    <w:rsid w:val="00136994"/>
    <w:rsid w:val="001562AE"/>
    <w:rsid w:val="001A0630"/>
    <w:rsid w:val="001D6949"/>
    <w:rsid w:val="001E1BB0"/>
    <w:rsid w:val="00242EF7"/>
    <w:rsid w:val="0026604C"/>
    <w:rsid w:val="002A66EE"/>
    <w:rsid w:val="002D1AF0"/>
    <w:rsid w:val="002F203B"/>
    <w:rsid w:val="003020BB"/>
    <w:rsid w:val="00313E8B"/>
    <w:rsid w:val="0035680F"/>
    <w:rsid w:val="00362C7B"/>
    <w:rsid w:val="0039136E"/>
    <w:rsid w:val="00393640"/>
    <w:rsid w:val="003B5033"/>
    <w:rsid w:val="003C7139"/>
    <w:rsid w:val="003E14F0"/>
    <w:rsid w:val="00426B37"/>
    <w:rsid w:val="0044547B"/>
    <w:rsid w:val="004557DE"/>
    <w:rsid w:val="00460B50"/>
    <w:rsid w:val="004725F0"/>
    <w:rsid w:val="004756B9"/>
    <w:rsid w:val="004A0CC7"/>
    <w:rsid w:val="004E63CA"/>
    <w:rsid w:val="0051575C"/>
    <w:rsid w:val="00544934"/>
    <w:rsid w:val="00576773"/>
    <w:rsid w:val="00592A55"/>
    <w:rsid w:val="005A2BB6"/>
    <w:rsid w:val="005D13B3"/>
    <w:rsid w:val="006251A4"/>
    <w:rsid w:val="006637F9"/>
    <w:rsid w:val="00677C23"/>
    <w:rsid w:val="006A44E6"/>
    <w:rsid w:val="006C7F75"/>
    <w:rsid w:val="006D2C66"/>
    <w:rsid w:val="006D63BE"/>
    <w:rsid w:val="006F3125"/>
    <w:rsid w:val="007443C8"/>
    <w:rsid w:val="00745806"/>
    <w:rsid w:val="00750EFD"/>
    <w:rsid w:val="00764699"/>
    <w:rsid w:val="007724D1"/>
    <w:rsid w:val="0079601F"/>
    <w:rsid w:val="007B2751"/>
    <w:rsid w:val="007C1999"/>
    <w:rsid w:val="007C2CC9"/>
    <w:rsid w:val="007C54E7"/>
    <w:rsid w:val="007F4862"/>
    <w:rsid w:val="007F7FC7"/>
    <w:rsid w:val="0081697D"/>
    <w:rsid w:val="008203D2"/>
    <w:rsid w:val="00844BEE"/>
    <w:rsid w:val="00864EAA"/>
    <w:rsid w:val="00871436"/>
    <w:rsid w:val="0088751D"/>
    <w:rsid w:val="008F25D0"/>
    <w:rsid w:val="009103B3"/>
    <w:rsid w:val="009268D7"/>
    <w:rsid w:val="009274B9"/>
    <w:rsid w:val="009341CC"/>
    <w:rsid w:val="00962C3C"/>
    <w:rsid w:val="0097616E"/>
    <w:rsid w:val="009860C0"/>
    <w:rsid w:val="009A06EC"/>
    <w:rsid w:val="009D2E6B"/>
    <w:rsid w:val="00A06F9F"/>
    <w:rsid w:val="00A22A33"/>
    <w:rsid w:val="00A32537"/>
    <w:rsid w:val="00A3459B"/>
    <w:rsid w:val="00A627CE"/>
    <w:rsid w:val="00A8175E"/>
    <w:rsid w:val="00A924F9"/>
    <w:rsid w:val="00AA2DC9"/>
    <w:rsid w:val="00B248C9"/>
    <w:rsid w:val="00B53D22"/>
    <w:rsid w:val="00B659BB"/>
    <w:rsid w:val="00B970ED"/>
    <w:rsid w:val="00BC7C73"/>
    <w:rsid w:val="00C150E3"/>
    <w:rsid w:val="00C34F16"/>
    <w:rsid w:val="00C37DD7"/>
    <w:rsid w:val="00C758A1"/>
    <w:rsid w:val="00C80678"/>
    <w:rsid w:val="00C82DE2"/>
    <w:rsid w:val="00C870D2"/>
    <w:rsid w:val="00CB231A"/>
    <w:rsid w:val="00CC4636"/>
    <w:rsid w:val="00CD37BE"/>
    <w:rsid w:val="00CE0E51"/>
    <w:rsid w:val="00CF3D8B"/>
    <w:rsid w:val="00D13D2C"/>
    <w:rsid w:val="00D14259"/>
    <w:rsid w:val="00D23D20"/>
    <w:rsid w:val="00D31259"/>
    <w:rsid w:val="00D4266B"/>
    <w:rsid w:val="00D956BD"/>
    <w:rsid w:val="00DA5F34"/>
    <w:rsid w:val="00DB600B"/>
    <w:rsid w:val="00DC12F8"/>
    <w:rsid w:val="00DF3170"/>
    <w:rsid w:val="00E0461C"/>
    <w:rsid w:val="00E055AA"/>
    <w:rsid w:val="00E223DF"/>
    <w:rsid w:val="00E431B1"/>
    <w:rsid w:val="00E43659"/>
    <w:rsid w:val="00E45785"/>
    <w:rsid w:val="00E66B8B"/>
    <w:rsid w:val="00E732BA"/>
    <w:rsid w:val="00E92657"/>
    <w:rsid w:val="00E92B11"/>
    <w:rsid w:val="00F03981"/>
    <w:rsid w:val="00F158CC"/>
    <w:rsid w:val="00F34B40"/>
    <w:rsid w:val="00F62524"/>
    <w:rsid w:val="00F70283"/>
    <w:rsid w:val="00F7118D"/>
    <w:rsid w:val="00FB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5074B"/>
  <w15:chartTrackingRefBased/>
  <w15:docId w15:val="{80BC615A-9E6F-4A4B-A16A-30EED888A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FC9"/>
    <w:rPr>
      <w:rFonts w:ascii="Times New Roman" w:eastAsia="Times New Roman" w:hAnsi="Times New Roman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85FC9"/>
    <w:pPr>
      <w:ind w:firstLine="360"/>
    </w:pPr>
  </w:style>
  <w:style w:type="character" w:styleId="Hyperlink">
    <w:name w:val="Hyperlink"/>
    <w:uiPriority w:val="99"/>
    <w:unhideWhenUsed/>
    <w:rsid w:val="003568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E14F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3E14F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UnresolvedMention1">
    <w:name w:val="Unresolved Mention1"/>
    <w:uiPriority w:val="99"/>
    <w:semiHidden/>
    <w:unhideWhenUsed/>
    <w:rsid w:val="00C37DD7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F0398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6994"/>
    <w:rPr>
      <w:rFonts w:ascii="Times New Roman" w:eastAsia="Times New Roman" w:hAnsi="Times New Roman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3B5033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B659BB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9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mmanni@sandi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295</Words>
  <Characters>1744</Characters>
  <Application>Microsoft Office Word</Application>
  <DocSecurity>0</DocSecurity>
  <Lines>34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LLNL</Company>
  <LinksUpToDate>false</LinksUpToDate>
  <CharactersWithSpaces>2031</CharactersWithSpaces>
  <SharedDoc>false</SharedDoc>
  <HLinks>
    <vt:vector size="24" baseType="variant">
      <vt:variant>
        <vt:i4>5701716</vt:i4>
      </vt:variant>
      <vt:variant>
        <vt:i4>9</vt:i4>
      </vt:variant>
      <vt:variant>
        <vt:i4>0</vt:i4>
      </vt:variant>
      <vt:variant>
        <vt:i4>5</vt:i4>
      </vt:variant>
      <vt:variant>
        <vt:lpwstr>http://www.lanl.gov/htpd2020</vt:lpwstr>
      </vt:variant>
      <vt:variant>
        <vt:lpwstr/>
      </vt:variant>
      <vt:variant>
        <vt:i4>4784243</vt:i4>
      </vt:variant>
      <vt:variant>
        <vt:i4>6</vt:i4>
      </vt:variant>
      <vt:variant>
        <vt:i4>0</vt:i4>
      </vt:variant>
      <vt:variant>
        <vt:i4>5</vt:i4>
      </vt:variant>
      <vt:variant>
        <vt:lpwstr>mailto:htpd2020abstracts@lanl.gov</vt:lpwstr>
      </vt:variant>
      <vt:variant>
        <vt:lpwstr/>
      </vt:variant>
      <vt:variant>
        <vt:i4>4784243</vt:i4>
      </vt:variant>
      <vt:variant>
        <vt:i4>3</vt:i4>
      </vt:variant>
      <vt:variant>
        <vt:i4>0</vt:i4>
      </vt:variant>
      <vt:variant>
        <vt:i4>5</vt:i4>
      </vt:variant>
      <vt:variant>
        <vt:lpwstr>mailto:htpd2020abstracts@lanl.gov</vt:lpwstr>
      </vt:variant>
      <vt:variant>
        <vt:lpwstr/>
      </vt:variant>
      <vt:variant>
        <vt:i4>2228238</vt:i4>
      </vt:variant>
      <vt:variant>
        <vt:i4>0</vt:i4>
      </vt:variant>
      <vt:variant>
        <vt:i4>0</vt:i4>
      </vt:variant>
      <vt:variant>
        <vt:i4>5</vt:i4>
      </vt:variant>
      <vt:variant>
        <vt:lpwstr>mailto:Author@domain.net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meier5</dc:creator>
  <cp:keywords/>
  <cp:lastModifiedBy>Mannion, Owen Michael</cp:lastModifiedBy>
  <cp:revision>7</cp:revision>
  <cp:lastPrinted>2012-01-20T20:14:00Z</cp:lastPrinted>
  <dcterms:created xsi:type="dcterms:W3CDTF">2026-03-25T16:38:00Z</dcterms:created>
  <dcterms:modified xsi:type="dcterms:W3CDTF">2026-03-25T16:48:00Z</dcterms:modified>
</cp:coreProperties>
</file>