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3B29" w14:textId="36EA8E49" w:rsidR="00F31763" w:rsidRPr="004B7F9B" w:rsidRDefault="001B5C03">
      <w:pPr>
        <w:rPr>
          <w:rFonts w:ascii="Arial" w:hAnsi="Arial" w:cs="Arial"/>
          <w:sz w:val="24"/>
          <w:szCs w:val="24"/>
        </w:rPr>
      </w:pPr>
      <w:r>
        <w:rPr>
          <w:rFonts w:ascii="Arial" w:hAnsi="Arial" w:cs="Arial"/>
          <w:b/>
          <w:bCs/>
          <w:sz w:val="24"/>
          <w:szCs w:val="24"/>
        </w:rPr>
        <w:t xml:space="preserve">Conservative Management of a Radial Fracture in a Foal </w:t>
      </w:r>
      <w:r w:rsidR="00B7515A">
        <w:rPr>
          <w:rFonts w:ascii="Arial" w:hAnsi="Arial" w:cs="Arial"/>
          <w:b/>
          <w:bCs/>
          <w:sz w:val="24"/>
          <w:szCs w:val="24"/>
        </w:rPr>
        <w:t>with</w:t>
      </w:r>
      <w:r>
        <w:rPr>
          <w:rFonts w:ascii="Arial" w:hAnsi="Arial" w:cs="Arial"/>
          <w:b/>
          <w:bCs/>
          <w:sz w:val="24"/>
          <w:szCs w:val="24"/>
        </w:rPr>
        <w:t xml:space="preserve"> Medial to Lateral </w:t>
      </w:r>
      <w:r w:rsidR="00B7515A">
        <w:rPr>
          <w:rFonts w:ascii="Arial" w:hAnsi="Arial" w:cs="Arial"/>
          <w:b/>
          <w:bCs/>
          <w:sz w:val="24"/>
          <w:szCs w:val="24"/>
        </w:rPr>
        <w:t>Instability Following Surgical Fixation Failure</w:t>
      </w:r>
    </w:p>
    <w:p w14:paraId="5AA1F20F" w14:textId="765BBD26" w:rsidR="00C5435B" w:rsidRDefault="00B7515A">
      <w:pPr>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one day</w:t>
      </w:r>
      <w:proofErr w:type="gramEnd"/>
      <w:r>
        <w:rPr>
          <w:rFonts w:ascii="Arial" w:hAnsi="Arial" w:cs="Arial"/>
          <w:sz w:val="24"/>
          <w:szCs w:val="24"/>
        </w:rPr>
        <w:t xml:space="preserve"> old warmblood colt presented with a simple, closed, complete, </w:t>
      </w:r>
      <w:r w:rsidR="00B44A8C">
        <w:rPr>
          <w:rFonts w:ascii="Arial" w:hAnsi="Arial" w:cs="Arial"/>
          <w:sz w:val="24"/>
          <w:szCs w:val="24"/>
        </w:rPr>
        <w:t xml:space="preserve">severely </w:t>
      </w:r>
      <w:r>
        <w:rPr>
          <w:rFonts w:ascii="Arial" w:hAnsi="Arial" w:cs="Arial"/>
          <w:sz w:val="24"/>
          <w:szCs w:val="24"/>
        </w:rPr>
        <w:t xml:space="preserve">displaced, transverse, distal diaphyseal fracture of the </w:t>
      </w:r>
      <w:r w:rsidR="00723E70">
        <w:rPr>
          <w:rFonts w:ascii="Arial" w:hAnsi="Arial" w:cs="Arial"/>
          <w:sz w:val="24"/>
          <w:szCs w:val="24"/>
        </w:rPr>
        <w:t xml:space="preserve">right </w:t>
      </w:r>
      <w:r>
        <w:rPr>
          <w:rFonts w:ascii="Arial" w:hAnsi="Arial" w:cs="Arial"/>
          <w:sz w:val="24"/>
          <w:szCs w:val="24"/>
        </w:rPr>
        <w:t>radius</w:t>
      </w:r>
      <w:r w:rsidR="0043057A">
        <w:rPr>
          <w:rFonts w:ascii="Arial" w:hAnsi="Arial" w:cs="Arial"/>
          <w:sz w:val="24"/>
          <w:szCs w:val="24"/>
        </w:rPr>
        <w:t xml:space="preserve"> (Fig 1)</w:t>
      </w:r>
      <w:r>
        <w:rPr>
          <w:rFonts w:ascii="Arial" w:hAnsi="Arial" w:cs="Arial"/>
          <w:sz w:val="24"/>
          <w:szCs w:val="24"/>
        </w:rPr>
        <w:t xml:space="preserve">. The foal </w:t>
      </w:r>
      <w:r w:rsidR="000D231A">
        <w:rPr>
          <w:rFonts w:ascii="Arial" w:hAnsi="Arial" w:cs="Arial"/>
          <w:sz w:val="24"/>
          <w:szCs w:val="24"/>
        </w:rPr>
        <w:t>stood and nursed within an hour of being born</w:t>
      </w:r>
      <w:r>
        <w:rPr>
          <w:rFonts w:ascii="Arial" w:hAnsi="Arial" w:cs="Arial"/>
          <w:sz w:val="24"/>
          <w:szCs w:val="24"/>
        </w:rPr>
        <w:t>,</w:t>
      </w:r>
      <w:r w:rsidR="000D231A">
        <w:rPr>
          <w:rFonts w:ascii="Arial" w:hAnsi="Arial" w:cs="Arial"/>
          <w:sz w:val="24"/>
          <w:szCs w:val="24"/>
        </w:rPr>
        <w:t xml:space="preserve"> and, shortly after, the mare stepped on the colt, causing the injury</w:t>
      </w:r>
      <w:r>
        <w:rPr>
          <w:rFonts w:ascii="Arial" w:hAnsi="Arial" w:cs="Arial"/>
          <w:sz w:val="24"/>
          <w:szCs w:val="24"/>
        </w:rPr>
        <w:t xml:space="preserve">. A single </w:t>
      </w:r>
      <w:proofErr w:type="gramStart"/>
      <w:r w:rsidR="000D231A">
        <w:rPr>
          <w:rFonts w:ascii="Arial" w:hAnsi="Arial" w:cs="Arial"/>
          <w:sz w:val="24"/>
          <w:szCs w:val="24"/>
        </w:rPr>
        <w:t>12 hole</w:t>
      </w:r>
      <w:proofErr w:type="gramEnd"/>
      <w:r w:rsidR="000D231A">
        <w:rPr>
          <w:rFonts w:ascii="Arial" w:hAnsi="Arial" w:cs="Arial"/>
          <w:sz w:val="24"/>
          <w:szCs w:val="24"/>
        </w:rPr>
        <w:t xml:space="preserve"> </w:t>
      </w:r>
      <w:r>
        <w:rPr>
          <w:rFonts w:ascii="Arial" w:hAnsi="Arial" w:cs="Arial"/>
          <w:sz w:val="24"/>
          <w:szCs w:val="24"/>
        </w:rPr>
        <w:t xml:space="preserve">4.5 </w:t>
      </w:r>
      <w:r w:rsidR="000D231A">
        <w:rPr>
          <w:rFonts w:ascii="Arial" w:hAnsi="Arial" w:cs="Arial"/>
          <w:sz w:val="24"/>
          <w:szCs w:val="24"/>
        </w:rPr>
        <w:t>broad</w:t>
      </w:r>
      <w:r>
        <w:rPr>
          <w:rFonts w:ascii="Arial" w:hAnsi="Arial" w:cs="Arial"/>
          <w:sz w:val="24"/>
          <w:szCs w:val="24"/>
        </w:rPr>
        <w:t xml:space="preserve"> LCP plate </w:t>
      </w:r>
      <w:r w:rsidR="009441E8">
        <w:rPr>
          <w:rFonts w:ascii="Arial" w:hAnsi="Arial" w:cs="Arial"/>
          <w:sz w:val="24"/>
          <w:szCs w:val="24"/>
        </w:rPr>
        <w:t>was placed along the cranial aspect of the bone utilizing</w:t>
      </w:r>
      <w:r>
        <w:rPr>
          <w:rFonts w:ascii="Arial" w:hAnsi="Arial" w:cs="Arial"/>
          <w:sz w:val="24"/>
          <w:szCs w:val="24"/>
        </w:rPr>
        <w:t xml:space="preserve"> a combination of </w:t>
      </w:r>
      <w:r w:rsidR="000D231A">
        <w:rPr>
          <w:rFonts w:ascii="Arial" w:hAnsi="Arial" w:cs="Arial"/>
          <w:sz w:val="24"/>
          <w:szCs w:val="24"/>
        </w:rPr>
        <w:t>4</w:t>
      </w:r>
      <w:r>
        <w:rPr>
          <w:rFonts w:ascii="Arial" w:hAnsi="Arial" w:cs="Arial"/>
          <w:sz w:val="24"/>
          <w:szCs w:val="24"/>
        </w:rPr>
        <w:t xml:space="preserve">.0 locking and 4.5 cortical screws. Only one locking screw was used distal to the fracture, and a short </w:t>
      </w:r>
      <w:proofErr w:type="spellStart"/>
      <w:r>
        <w:rPr>
          <w:rFonts w:ascii="Arial" w:hAnsi="Arial" w:cs="Arial"/>
          <w:sz w:val="24"/>
          <w:szCs w:val="24"/>
        </w:rPr>
        <w:t>unicortical</w:t>
      </w:r>
      <w:proofErr w:type="spellEnd"/>
      <w:r>
        <w:rPr>
          <w:rFonts w:ascii="Arial" w:hAnsi="Arial" w:cs="Arial"/>
          <w:sz w:val="24"/>
          <w:szCs w:val="24"/>
        </w:rPr>
        <w:t xml:space="preserve"> cortical screw was placed close to the fracture</w:t>
      </w:r>
      <w:r w:rsidR="0043057A">
        <w:rPr>
          <w:rFonts w:ascii="Arial" w:hAnsi="Arial" w:cs="Arial"/>
          <w:sz w:val="24"/>
          <w:szCs w:val="24"/>
        </w:rPr>
        <w:t xml:space="preserve"> (Fig 2)</w:t>
      </w:r>
      <w:r>
        <w:rPr>
          <w:rFonts w:ascii="Arial" w:hAnsi="Arial" w:cs="Arial"/>
          <w:sz w:val="24"/>
          <w:szCs w:val="24"/>
        </w:rPr>
        <w:t xml:space="preserve">. </w:t>
      </w:r>
      <w:r w:rsidR="00B44A8C">
        <w:rPr>
          <w:rFonts w:ascii="Arial" w:hAnsi="Arial" w:cs="Arial"/>
          <w:sz w:val="24"/>
          <w:szCs w:val="24"/>
        </w:rPr>
        <w:t>A</w:t>
      </w:r>
      <w:r w:rsidR="00EF53C5">
        <w:rPr>
          <w:rFonts w:ascii="Arial" w:hAnsi="Arial" w:cs="Arial"/>
          <w:sz w:val="24"/>
          <w:szCs w:val="24"/>
        </w:rPr>
        <w:t>mikacin</w:t>
      </w:r>
      <w:r w:rsidR="00B44A8C">
        <w:rPr>
          <w:rFonts w:ascii="Arial" w:hAnsi="Arial" w:cs="Arial"/>
          <w:sz w:val="24"/>
          <w:szCs w:val="24"/>
        </w:rPr>
        <w:t xml:space="preserve"> impregnated calcium sulfate beads were placed along the implants. </w:t>
      </w:r>
      <w:r w:rsidR="009441E8">
        <w:rPr>
          <w:rFonts w:ascii="Arial" w:hAnsi="Arial" w:cs="Arial"/>
          <w:sz w:val="24"/>
          <w:szCs w:val="24"/>
        </w:rPr>
        <w:t xml:space="preserve">Post operatively the foal was maintained on potassium penicillin, gentamicin, and </w:t>
      </w:r>
      <w:r w:rsidR="005B52A6">
        <w:rPr>
          <w:rFonts w:ascii="Arial" w:hAnsi="Arial" w:cs="Arial"/>
          <w:sz w:val="24"/>
          <w:szCs w:val="24"/>
        </w:rPr>
        <w:t>meloxicam</w:t>
      </w:r>
      <w:r w:rsidR="009441E8">
        <w:rPr>
          <w:rFonts w:ascii="Arial" w:hAnsi="Arial" w:cs="Arial"/>
          <w:sz w:val="24"/>
          <w:szCs w:val="24"/>
        </w:rPr>
        <w:t>. No behavior modifying drugs were utilized. The foal became progressively more energetic</w:t>
      </w:r>
      <w:r w:rsidR="006C4041">
        <w:rPr>
          <w:rFonts w:ascii="Arial" w:hAnsi="Arial" w:cs="Arial"/>
          <w:sz w:val="24"/>
          <w:szCs w:val="24"/>
        </w:rPr>
        <w:t>,</w:t>
      </w:r>
      <w:r w:rsidR="009441E8">
        <w:rPr>
          <w:rFonts w:ascii="Arial" w:hAnsi="Arial" w:cs="Arial"/>
          <w:sz w:val="24"/>
          <w:szCs w:val="24"/>
        </w:rPr>
        <w:t xml:space="preserve"> bucking and playing</w:t>
      </w:r>
      <w:r w:rsidR="006C4041">
        <w:rPr>
          <w:rFonts w:ascii="Arial" w:hAnsi="Arial" w:cs="Arial"/>
          <w:sz w:val="24"/>
          <w:szCs w:val="24"/>
        </w:rPr>
        <w:t xml:space="preserve"> in the stall</w:t>
      </w:r>
      <w:r w:rsidR="009441E8">
        <w:rPr>
          <w:rFonts w:ascii="Arial" w:hAnsi="Arial" w:cs="Arial"/>
          <w:sz w:val="24"/>
          <w:szCs w:val="24"/>
        </w:rPr>
        <w:t xml:space="preserve">. Two weeks following surgical repair, re-check radiographs </w:t>
      </w:r>
      <w:r w:rsidR="002578AA">
        <w:rPr>
          <w:rFonts w:ascii="Arial" w:hAnsi="Arial" w:cs="Arial"/>
          <w:sz w:val="24"/>
          <w:szCs w:val="24"/>
        </w:rPr>
        <w:t>showed s</w:t>
      </w:r>
      <w:r w:rsidR="009441E8">
        <w:rPr>
          <w:rFonts w:ascii="Arial" w:hAnsi="Arial" w:cs="Arial"/>
          <w:sz w:val="24"/>
          <w:szCs w:val="24"/>
        </w:rPr>
        <w:t>ignificant lateral displacement of the distal aspect of the bone, and sedated palpation and manipulation demonstrated a severe lack of medial to lateral stability</w:t>
      </w:r>
      <w:r w:rsidR="0043057A">
        <w:rPr>
          <w:rFonts w:ascii="Arial" w:hAnsi="Arial" w:cs="Arial"/>
          <w:sz w:val="24"/>
          <w:szCs w:val="24"/>
        </w:rPr>
        <w:t xml:space="preserve"> (Fig 3)</w:t>
      </w:r>
      <w:r w:rsidR="009441E8">
        <w:rPr>
          <w:rFonts w:ascii="Arial" w:hAnsi="Arial" w:cs="Arial"/>
          <w:sz w:val="24"/>
          <w:szCs w:val="24"/>
        </w:rPr>
        <w:t xml:space="preserve">. </w:t>
      </w:r>
      <w:r w:rsidR="006C4041">
        <w:rPr>
          <w:rFonts w:ascii="Arial" w:hAnsi="Arial" w:cs="Arial"/>
          <w:sz w:val="24"/>
          <w:szCs w:val="24"/>
        </w:rPr>
        <w:t>T</w:t>
      </w:r>
      <w:r w:rsidR="00BC31D3">
        <w:rPr>
          <w:rFonts w:ascii="Arial" w:hAnsi="Arial" w:cs="Arial"/>
          <w:sz w:val="24"/>
          <w:szCs w:val="24"/>
        </w:rPr>
        <w:t xml:space="preserve">he foal was not observed to be lame on the limb. </w:t>
      </w:r>
      <w:r w:rsidR="00C22772">
        <w:rPr>
          <w:rFonts w:ascii="Arial" w:hAnsi="Arial" w:cs="Arial"/>
          <w:sz w:val="24"/>
          <w:szCs w:val="24"/>
        </w:rPr>
        <w:t>The owner was opposed to a second surgery. The current author was consulted and an option for conservative management was offered, while still recommending a second surgery. The owner opted for conservative management.</w:t>
      </w:r>
    </w:p>
    <w:p w14:paraId="14F0D5F7" w14:textId="48B6E867" w:rsidR="005B52A6" w:rsidRDefault="005B52A6">
      <w:pPr>
        <w:rPr>
          <w:rFonts w:ascii="Arial" w:hAnsi="Arial" w:cs="Arial"/>
          <w:sz w:val="24"/>
          <w:szCs w:val="24"/>
        </w:rPr>
      </w:pPr>
      <w:r>
        <w:rPr>
          <w:rFonts w:ascii="Arial" w:hAnsi="Arial" w:cs="Arial"/>
          <w:sz w:val="24"/>
          <w:szCs w:val="24"/>
        </w:rPr>
        <w:t>The foal underwent general anesthesia for placement of a sleeve cast that extended from the elbow to the fetlock for medial to lateral stability</w:t>
      </w:r>
      <w:r w:rsidR="0043057A">
        <w:rPr>
          <w:rFonts w:ascii="Arial" w:hAnsi="Arial" w:cs="Arial"/>
          <w:sz w:val="24"/>
          <w:szCs w:val="24"/>
        </w:rPr>
        <w:t xml:space="preserve"> (Fig 4)</w:t>
      </w:r>
      <w:r>
        <w:rPr>
          <w:rFonts w:ascii="Arial" w:hAnsi="Arial" w:cs="Arial"/>
          <w:sz w:val="24"/>
          <w:szCs w:val="24"/>
        </w:rPr>
        <w:t xml:space="preserve">. </w:t>
      </w:r>
      <w:r w:rsidR="00FA19F1">
        <w:rPr>
          <w:rFonts w:ascii="Arial" w:hAnsi="Arial" w:cs="Arial"/>
          <w:sz w:val="24"/>
          <w:szCs w:val="24"/>
        </w:rPr>
        <w:t>Waterproof Aqua Cast (</w:t>
      </w:r>
      <w:proofErr w:type="spellStart"/>
      <w:r w:rsidR="00FA19F1" w:rsidRPr="00FA19F1">
        <w:rPr>
          <w:rFonts w:ascii="Arial" w:hAnsi="Arial" w:cs="Arial"/>
          <w:sz w:val="24"/>
          <w:szCs w:val="24"/>
        </w:rPr>
        <w:t>AquaCast</w:t>
      </w:r>
      <w:proofErr w:type="spellEnd"/>
      <w:r w:rsidR="00FA19F1" w:rsidRPr="00FA19F1">
        <w:rPr>
          <w:rFonts w:ascii="Arial" w:hAnsi="Arial" w:cs="Arial"/>
          <w:sz w:val="24"/>
          <w:szCs w:val="24"/>
        </w:rPr>
        <w:t xml:space="preserve"> Liner LLC</w:t>
      </w:r>
      <w:r w:rsidR="00FA19F1">
        <w:rPr>
          <w:rFonts w:ascii="Arial" w:hAnsi="Arial" w:cs="Arial"/>
          <w:sz w:val="24"/>
          <w:szCs w:val="24"/>
        </w:rPr>
        <w:t xml:space="preserve">, </w:t>
      </w:r>
      <w:r w:rsidR="00FA19F1" w:rsidRPr="00FA19F1">
        <w:rPr>
          <w:rFonts w:ascii="Arial" w:hAnsi="Arial" w:cs="Arial"/>
          <w:sz w:val="24"/>
          <w:szCs w:val="24"/>
        </w:rPr>
        <w:t>Newark, DE</w:t>
      </w:r>
      <w:r w:rsidR="00FA19F1">
        <w:rPr>
          <w:rFonts w:ascii="Arial" w:hAnsi="Arial" w:cs="Arial"/>
          <w:sz w:val="24"/>
          <w:szCs w:val="24"/>
        </w:rPr>
        <w:t xml:space="preserve">) material was utilized in place of a stockinette as is described in people, and the cast padding was kept to a minimum. </w:t>
      </w:r>
      <w:r>
        <w:rPr>
          <w:rFonts w:ascii="Arial" w:hAnsi="Arial" w:cs="Arial"/>
          <w:sz w:val="24"/>
          <w:szCs w:val="24"/>
        </w:rPr>
        <w:t xml:space="preserve">Behavior modifying drugs were implemented which were continued throughout his stay which included clonazepam (ineffective), trazodone (q 8-12 </w:t>
      </w:r>
      <w:proofErr w:type="spellStart"/>
      <w:r>
        <w:rPr>
          <w:rFonts w:ascii="Arial" w:hAnsi="Arial" w:cs="Arial"/>
          <w:sz w:val="24"/>
          <w:szCs w:val="24"/>
        </w:rPr>
        <w:t>hrs</w:t>
      </w:r>
      <w:proofErr w:type="spellEnd"/>
      <w:r>
        <w:rPr>
          <w:rFonts w:ascii="Arial" w:hAnsi="Arial" w:cs="Arial"/>
          <w:sz w:val="24"/>
          <w:szCs w:val="24"/>
        </w:rPr>
        <w:t>), and</w:t>
      </w:r>
      <w:r w:rsidR="00B44A8C">
        <w:rPr>
          <w:rFonts w:ascii="Arial" w:hAnsi="Arial" w:cs="Arial"/>
          <w:sz w:val="24"/>
          <w:szCs w:val="24"/>
        </w:rPr>
        <w:t>/or</w:t>
      </w:r>
      <w:r>
        <w:rPr>
          <w:rFonts w:ascii="Arial" w:hAnsi="Arial" w:cs="Arial"/>
          <w:sz w:val="24"/>
          <w:szCs w:val="24"/>
        </w:rPr>
        <w:t xml:space="preserve"> alprazolam (q12 </w:t>
      </w:r>
      <w:proofErr w:type="spellStart"/>
      <w:r>
        <w:rPr>
          <w:rFonts w:ascii="Arial" w:hAnsi="Arial" w:cs="Arial"/>
          <w:sz w:val="24"/>
          <w:szCs w:val="24"/>
        </w:rPr>
        <w:t>hrs</w:t>
      </w:r>
      <w:proofErr w:type="spellEnd"/>
      <w:r>
        <w:rPr>
          <w:rFonts w:ascii="Arial" w:hAnsi="Arial" w:cs="Arial"/>
          <w:sz w:val="24"/>
          <w:szCs w:val="24"/>
        </w:rPr>
        <w:t>). Antibiotics were discontinued</w:t>
      </w:r>
      <w:r w:rsidR="002578AA">
        <w:rPr>
          <w:rFonts w:ascii="Arial" w:hAnsi="Arial" w:cs="Arial"/>
          <w:sz w:val="24"/>
          <w:szCs w:val="24"/>
        </w:rPr>
        <w:t xml:space="preserve">. </w:t>
      </w:r>
      <w:r w:rsidR="00FA19F1">
        <w:rPr>
          <w:rFonts w:ascii="Arial" w:hAnsi="Arial" w:cs="Arial"/>
          <w:sz w:val="24"/>
          <w:szCs w:val="24"/>
        </w:rPr>
        <w:t>Casts were changed every 2-3 weeks. A mild sore formed over the accessory carpal bone, but this was managed with felt donuts under the cast.</w:t>
      </w:r>
      <w:r w:rsidR="00837CAD">
        <w:rPr>
          <w:rFonts w:ascii="Arial" w:hAnsi="Arial" w:cs="Arial"/>
          <w:sz w:val="24"/>
          <w:szCs w:val="24"/>
        </w:rPr>
        <w:t xml:space="preserve"> </w:t>
      </w:r>
      <w:r w:rsidR="00723E70">
        <w:rPr>
          <w:rFonts w:ascii="Arial" w:hAnsi="Arial" w:cs="Arial"/>
          <w:sz w:val="24"/>
          <w:szCs w:val="24"/>
        </w:rPr>
        <w:t>A shoe with medial and palmar heel extensions w</w:t>
      </w:r>
      <w:r w:rsidR="001A5B43">
        <w:rPr>
          <w:rFonts w:ascii="Arial" w:hAnsi="Arial" w:cs="Arial"/>
          <w:sz w:val="24"/>
          <w:szCs w:val="24"/>
        </w:rPr>
        <w:t>as</w:t>
      </w:r>
      <w:r w:rsidR="00723E70">
        <w:rPr>
          <w:rFonts w:ascii="Arial" w:hAnsi="Arial" w:cs="Arial"/>
          <w:sz w:val="24"/>
          <w:szCs w:val="24"/>
        </w:rPr>
        <w:t xml:space="preserve"> utilized on the right front foot to support limb straightening and laxity. </w:t>
      </w:r>
      <w:r w:rsidR="00BB66E4">
        <w:rPr>
          <w:rFonts w:ascii="Arial" w:hAnsi="Arial" w:cs="Arial"/>
          <w:sz w:val="24"/>
          <w:szCs w:val="24"/>
        </w:rPr>
        <w:t xml:space="preserve">Following 8 weeks of casting, cast material was </w:t>
      </w:r>
      <w:r w:rsidR="001A5B43">
        <w:rPr>
          <w:rFonts w:ascii="Arial" w:hAnsi="Arial" w:cs="Arial"/>
          <w:sz w:val="24"/>
          <w:szCs w:val="24"/>
        </w:rPr>
        <w:t xml:space="preserve">used to </w:t>
      </w:r>
      <w:r w:rsidR="00BB66E4">
        <w:rPr>
          <w:rFonts w:ascii="Arial" w:hAnsi="Arial" w:cs="Arial"/>
          <w:sz w:val="24"/>
          <w:szCs w:val="24"/>
        </w:rPr>
        <w:t>create a dorsal splint</w:t>
      </w:r>
      <w:r w:rsidR="001A5B43">
        <w:rPr>
          <w:rFonts w:ascii="Arial" w:hAnsi="Arial" w:cs="Arial"/>
          <w:sz w:val="24"/>
          <w:szCs w:val="24"/>
        </w:rPr>
        <w:t xml:space="preserve"> which was discontinued 2 weeks later</w:t>
      </w:r>
      <w:r w:rsidR="00BB66E4">
        <w:rPr>
          <w:rFonts w:ascii="Arial" w:hAnsi="Arial" w:cs="Arial"/>
          <w:sz w:val="24"/>
          <w:szCs w:val="24"/>
        </w:rPr>
        <w:t xml:space="preserve">. </w:t>
      </w:r>
      <w:r w:rsidR="008208EB">
        <w:rPr>
          <w:rFonts w:ascii="Arial" w:hAnsi="Arial" w:cs="Arial"/>
          <w:sz w:val="24"/>
          <w:szCs w:val="24"/>
        </w:rPr>
        <w:t>Reduced range of motion was present in the carpus, and passive range of motion exercises were instituted daily as possible.</w:t>
      </w:r>
    </w:p>
    <w:p w14:paraId="6F589F6B" w14:textId="67B17782" w:rsidR="006F152E" w:rsidRDefault="006F152E">
      <w:pPr>
        <w:rPr>
          <w:rFonts w:ascii="Arial" w:hAnsi="Arial" w:cs="Arial"/>
          <w:sz w:val="24"/>
          <w:szCs w:val="24"/>
        </w:rPr>
      </w:pPr>
      <w:r>
        <w:rPr>
          <w:rFonts w:ascii="Arial" w:hAnsi="Arial" w:cs="Arial"/>
          <w:sz w:val="24"/>
          <w:szCs w:val="24"/>
        </w:rPr>
        <w:t xml:space="preserve">The limb had severe laxity </w:t>
      </w:r>
      <w:r w:rsidR="008208EB">
        <w:rPr>
          <w:rFonts w:ascii="Arial" w:hAnsi="Arial" w:cs="Arial"/>
          <w:sz w:val="24"/>
          <w:szCs w:val="24"/>
        </w:rPr>
        <w:t xml:space="preserve">at the level of the </w:t>
      </w:r>
      <w:proofErr w:type="gramStart"/>
      <w:r w:rsidR="008208EB">
        <w:rPr>
          <w:rFonts w:ascii="Arial" w:hAnsi="Arial" w:cs="Arial"/>
          <w:sz w:val="24"/>
          <w:szCs w:val="24"/>
        </w:rPr>
        <w:t>carpus</w:t>
      </w:r>
      <w:proofErr w:type="gramEnd"/>
      <w:r w:rsidR="008208EB">
        <w:rPr>
          <w:rFonts w:ascii="Arial" w:hAnsi="Arial" w:cs="Arial"/>
          <w:sz w:val="24"/>
          <w:szCs w:val="24"/>
        </w:rPr>
        <w:t xml:space="preserve"> and a variety of orthotics were tried to support the carpus. </w:t>
      </w:r>
      <w:r w:rsidR="00723E70">
        <w:rPr>
          <w:rFonts w:ascii="Arial" w:hAnsi="Arial" w:cs="Arial"/>
          <w:sz w:val="24"/>
          <w:szCs w:val="24"/>
        </w:rPr>
        <w:t>An orthotic was dismantled to use the medial and lateral brackets placed medial and lateral along a bandage. At a bandage change</w:t>
      </w:r>
      <w:r w:rsidR="001F08F3">
        <w:rPr>
          <w:rFonts w:ascii="Arial" w:hAnsi="Arial" w:cs="Arial"/>
          <w:sz w:val="24"/>
          <w:szCs w:val="24"/>
        </w:rPr>
        <w:t xml:space="preserve">, a sore was found over the distal </w:t>
      </w:r>
      <w:r w:rsidR="006C4041">
        <w:rPr>
          <w:rFonts w:ascii="Arial" w:hAnsi="Arial" w:cs="Arial"/>
          <w:sz w:val="24"/>
          <w:szCs w:val="24"/>
        </w:rPr>
        <w:t xml:space="preserve">cranial </w:t>
      </w:r>
      <w:r w:rsidR="001F08F3">
        <w:rPr>
          <w:rFonts w:ascii="Arial" w:hAnsi="Arial" w:cs="Arial"/>
          <w:sz w:val="24"/>
          <w:szCs w:val="24"/>
        </w:rPr>
        <w:t xml:space="preserve">medial aspect of the radius, </w:t>
      </w:r>
      <w:r w:rsidR="002578AA">
        <w:rPr>
          <w:rFonts w:ascii="Arial" w:hAnsi="Arial" w:cs="Arial"/>
          <w:sz w:val="24"/>
          <w:szCs w:val="24"/>
        </w:rPr>
        <w:t>presumably from contact from the orthotic</w:t>
      </w:r>
      <w:r w:rsidR="001A5B43">
        <w:rPr>
          <w:rFonts w:ascii="Arial" w:hAnsi="Arial" w:cs="Arial"/>
          <w:sz w:val="24"/>
          <w:szCs w:val="24"/>
        </w:rPr>
        <w:t>s</w:t>
      </w:r>
      <w:r w:rsidR="001F08F3">
        <w:rPr>
          <w:rFonts w:ascii="Arial" w:hAnsi="Arial" w:cs="Arial"/>
          <w:sz w:val="24"/>
          <w:szCs w:val="24"/>
        </w:rPr>
        <w:t xml:space="preserve">. </w:t>
      </w:r>
      <w:r w:rsidR="002578AA">
        <w:rPr>
          <w:rFonts w:ascii="Arial" w:hAnsi="Arial" w:cs="Arial"/>
          <w:sz w:val="24"/>
          <w:szCs w:val="24"/>
        </w:rPr>
        <w:t>A</w:t>
      </w:r>
      <w:r w:rsidR="00D129E5">
        <w:rPr>
          <w:rFonts w:ascii="Arial" w:hAnsi="Arial" w:cs="Arial"/>
          <w:sz w:val="24"/>
          <w:szCs w:val="24"/>
        </w:rPr>
        <w:t xml:space="preserve">fter sterile preparation, a </w:t>
      </w:r>
      <w:proofErr w:type="spellStart"/>
      <w:r w:rsidR="00D129E5">
        <w:rPr>
          <w:rFonts w:ascii="Arial" w:hAnsi="Arial" w:cs="Arial"/>
          <w:sz w:val="24"/>
          <w:szCs w:val="24"/>
        </w:rPr>
        <w:t>culturette</w:t>
      </w:r>
      <w:proofErr w:type="spellEnd"/>
      <w:r w:rsidR="00D129E5">
        <w:rPr>
          <w:rFonts w:ascii="Arial" w:hAnsi="Arial" w:cs="Arial"/>
          <w:sz w:val="24"/>
          <w:szCs w:val="24"/>
        </w:rPr>
        <w:t xml:space="preserve"> was able to be easily passed through a pinpoint opening to the plate. Repeat cultures first identified a </w:t>
      </w:r>
      <w:proofErr w:type="gramStart"/>
      <w:r w:rsidR="00D129E5">
        <w:rPr>
          <w:rFonts w:ascii="Arial" w:hAnsi="Arial" w:cs="Arial"/>
          <w:sz w:val="24"/>
          <w:szCs w:val="24"/>
        </w:rPr>
        <w:t>strep bacteria</w:t>
      </w:r>
      <w:proofErr w:type="gramEnd"/>
      <w:r w:rsidR="00D129E5">
        <w:rPr>
          <w:rFonts w:ascii="Arial" w:hAnsi="Arial" w:cs="Arial"/>
          <w:sz w:val="24"/>
          <w:szCs w:val="24"/>
        </w:rPr>
        <w:t xml:space="preserve"> and later a staph. The foal was placed on oral chloramphenicol based on sensitivities. The wound drained a clear, serous odorless discharge. Orthotics were removed, and a light bandage was kept in place. The foal remained comfortable</w:t>
      </w:r>
      <w:r w:rsidR="001A5B43">
        <w:rPr>
          <w:rFonts w:ascii="Arial" w:hAnsi="Arial" w:cs="Arial"/>
          <w:sz w:val="24"/>
          <w:szCs w:val="24"/>
        </w:rPr>
        <w:t>.</w:t>
      </w:r>
      <w:r w:rsidR="00D129E5">
        <w:rPr>
          <w:rFonts w:ascii="Arial" w:hAnsi="Arial" w:cs="Arial"/>
          <w:sz w:val="24"/>
          <w:szCs w:val="24"/>
        </w:rPr>
        <w:t xml:space="preserve"> </w:t>
      </w:r>
      <w:r w:rsidR="001A5B43">
        <w:rPr>
          <w:rFonts w:ascii="Arial" w:hAnsi="Arial" w:cs="Arial"/>
          <w:sz w:val="24"/>
          <w:szCs w:val="24"/>
        </w:rPr>
        <w:t>G</w:t>
      </w:r>
      <w:r w:rsidR="00D129E5">
        <w:rPr>
          <w:rFonts w:ascii="Arial" w:hAnsi="Arial" w:cs="Arial"/>
          <w:sz w:val="24"/>
          <w:szCs w:val="24"/>
        </w:rPr>
        <w:t xml:space="preserve">radually walking was </w:t>
      </w:r>
      <w:r w:rsidR="00D129E5">
        <w:rPr>
          <w:rFonts w:ascii="Arial" w:hAnsi="Arial" w:cs="Arial"/>
          <w:sz w:val="24"/>
          <w:szCs w:val="24"/>
        </w:rPr>
        <w:lastRenderedPageBreak/>
        <w:t>implemented, and the foal was weaned. The foal maintained on this management until 19 weeks post initial casting when the plate was removed</w:t>
      </w:r>
      <w:r w:rsidR="00711E40">
        <w:rPr>
          <w:rFonts w:ascii="Arial" w:hAnsi="Arial" w:cs="Arial"/>
          <w:sz w:val="24"/>
          <w:szCs w:val="24"/>
        </w:rPr>
        <w:t xml:space="preserve"> (around 5 months of </w:t>
      </w:r>
      <w:proofErr w:type="gramStart"/>
      <w:r w:rsidR="00711E40">
        <w:rPr>
          <w:rFonts w:ascii="Arial" w:hAnsi="Arial" w:cs="Arial"/>
          <w:sz w:val="24"/>
          <w:szCs w:val="24"/>
        </w:rPr>
        <w:t>age)</w:t>
      </w:r>
      <w:r w:rsidR="0043057A">
        <w:rPr>
          <w:rFonts w:ascii="Arial" w:hAnsi="Arial" w:cs="Arial"/>
          <w:sz w:val="24"/>
          <w:szCs w:val="24"/>
        </w:rPr>
        <w:t>(</w:t>
      </w:r>
      <w:proofErr w:type="gramEnd"/>
      <w:r w:rsidR="0043057A">
        <w:rPr>
          <w:rFonts w:ascii="Arial" w:hAnsi="Arial" w:cs="Arial"/>
          <w:sz w:val="24"/>
          <w:szCs w:val="24"/>
        </w:rPr>
        <w:t>Fig 5)</w:t>
      </w:r>
      <w:r w:rsidR="00D129E5">
        <w:rPr>
          <w:rFonts w:ascii="Arial" w:hAnsi="Arial" w:cs="Arial"/>
          <w:sz w:val="24"/>
          <w:szCs w:val="24"/>
        </w:rPr>
        <w:t xml:space="preserve">. Re-check culture found a staph still susceptible to chloramphenicol. </w:t>
      </w:r>
      <w:r w:rsidR="00711E40">
        <w:rPr>
          <w:rFonts w:ascii="Arial" w:hAnsi="Arial" w:cs="Arial"/>
          <w:sz w:val="24"/>
          <w:szCs w:val="24"/>
        </w:rPr>
        <w:t xml:space="preserve">The foal remained comfortable. The foal remains in hospital for ongoing care and rehabilitation to allow for the best chance at a level of athleticism. </w:t>
      </w:r>
    </w:p>
    <w:p w14:paraId="1344ADFC" w14:textId="50416A69" w:rsidR="00BC31D3" w:rsidRPr="004B7F9B" w:rsidRDefault="00711E40">
      <w:pPr>
        <w:rPr>
          <w:rFonts w:ascii="Arial" w:hAnsi="Arial" w:cs="Arial"/>
          <w:sz w:val="24"/>
          <w:szCs w:val="24"/>
        </w:rPr>
      </w:pPr>
      <w:r>
        <w:rPr>
          <w:rFonts w:ascii="Arial" w:hAnsi="Arial" w:cs="Arial"/>
          <w:sz w:val="24"/>
          <w:szCs w:val="24"/>
        </w:rPr>
        <w:t xml:space="preserve">Radial fractures are not </w:t>
      </w:r>
      <w:r w:rsidR="002578AA">
        <w:rPr>
          <w:rFonts w:ascii="Arial" w:hAnsi="Arial" w:cs="Arial"/>
          <w:sz w:val="24"/>
          <w:szCs w:val="24"/>
        </w:rPr>
        <w:t xml:space="preserve">typically </w:t>
      </w:r>
      <w:r>
        <w:rPr>
          <w:rFonts w:ascii="Arial" w:hAnsi="Arial" w:cs="Arial"/>
          <w:sz w:val="24"/>
          <w:szCs w:val="24"/>
        </w:rPr>
        <w:t xml:space="preserve">conducive to management in a cast. Fracture repair has been described utilizing a single cranial plate in foals, although double plating is now typically recommended. The placement of the plate cranially allows for ideal use of the plate in tension. However, single plating does not provide significant medial to lateral stability. </w:t>
      </w:r>
      <w:r w:rsidR="002578AA">
        <w:rPr>
          <w:rFonts w:ascii="Arial" w:hAnsi="Arial" w:cs="Arial"/>
          <w:sz w:val="24"/>
          <w:szCs w:val="24"/>
        </w:rPr>
        <w:t>Following internal fixation</w:t>
      </w:r>
      <w:r>
        <w:rPr>
          <w:rFonts w:ascii="Arial" w:hAnsi="Arial" w:cs="Arial"/>
          <w:sz w:val="24"/>
          <w:szCs w:val="24"/>
        </w:rPr>
        <w:t xml:space="preserve">, a cast is not </w:t>
      </w:r>
      <w:r w:rsidR="002578AA">
        <w:rPr>
          <w:rFonts w:ascii="Arial" w:hAnsi="Arial" w:cs="Arial"/>
          <w:sz w:val="24"/>
          <w:szCs w:val="24"/>
        </w:rPr>
        <w:t xml:space="preserve">typically </w:t>
      </w:r>
      <w:r>
        <w:rPr>
          <w:rFonts w:ascii="Arial" w:hAnsi="Arial" w:cs="Arial"/>
          <w:sz w:val="24"/>
          <w:szCs w:val="24"/>
        </w:rPr>
        <w:t xml:space="preserve">recommended as it can change the forces through the limb and decrease the tension forces along the plate. However, in this case, the plate </w:t>
      </w:r>
      <w:r w:rsidR="002578AA">
        <w:rPr>
          <w:rFonts w:ascii="Arial" w:hAnsi="Arial" w:cs="Arial"/>
          <w:sz w:val="24"/>
          <w:szCs w:val="24"/>
        </w:rPr>
        <w:t>was</w:t>
      </w:r>
      <w:r>
        <w:rPr>
          <w:rFonts w:ascii="Arial" w:hAnsi="Arial" w:cs="Arial"/>
          <w:sz w:val="24"/>
          <w:szCs w:val="24"/>
        </w:rPr>
        <w:t xml:space="preserve"> still providing cranial to caudal stability</w:t>
      </w:r>
      <w:r w:rsidR="002578AA">
        <w:rPr>
          <w:rFonts w:ascii="Arial" w:hAnsi="Arial" w:cs="Arial"/>
          <w:sz w:val="24"/>
          <w:szCs w:val="24"/>
        </w:rPr>
        <w:t>,</w:t>
      </w:r>
      <w:r>
        <w:rPr>
          <w:rFonts w:ascii="Arial" w:hAnsi="Arial" w:cs="Arial"/>
          <w:sz w:val="24"/>
          <w:szCs w:val="24"/>
        </w:rPr>
        <w:t xml:space="preserve"> allowing the use of a cast to provide medial to lateral stability. While successful in this case, the care has been prolonged</w:t>
      </w:r>
      <w:r w:rsidR="001A5B43">
        <w:rPr>
          <w:rFonts w:ascii="Arial" w:hAnsi="Arial" w:cs="Arial"/>
          <w:sz w:val="24"/>
          <w:szCs w:val="24"/>
        </w:rPr>
        <w:t>, costly,</w:t>
      </w:r>
      <w:r>
        <w:rPr>
          <w:rFonts w:ascii="Arial" w:hAnsi="Arial" w:cs="Arial"/>
          <w:sz w:val="24"/>
          <w:szCs w:val="24"/>
        </w:rPr>
        <w:t xml:space="preserve"> and there have been consequences to extensive casting, primarily decreased range of motion and excessive laxity leading to concerns for crushing of carpal bones. The use of orthotics can be </w:t>
      </w:r>
      <w:proofErr w:type="gramStart"/>
      <w:r>
        <w:rPr>
          <w:rFonts w:ascii="Arial" w:hAnsi="Arial" w:cs="Arial"/>
          <w:sz w:val="24"/>
          <w:szCs w:val="24"/>
        </w:rPr>
        <w:t>beneficial, but</w:t>
      </w:r>
      <w:proofErr w:type="gramEnd"/>
      <w:r>
        <w:rPr>
          <w:rFonts w:ascii="Arial" w:hAnsi="Arial" w:cs="Arial"/>
          <w:sz w:val="24"/>
          <w:szCs w:val="24"/>
        </w:rPr>
        <w:t xml:space="preserve"> have their own set of limitations and consequences due to the significant forces needed for an orthotic to support an equid limb. Overall, use of a cast to provide medial to lateral support in the event of ongoing cranial</w:t>
      </w:r>
      <w:r w:rsidR="001A5B43">
        <w:rPr>
          <w:rFonts w:ascii="Arial" w:hAnsi="Arial" w:cs="Arial"/>
          <w:sz w:val="24"/>
          <w:szCs w:val="24"/>
        </w:rPr>
        <w:t>-</w:t>
      </w:r>
      <w:r>
        <w:rPr>
          <w:rFonts w:ascii="Arial" w:hAnsi="Arial" w:cs="Arial"/>
          <w:sz w:val="24"/>
          <w:szCs w:val="24"/>
        </w:rPr>
        <w:t xml:space="preserve">caudal stability can be used to manage radial fractures in foals. This is the first report of </w:t>
      </w:r>
      <w:r w:rsidR="0088317D">
        <w:rPr>
          <w:rFonts w:ascii="Arial" w:hAnsi="Arial" w:cs="Arial"/>
          <w:sz w:val="24"/>
          <w:szCs w:val="24"/>
        </w:rPr>
        <w:t xml:space="preserve">successfully </w:t>
      </w:r>
      <w:r>
        <w:rPr>
          <w:rFonts w:ascii="Arial" w:hAnsi="Arial" w:cs="Arial"/>
          <w:sz w:val="24"/>
          <w:szCs w:val="24"/>
        </w:rPr>
        <w:t xml:space="preserve">using a cast to support the radius following fracture repair failure </w:t>
      </w:r>
      <w:r w:rsidR="001A5B43">
        <w:rPr>
          <w:rFonts w:ascii="Arial" w:hAnsi="Arial" w:cs="Arial"/>
          <w:sz w:val="24"/>
          <w:szCs w:val="24"/>
        </w:rPr>
        <w:t>of which</w:t>
      </w:r>
      <w:r>
        <w:rPr>
          <w:rFonts w:ascii="Arial" w:hAnsi="Arial" w:cs="Arial"/>
          <w:sz w:val="24"/>
          <w:szCs w:val="24"/>
        </w:rPr>
        <w:t xml:space="preserve"> the author is awar</w:t>
      </w:r>
      <w:r w:rsidR="001A5B43">
        <w:rPr>
          <w:rFonts w:ascii="Arial" w:hAnsi="Arial" w:cs="Arial"/>
          <w:sz w:val="24"/>
          <w:szCs w:val="24"/>
        </w:rPr>
        <w:t>e.</w:t>
      </w:r>
      <w:r>
        <w:rPr>
          <w:rFonts w:ascii="Arial" w:hAnsi="Arial" w:cs="Arial"/>
          <w:sz w:val="24"/>
          <w:szCs w:val="24"/>
        </w:rPr>
        <w:t xml:space="preserve"> </w:t>
      </w:r>
    </w:p>
    <w:p w14:paraId="1B847FE2" w14:textId="77777777" w:rsidR="002606AE" w:rsidRDefault="004C090A" w:rsidP="004C090A">
      <w:pPr>
        <w:rPr>
          <w:rFonts w:ascii="Arial" w:hAnsi="Arial" w:cs="Arial"/>
          <w:sz w:val="24"/>
          <w:szCs w:val="24"/>
        </w:rPr>
      </w:pPr>
      <w:r>
        <w:rPr>
          <w:rFonts w:ascii="Arial" w:hAnsi="Arial" w:cs="Arial"/>
          <w:b/>
          <w:bCs/>
          <w:sz w:val="24"/>
          <w:szCs w:val="24"/>
        </w:rPr>
        <w:t>Figures</w:t>
      </w:r>
      <w:r w:rsidRPr="004E2CD8">
        <w:rPr>
          <w:rFonts w:ascii="Arial" w:hAnsi="Arial" w:cs="Arial"/>
          <w:b/>
          <w:bCs/>
          <w:sz w:val="24"/>
          <w:szCs w:val="24"/>
        </w:rPr>
        <w:t>:</w:t>
      </w:r>
      <w:r w:rsidRPr="00B47149">
        <w:rPr>
          <w:rFonts w:ascii="Arial" w:hAnsi="Arial" w:cs="Arial"/>
          <w:sz w:val="24"/>
          <w:szCs w:val="24"/>
        </w:rPr>
        <w:t xml:space="preserve"> </w:t>
      </w:r>
    </w:p>
    <w:p w14:paraId="76B99CCF" w14:textId="48A74372" w:rsidR="002606AE" w:rsidRDefault="002606AE" w:rsidP="004C090A">
      <w:pPr>
        <w:rPr>
          <w:rFonts w:ascii="Arial" w:hAnsi="Arial" w:cs="Arial"/>
          <w:sz w:val="24"/>
          <w:szCs w:val="24"/>
        </w:rPr>
      </w:pPr>
      <w:r>
        <w:rPr>
          <w:rFonts w:ascii="Arial" w:hAnsi="Arial" w:cs="Arial"/>
          <w:sz w:val="24"/>
          <w:szCs w:val="24"/>
        </w:rPr>
        <w:t xml:space="preserve">Fig 1. A simple, closed, complete, severely displaced, transverse, distal diaphyseal fracture of the right radius in a </w:t>
      </w:r>
      <w:proofErr w:type="gramStart"/>
      <w:r>
        <w:rPr>
          <w:rFonts w:ascii="Arial" w:hAnsi="Arial" w:cs="Arial"/>
          <w:sz w:val="24"/>
          <w:szCs w:val="24"/>
        </w:rPr>
        <w:t>1 day</w:t>
      </w:r>
      <w:proofErr w:type="gramEnd"/>
      <w:r>
        <w:rPr>
          <w:rFonts w:ascii="Arial" w:hAnsi="Arial" w:cs="Arial"/>
          <w:sz w:val="24"/>
          <w:szCs w:val="24"/>
        </w:rPr>
        <w:t xml:space="preserve"> old foal.</w:t>
      </w:r>
    </w:p>
    <w:p w14:paraId="5927958A" w14:textId="09E7C530" w:rsidR="004C090A" w:rsidRDefault="002606AE" w:rsidP="004C090A">
      <w:pPr>
        <w:rPr>
          <w:rFonts w:ascii="Arial" w:hAnsi="Arial" w:cs="Arial"/>
          <w:sz w:val="24"/>
          <w:szCs w:val="24"/>
        </w:rPr>
      </w:pPr>
      <w:r>
        <w:rPr>
          <w:rFonts w:ascii="Arial" w:hAnsi="Arial" w:cs="Arial"/>
          <w:noProof/>
          <w:sz w:val="24"/>
          <w:szCs w:val="24"/>
        </w:rPr>
        <w:drawing>
          <wp:inline distT="0" distB="0" distL="0" distR="0" wp14:anchorId="716AEBA8" wp14:editId="615B5F3D">
            <wp:extent cx="2038662" cy="3103612"/>
            <wp:effectExtent l="0" t="0" r="6350" b="0"/>
            <wp:docPr id="73105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56264" name="Picture 731056264"/>
                    <pic:cNvPicPr/>
                  </pic:nvPicPr>
                  <pic:blipFill>
                    <a:blip r:embed="rId5" cstate="screen">
                      <a:extLst>
                        <a:ext uri="{28A0092B-C50C-407E-A947-70E740481C1C}">
                          <a14:useLocalDpi xmlns:a14="http://schemas.microsoft.com/office/drawing/2010/main"/>
                        </a:ext>
                      </a:extLst>
                    </a:blip>
                    <a:stretch>
                      <a:fillRect/>
                    </a:stretch>
                  </pic:blipFill>
                  <pic:spPr>
                    <a:xfrm>
                      <a:off x="0" y="0"/>
                      <a:ext cx="2063458" cy="3141361"/>
                    </a:xfrm>
                    <a:prstGeom prst="rect">
                      <a:avLst/>
                    </a:prstGeom>
                  </pic:spPr>
                </pic:pic>
              </a:graphicData>
            </a:graphic>
          </wp:inline>
        </w:drawing>
      </w:r>
    </w:p>
    <w:p w14:paraId="6CAAECBB" w14:textId="50011D8E" w:rsidR="002606AE" w:rsidRDefault="002606AE" w:rsidP="004C090A">
      <w:pPr>
        <w:rPr>
          <w:rFonts w:ascii="Arial" w:hAnsi="Arial" w:cs="Arial"/>
          <w:sz w:val="24"/>
          <w:szCs w:val="24"/>
        </w:rPr>
      </w:pPr>
      <w:r>
        <w:rPr>
          <w:rFonts w:ascii="Arial" w:hAnsi="Arial" w:cs="Arial"/>
          <w:sz w:val="24"/>
          <w:szCs w:val="24"/>
        </w:rPr>
        <w:lastRenderedPageBreak/>
        <w:t>Fig 2.</w:t>
      </w:r>
      <w:r w:rsidR="00751031">
        <w:rPr>
          <w:rFonts w:ascii="Arial" w:hAnsi="Arial" w:cs="Arial"/>
          <w:sz w:val="24"/>
          <w:szCs w:val="24"/>
        </w:rPr>
        <w:t xml:space="preserve"> Intra-operative image of internal fixation. </w:t>
      </w:r>
    </w:p>
    <w:p w14:paraId="715CF29F" w14:textId="1072E049" w:rsidR="002606AE" w:rsidRDefault="002606AE" w:rsidP="004C090A">
      <w:pPr>
        <w:rPr>
          <w:rFonts w:ascii="Arial" w:hAnsi="Arial" w:cs="Arial"/>
          <w:sz w:val="24"/>
          <w:szCs w:val="24"/>
        </w:rPr>
      </w:pPr>
      <w:r>
        <w:rPr>
          <w:rFonts w:ascii="Arial" w:hAnsi="Arial" w:cs="Arial"/>
          <w:noProof/>
          <w:sz w:val="24"/>
          <w:szCs w:val="24"/>
        </w:rPr>
        <w:drawing>
          <wp:inline distT="0" distB="0" distL="0" distR="0" wp14:anchorId="22130E90" wp14:editId="7B0C2D35">
            <wp:extent cx="2896213" cy="1927405"/>
            <wp:effectExtent l="1587" t="0" r="1588" b="1587"/>
            <wp:docPr id="1909952885" name="Picture 2" descr="X-ray of a human 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52885" name="Picture 2" descr="X-ray of a human arm&#10;&#10;AI-generated content may be incorrect."/>
                    <pic:cNvPicPr/>
                  </pic:nvPicPr>
                  <pic:blipFill>
                    <a:blip r:embed="rId6" cstate="screen">
                      <a:extLst>
                        <a:ext uri="{28A0092B-C50C-407E-A947-70E740481C1C}">
                          <a14:useLocalDpi xmlns:a14="http://schemas.microsoft.com/office/drawing/2010/main"/>
                        </a:ext>
                      </a:extLst>
                    </a:blip>
                    <a:stretch>
                      <a:fillRect/>
                    </a:stretch>
                  </pic:blipFill>
                  <pic:spPr>
                    <a:xfrm rot="16200000">
                      <a:off x="0" y="0"/>
                      <a:ext cx="2909287" cy="1936105"/>
                    </a:xfrm>
                    <a:prstGeom prst="rect">
                      <a:avLst/>
                    </a:prstGeom>
                  </pic:spPr>
                </pic:pic>
              </a:graphicData>
            </a:graphic>
          </wp:inline>
        </w:drawing>
      </w:r>
    </w:p>
    <w:p w14:paraId="75CAA9EE" w14:textId="62A57182" w:rsidR="00751031" w:rsidRDefault="00751031" w:rsidP="004C090A">
      <w:pPr>
        <w:rPr>
          <w:rFonts w:ascii="Arial" w:hAnsi="Arial" w:cs="Arial"/>
          <w:sz w:val="24"/>
          <w:szCs w:val="24"/>
        </w:rPr>
      </w:pPr>
      <w:r>
        <w:rPr>
          <w:rFonts w:ascii="Arial" w:hAnsi="Arial" w:cs="Arial"/>
          <w:sz w:val="24"/>
          <w:szCs w:val="24"/>
        </w:rPr>
        <w:t>Fig 3. Medial to lateral failure of the surgical repair 2 weeks post initial surgery.</w:t>
      </w:r>
    </w:p>
    <w:p w14:paraId="516C3E55" w14:textId="536BD9FC" w:rsidR="00751031" w:rsidRDefault="00751031" w:rsidP="004C090A">
      <w:pPr>
        <w:rPr>
          <w:rFonts w:ascii="Arial" w:hAnsi="Arial" w:cs="Arial"/>
          <w:sz w:val="24"/>
          <w:szCs w:val="24"/>
        </w:rPr>
      </w:pPr>
      <w:r>
        <w:rPr>
          <w:rFonts w:ascii="Arial" w:hAnsi="Arial" w:cs="Arial"/>
          <w:noProof/>
          <w:sz w:val="24"/>
          <w:szCs w:val="24"/>
        </w:rPr>
        <w:drawing>
          <wp:inline distT="0" distB="0" distL="0" distR="0" wp14:anchorId="3B2FF687" wp14:editId="3F09374C">
            <wp:extent cx="1918335" cy="3417039"/>
            <wp:effectExtent l="0" t="0" r="0" b="0"/>
            <wp:docPr id="418657448" name="Picture 3" descr="X-ray of a bone with hole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57448" name="Picture 3" descr="X-ray of a bone with holes in it&#10;&#10;AI-generated content may be incorrect."/>
                    <pic:cNvPicPr/>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1947360" cy="346874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sz w:val="24"/>
          <w:szCs w:val="24"/>
        </w:rPr>
        <w:drawing>
          <wp:inline distT="0" distB="0" distL="0" distR="0" wp14:anchorId="6B967348" wp14:editId="70C13488">
            <wp:extent cx="1746561" cy="3417184"/>
            <wp:effectExtent l="0" t="0" r="6350" b="0"/>
            <wp:docPr id="1671049903" name="Picture 4" descr="X-ray of a broken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49903" name="Picture 4" descr="X-ray of a broken leg&#10;&#10;AI-generated content may be incorrect."/>
                    <pic:cNvPicPr/>
                  </pic:nvPicPr>
                  <pic:blipFill>
                    <a:blip r:embed="rId8" cstate="screen">
                      <a:extLst>
                        <a:ext uri="{28A0092B-C50C-407E-A947-70E740481C1C}">
                          <a14:useLocalDpi xmlns:a14="http://schemas.microsoft.com/office/drawing/2010/main"/>
                        </a:ext>
                      </a:extLst>
                    </a:blip>
                    <a:stretch>
                      <a:fillRect/>
                    </a:stretch>
                  </pic:blipFill>
                  <pic:spPr>
                    <a:xfrm>
                      <a:off x="0" y="0"/>
                      <a:ext cx="1766687" cy="3456560"/>
                    </a:xfrm>
                    <a:prstGeom prst="rect">
                      <a:avLst/>
                    </a:prstGeom>
                  </pic:spPr>
                </pic:pic>
              </a:graphicData>
            </a:graphic>
          </wp:inline>
        </w:drawing>
      </w:r>
    </w:p>
    <w:p w14:paraId="2E5F4291" w14:textId="68B089DD" w:rsidR="00751031" w:rsidRDefault="00751031" w:rsidP="004C090A">
      <w:pPr>
        <w:rPr>
          <w:rFonts w:ascii="Arial" w:hAnsi="Arial" w:cs="Arial"/>
          <w:sz w:val="24"/>
          <w:szCs w:val="24"/>
        </w:rPr>
      </w:pPr>
      <w:r>
        <w:rPr>
          <w:rFonts w:ascii="Arial" w:hAnsi="Arial" w:cs="Arial"/>
          <w:sz w:val="24"/>
          <w:szCs w:val="24"/>
        </w:rPr>
        <w:t xml:space="preserve">Fig 4. </w:t>
      </w:r>
      <w:r w:rsidR="0043057A">
        <w:rPr>
          <w:rFonts w:ascii="Arial" w:hAnsi="Arial" w:cs="Arial"/>
          <w:sz w:val="24"/>
          <w:szCs w:val="24"/>
        </w:rPr>
        <w:t xml:space="preserve">Reduction and casting following failure of the surgical repair. Reduction was only capable to a limited extent. </w:t>
      </w:r>
    </w:p>
    <w:p w14:paraId="120DE710" w14:textId="77777777" w:rsidR="002606AE" w:rsidRDefault="002606AE" w:rsidP="004C090A">
      <w:pPr>
        <w:rPr>
          <w:rFonts w:ascii="Arial" w:hAnsi="Arial" w:cs="Arial"/>
          <w:sz w:val="24"/>
          <w:szCs w:val="24"/>
        </w:rPr>
      </w:pPr>
    </w:p>
    <w:p w14:paraId="20EDD483" w14:textId="0F7A2217" w:rsidR="00A924B5" w:rsidRDefault="0043057A" w:rsidP="004C090A">
      <w:r>
        <w:rPr>
          <w:noProof/>
        </w:rPr>
        <w:lastRenderedPageBreak/>
        <w:drawing>
          <wp:inline distT="0" distB="0" distL="0" distR="0" wp14:anchorId="2F54D5E0" wp14:editId="60E949CD">
            <wp:extent cx="2196059" cy="3237507"/>
            <wp:effectExtent l="0" t="0" r="1270" b="1270"/>
            <wp:docPr id="131222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24140" name="Picture 1312224140"/>
                    <pic:cNvPicPr/>
                  </pic:nvPicPr>
                  <pic:blipFill>
                    <a:blip r:embed="rId9" cstate="screen">
                      <a:extLst>
                        <a:ext uri="{28A0092B-C50C-407E-A947-70E740481C1C}">
                          <a14:useLocalDpi xmlns:a14="http://schemas.microsoft.com/office/drawing/2010/main"/>
                        </a:ext>
                      </a:extLst>
                    </a:blip>
                    <a:stretch>
                      <a:fillRect/>
                    </a:stretch>
                  </pic:blipFill>
                  <pic:spPr>
                    <a:xfrm>
                      <a:off x="0" y="0"/>
                      <a:ext cx="2208576" cy="3255960"/>
                    </a:xfrm>
                    <a:prstGeom prst="rect">
                      <a:avLst/>
                    </a:prstGeom>
                  </pic:spPr>
                </pic:pic>
              </a:graphicData>
            </a:graphic>
          </wp:inline>
        </w:drawing>
      </w:r>
      <w:r>
        <w:rPr>
          <w:noProof/>
        </w:rPr>
        <w:drawing>
          <wp:inline distT="0" distB="0" distL="0" distR="0" wp14:anchorId="66B69F42" wp14:editId="5C952640">
            <wp:extent cx="2570813" cy="3239609"/>
            <wp:effectExtent l="0" t="0" r="0" b="0"/>
            <wp:docPr id="1907784905" name="Picture 6" descr="X-ray of a broken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84905" name="Picture 6" descr="X-ray of a broken leg&#10;&#10;AI-generated content may be incorrect."/>
                    <pic:cNvPicPr/>
                  </pic:nvPicPr>
                  <pic:blipFill>
                    <a:blip r:embed="rId10" cstate="screen">
                      <a:extLst>
                        <a:ext uri="{28A0092B-C50C-407E-A947-70E740481C1C}">
                          <a14:useLocalDpi xmlns:a14="http://schemas.microsoft.com/office/drawing/2010/main"/>
                        </a:ext>
                      </a:extLst>
                    </a:blip>
                    <a:stretch>
                      <a:fillRect/>
                    </a:stretch>
                  </pic:blipFill>
                  <pic:spPr>
                    <a:xfrm>
                      <a:off x="0" y="0"/>
                      <a:ext cx="2598758" cy="3274824"/>
                    </a:xfrm>
                    <a:prstGeom prst="rect">
                      <a:avLst/>
                    </a:prstGeom>
                  </pic:spPr>
                </pic:pic>
              </a:graphicData>
            </a:graphic>
          </wp:inline>
        </w:drawing>
      </w:r>
    </w:p>
    <w:p w14:paraId="30D0DFD1" w14:textId="5A679CAA" w:rsidR="0043057A" w:rsidRDefault="0043057A" w:rsidP="0043057A">
      <w:pPr>
        <w:rPr>
          <w:rFonts w:ascii="Arial" w:hAnsi="Arial" w:cs="Arial"/>
          <w:sz w:val="24"/>
          <w:szCs w:val="24"/>
        </w:rPr>
      </w:pPr>
      <w:r>
        <w:rPr>
          <w:rFonts w:ascii="Arial" w:hAnsi="Arial" w:cs="Arial"/>
          <w:sz w:val="24"/>
          <w:szCs w:val="24"/>
        </w:rPr>
        <w:t>Fig 5. Radiographs following plate removal 19 weeks post initial casting (around 5 months of age).</w:t>
      </w:r>
    </w:p>
    <w:p w14:paraId="4AC33A1F" w14:textId="38E995DE" w:rsidR="0043057A" w:rsidRDefault="0043057A" w:rsidP="0043057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52E918E" wp14:editId="2250753E">
                <wp:simplePos x="0" y="0"/>
                <wp:positionH relativeFrom="column">
                  <wp:posOffset>194872</wp:posOffset>
                </wp:positionH>
                <wp:positionV relativeFrom="paragraph">
                  <wp:posOffset>3248721</wp:posOffset>
                </wp:positionV>
                <wp:extent cx="374754" cy="389745"/>
                <wp:effectExtent l="0" t="0" r="19050" b="17145"/>
                <wp:wrapNone/>
                <wp:docPr id="241998935" name="Text Box 9"/>
                <wp:cNvGraphicFramePr/>
                <a:graphic xmlns:a="http://schemas.openxmlformats.org/drawingml/2006/main">
                  <a:graphicData uri="http://schemas.microsoft.com/office/word/2010/wordprocessingShape">
                    <wps:wsp>
                      <wps:cNvSpPr txBox="1"/>
                      <wps:spPr>
                        <a:xfrm>
                          <a:off x="0" y="0"/>
                          <a:ext cx="374754" cy="389745"/>
                        </a:xfrm>
                        <a:prstGeom prst="rect">
                          <a:avLst/>
                        </a:prstGeom>
                        <a:solidFill>
                          <a:schemeClr val="tx1"/>
                        </a:solidFill>
                        <a:ln w="6350">
                          <a:solidFill>
                            <a:prstClr val="black"/>
                          </a:solidFill>
                        </a:ln>
                      </wps:spPr>
                      <wps:txbx>
                        <w:txbxContent>
                          <w:p w14:paraId="0B3F91B0" w14:textId="4AD95BFA" w:rsidR="0043057A" w:rsidRPr="0043057A" w:rsidRDefault="0043057A">
                            <w:pPr>
                              <w:rPr>
                                <w:rFonts w:cs="Times New Roman (Body CS)"/>
                                <w:color w:val="FFFFFF" w:themeColor="background1"/>
                                <w:sz w:val="32"/>
                              </w:rPr>
                            </w:pPr>
                            <w:r w:rsidRPr="0043057A">
                              <w:rPr>
                                <w:rFonts w:cs="Times New Roman (Body CS)"/>
                                <w:color w:val="FFFFFF" w:themeColor="background1"/>
                                <w:sz w:val="32"/>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E918E" id="_x0000_t202" coordsize="21600,21600" o:spt="202" path="m,l,21600r21600,l21600,xe">
                <v:stroke joinstyle="miter"/>
                <v:path gradientshapeok="t" o:connecttype="rect"/>
              </v:shapetype>
              <v:shape id="Text Box 9" o:spid="_x0000_s1026" type="#_x0000_t202" style="position:absolute;margin-left:15.35pt;margin-top:255.8pt;width:29.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" fillcolor="black [3213]" strokeweight=".5pt">
                <v:textbox>
                  <w:txbxContent>
                    <w:p w14:paraId="0B3F91B0" w14:textId="4AD95BFA" w:rsidR="0043057A" w:rsidRPr="0043057A" w:rsidRDefault="0043057A">
                      <w:pPr>
                        <w:rPr>
                          <w:rFonts w:cs="Times New Roman (Body CS)"/>
                          <w:color w:val="FFFFFF" w:themeColor="background1"/>
                          <w:sz w:val="32"/>
                        </w:rPr>
                      </w:pPr>
                      <w:r w:rsidRPr="0043057A">
                        <w:rPr>
                          <w:rFonts w:cs="Times New Roman (Body CS)"/>
                          <w:color w:val="FFFFFF" w:themeColor="background1"/>
                          <w:sz w:val="32"/>
                        </w:rPr>
                        <w:t>R</w:t>
                      </w:r>
                    </w:p>
                  </w:txbxContent>
                </v:textbox>
              </v:shape>
            </w:pict>
          </mc:Fallback>
        </mc:AlternateContent>
      </w:r>
      <w:r>
        <w:rPr>
          <w:rFonts w:ascii="Arial" w:hAnsi="Arial" w:cs="Arial"/>
          <w:noProof/>
          <w:sz w:val="24"/>
          <w:szCs w:val="24"/>
        </w:rPr>
        <w:drawing>
          <wp:inline distT="0" distB="0" distL="0" distR="0" wp14:anchorId="30AF3BEB" wp14:editId="31F9F0BC">
            <wp:extent cx="2158584" cy="4233650"/>
            <wp:effectExtent l="0" t="0" r="635" b="0"/>
            <wp:docPr id="1625938134" name="Picture 7" descr="A x-ray of a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38134" name="Picture 7" descr="A x-ray of a leg&#10;&#10;AI-generated content may be incorrect."/>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2167385" cy="42509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0450AA30" wp14:editId="560FAA02">
            <wp:extent cx="2308485" cy="4227802"/>
            <wp:effectExtent l="0" t="0" r="3175" b="1905"/>
            <wp:docPr id="298383520" name="Picture 8" descr="A x-ray of a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83520" name="Picture 8" descr="A x-ray of a leg&#10;&#10;AI-generated content may be incorrect."/>
                    <pic:cNvPicPr/>
                  </pic:nvPicPr>
                  <pic:blipFill rotWithShape="1">
                    <a:blip r:embed="rId12" cstate="screen">
                      <a:extLst>
                        <a:ext uri="{28A0092B-C50C-407E-A947-70E740481C1C}">
                          <a14:useLocalDpi xmlns:a14="http://schemas.microsoft.com/office/drawing/2010/main"/>
                        </a:ext>
                      </a:extLst>
                    </a:blip>
                    <a:srcRect/>
                    <a:stretch>
                      <a:fillRect/>
                    </a:stretch>
                  </pic:blipFill>
                  <pic:spPr bwMode="auto">
                    <a:xfrm>
                      <a:off x="0" y="0"/>
                      <a:ext cx="2313427" cy="4236853"/>
                    </a:xfrm>
                    <a:prstGeom prst="rect">
                      <a:avLst/>
                    </a:prstGeom>
                    <a:ln>
                      <a:noFill/>
                    </a:ln>
                    <a:extLst>
                      <a:ext uri="{53640926-AAD7-44D8-BBD7-CCE9431645EC}">
                        <a14:shadowObscured xmlns:a14="http://schemas.microsoft.com/office/drawing/2010/main"/>
                      </a:ext>
                    </a:extLst>
                  </pic:spPr>
                </pic:pic>
              </a:graphicData>
            </a:graphic>
          </wp:inline>
        </w:drawing>
      </w:r>
    </w:p>
    <w:p w14:paraId="75DAC374" w14:textId="3C87B1A8" w:rsidR="00F31763" w:rsidRPr="006C4041" w:rsidRDefault="004C090A" w:rsidP="004C090A">
      <w:pPr>
        <w:rPr>
          <w:rFonts w:ascii="Arial" w:hAnsi="Arial" w:cs="Arial"/>
          <w:color w:val="000000" w:themeColor="text1"/>
          <w:sz w:val="24"/>
          <w:szCs w:val="24"/>
        </w:rPr>
      </w:pPr>
      <w:r>
        <w:rPr>
          <w:rFonts w:ascii="Arial" w:hAnsi="Arial" w:cs="Arial"/>
          <w:b/>
          <w:bCs/>
          <w:sz w:val="24"/>
          <w:szCs w:val="24"/>
        </w:rPr>
        <w:lastRenderedPageBreak/>
        <w:t>Acknowledgements</w:t>
      </w:r>
      <w:r w:rsidRPr="004E2CD8">
        <w:rPr>
          <w:rFonts w:ascii="Arial" w:hAnsi="Arial" w:cs="Arial"/>
          <w:b/>
          <w:bCs/>
          <w:sz w:val="24"/>
          <w:szCs w:val="24"/>
        </w:rPr>
        <w:t>:</w:t>
      </w:r>
      <w:r w:rsidRPr="004B7F9B">
        <w:rPr>
          <w:rFonts w:ascii="Arial" w:hAnsi="Arial" w:cs="Arial"/>
          <w:sz w:val="24"/>
          <w:szCs w:val="24"/>
        </w:rPr>
        <w:t xml:space="preserve"> </w:t>
      </w:r>
      <w:r w:rsidR="006C4041" w:rsidRPr="006C4041">
        <w:rPr>
          <w:rFonts w:ascii="Arial" w:hAnsi="Arial" w:cs="Arial"/>
          <w:color w:val="000000" w:themeColor="text1"/>
          <w:sz w:val="24"/>
          <w:szCs w:val="24"/>
        </w:rPr>
        <w:t>The author acknowledges a dedicated owner as being pivotal to success in this case.</w:t>
      </w:r>
    </w:p>
    <w:p w14:paraId="2957A3C6" w14:textId="34C28E7B" w:rsidR="006B7C9E" w:rsidRPr="006C4041" w:rsidRDefault="006B7C9E" w:rsidP="00C1258C">
      <w:pPr>
        <w:rPr>
          <w:rFonts w:ascii="Arial" w:hAnsi="Arial" w:cs="Arial"/>
          <w:color w:val="000000" w:themeColor="text1"/>
          <w:sz w:val="24"/>
          <w:szCs w:val="24"/>
        </w:rPr>
      </w:pPr>
    </w:p>
    <w:p w14:paraId="2A10D817" w14:textId="77777777" w:rsidR="00633D53" w:rsidRPr="004B7F9B" w:rsidRDefault="00633D53" w:rsidP="00C1258C">
      <w:pPr>
        <w:rPr>
          <w:rFonts w:ascii="Arial" w:hAnsi="Arial" w:cs="Arial"/>
          <w:sz w:val="24"/>
          <w:szCs w:val="24"/>
        </w:rPr>
      </w:pPr>
    </w:p>
    <w:sectPr w:rsidR="00633D53"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02AA7"/>
    <w:rsid w:val="00061FA9"/>
    <w:rsid w:val="000D231A"/>
    <w:rsid w:val="001A5B43"/>
    <w:rsid w:val="001B5C03"/>
    <w:rsid w:val="001F08F3"/>
    <w:rsid w:val="002045EA"/>
    <w:rsid w:val="002578AA"/>
    <w:rsid w:val="002606AE"/>
    <w:rsid w:val="002E5F3D"/>
    <w:rsid w:val="002F79D8"/>
    <w:rsid w:val="003817B0"/>
    <w:rsid w:val="003F5E0C"/>
    <w:rsid w:val="0043057A"/>
    <w:rsid w:val="004B7F9B"/>
    <w:rsid w:val="004C090A"/>
    <w:rsid w:val="0051157C"/>
    <w:rsid w:val="005B52A6"/>
    <w:rsid w:val="00623AEF"/>
    <w:rsid w:val="00633D53"/>
    <w:rsid w:val="006352C4"/>
    <w:rsid w:val="00655B1D"/>
    <w:rsid w:val="006B7C9E"/>
    <w:rsid w:val="006C4041"/>
    <w:rsid w:val="006C4A72"/>
    <w:rsid w:val="006F152E"/>
    <w:rsid w:val="006F3A5A"/>
    <w:rsid w:val="00711E40"/>
    <w:rsid w:val="00723E70"/>
    <w:rsid w:val="00751031"/>
    <w:rsid w:val="008208EB"/>
    <w:rsid w:val="00837CAD"/>
    <w:rsid w:val="0088317D"/>
    <w:rsid w:val="009441E8"/>
    <w:rsid w:val="00983446"/>
    <w:rsid w:val="00A146AD"/>
    <w:rsid w:val="00A924B5"/>
    <w:rsid w:val="00B44A8C"/>
    <w:rsid w:val="00B7515A"/>
    <w:rsid w:val="00BB66E4"/>
    <w:rsid w:val="00BC31D3"/>
    <w:rsid w:val="00C1258C"/>
    <w:rsid w:val="00C22772"/>
    <w:rsid w:val="00C5435B"/>
    <w:rsid w:val="00D129E5"/>
    <w:rsid w:val="00DA0F6E"/>
    <w:rsid w:val="00DC0C9E"/>
    <w:rsid w:val="00DD0524"/>
    <w:rsid w:val="00DD7830"/>
    <w:rsid w:val="00EB25A2"/>
    <w:rsid w:val="00EC622D"/>
    <w:rsid w:val="00EF53C5"/>
    <w:rsid w:val="00F31763"/>
    <w:rsid w:val="00FA19F1"/>
    <w:rsid w:val="00FC257D"/>
    <w:rsid w:val="00FD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7A97"/>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47013-C9BD-408F-BE47-3E12CFD7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Collar, Elizabeth</cp:lastModifiedBy>
  <cp:revision>2</cp:revision>
  <dcterms:created xsi:type="dcterms:W3CDTF">2025-11-02T07:07:00Z</dcterms:created>
  <dcterms:modified xsi:type="dcterms:W3CDTF">2025-11-02T07:07:00Z</dcterms:modified>
</cp:coreProperties>
</file>